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附件1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廉江市横山镇招考村（社区）“两委”后备干部职位一览表</w:t>
      </w:r>
    </w:p>
    <w:tbl>
      <w:tblPr>
        <w:tblStyle w:val="5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601"/>
        <w:gridCol w:w="1854"/>
        <w:gridCol w:w="234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村（社区）名称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招考人数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横山村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排里村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青塘村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乾案村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盐关村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铺洋村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7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大岭村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南圩村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峥角溪村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曲塘村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  <w:t>横垌村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  <w:t>西山村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eastAsia="zh-CN"/>
              </w:rPr>
              <w:t>下路村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hint="default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具体见招考公告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8"/>
                <w:szCs w:val="28"/>
              </w:rPr>
              <w:t>2男1女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53F"/>
    <w:rsid w:val="000C15FF"/>
    <w:rsid w:val="002254A1"/>
    <w:rsid w:val="005212A9"/>
    <w:rsid w:val="006223A6"/>
    <w:rsid w:val="006A30DD"/>
    <w:rsid w:val="006E43DB"/>
    <w:rsid w:val="008E1144"/>
    <w:rsid w:val="00A25FB6"/>
    <w:rsid w:val="00AE550D"/>
    <w:rsid w:val="00B95457"/>
    <w:rsid w:val="00DD153F"/>
    <w:rsid w:val="00E86FB8"/>
    <w:rsid w:val="00F278FA"/>
    <w:rsid w:val="00FE69AE"/>
    <w:rsid w:val="24897769"/>
    <w:rsid w:val="2B8576A4"/>
    <w:rsid w:val="457B6809"/>
    <w:rsid w:val="54C44A68"/>
    <w:rsid w:val="5B39531F"/>
    <w:rsid w:val="6949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ZF</dc:creator>
  <cp:lastModifiedBy>wei</cp:lastModifiedBy>
  <cp:lastPrinted>2020-07-01T03:30:00Z</cp:lastPrinted>
  <dcterms:modified xsi:type="dcterms:W3CDTF">2020-07-01T12:55:11Z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