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CF" w:rsidRPr="002C723B" w:rsidRDefault="00984CA0" w:rsidP="00984CA0">
      <w:pPr>
        <w:widowControl/>
        <w:shd w:val="clear" w:color="auto" w:fill="FFFFFF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44"/>
          <w:szCs w:val="44"/>
        </w:rPr>
      </w:pPr>
      <w:r w:rsidRPr="002C723B">
        <w:rPr>
          <w:rFonts w:asciiTheme="majorEastAsia" w:eastAsiaTheme="majorEastAsia" w:hAnsiTheme="majorEastAsia" w:cs="宋体" w:hint="eastAsia"/>
          <w:b/>
          <w:color w:val="333333"/>
          <w:kern w:val="0"/>
          <w:sz w:val="44"/>
          <w:szCs w:val="44"/>
        </w:rPr>
        <w:t>关于20</w:t>
      </w:r>
      <w:r w:rsidR="002D0D18" w:rsidRPr="002C723B">
        <w:rPr>
          <w:rFonts w:asciiTheme="majorEastAsia" w:eastAsiaTheme="majorEastAsia" w:hAnsiTheme="majorEastAsia" w:cs="宋体" w:hint="eastAsia"/>
          <w:b/>
          <w:color w:val="333333"/>
          <w:kern w:val="0"/>
          <w:sz w:val="44"/>
          <w:szCs w:val="44"/>
        </w:rPr>
        <w:t>2</w:t>
      </w:r>
      <w:r w:rsidR="00443A8E" w:rsidRPr="002C723B">
        <w:rPr>
          <w:rFonts w:asciiTheme="majorEastAsia" w:eastAsiaTheme="majorEastAsia" w:hAnsiTheme="majorEastAsia" w:cs="宋体" w:hint="eastAsia"/>
          <w:b/>
          <w:color w:val="333333"/>
          <w:kern w:val="0"/>
          <w:sz w:val="44"/>
          <w:szCs w:val="44"/>
        </w:rPr>
        <w:t>1</w:t>
      </w:r>
      <w:r w:rsidRPr="002C723B">
        <w:rPr>
          <w:rFonts w:asciiTheme="majorEastAsia" w:eastAsiaTheme="majorEastAsia" w:hAnsiTheme="majorEastAsia" w:cs="宋体" w:hint="eastAsia"/>
          <w:b/>
          <w:color w:val="333333"/>
          <w:kern w:val="0"/>
          <w:sz w:val="44"/>
          <w:szCs w:val="44"/>
        </w:rPr>
        <w:t>年廉江市本级一般公共预算</w:t>
      </w:r>
    </w:p>
    <w:p w:rsidR="00984CA0" w:rsidRPr="002C723B" w:rsidRDefault="00984CA0" w:rsidP="00984CA0">
      <w:pPr>
        <w:widowControl/>
        <w:shd w:val="clear" w:color="auto" w:fill="FFFFFF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44"/>
          <w:szCs w:val="44"/>
        </w:rPr>
      </w:pPr>
      <w:r w:rsidRPr="002C723B">
        <w:rPr>
          <w:rFonts w:asciiTheme="majorEastAsia" w:eastAsiaTheme="majorEastAsia" w:hAnsiTheme="majorEastAsia" w:cs="宋体" w:hint="eastAsia"/>
          <w:b/>
          <w:color w:val="333333"/>
          <w:kern w:val="0"/>
          <w:sz w:val="44"/>
          <w:szCs w:val="44"/>
        </w:rPr>
        <w:t>“三公”经费的说明</w:t>
      </w:r>
    </w:p>
    <w:p w:rsidR="00984CA0" w:rsidRPr="00984CA0" w:rsidRDefault="00984CA0" w:rsidP="00984CA0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84C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984CA0" w:rsidRPr="008F43CF" w:rsidRDefault="00984CA0" w:rsidP="00984CA0">
      <w:pPr>
        <w:widowControl/>
        <w:shd w:val="clear" w:color="auto" w:fill="FFFFFF"/>
        <w:ind w:firstLine="643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8F43C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一、“三公”经费的构成</w:t>
      </w:r>
    </w:p>
    <w:p w:rsidR="00984CA0" w:rsidRPr="008F43CF" w:rsidRDefault="00984CA0" w:rsidP="00984CA0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1.因公出国（境）经费指反映单位公务出国(境)的国际旅费、国外城市间交通费、住宿费、伙食费、培训费、公杂费等支出。</w:t>
      </w:r>
    </w:p>
    <w:p w:rsidR="00984CA0" w:rsidRPr="008F43CF" w:rsidRDefault="00984CA0" w:rsidP="00984CA0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2.公务用车购置及运行维护费指反映单位公务用车车辆购置支出(含车辆购置税)及租用费、燃料费、维修费、过桥过路费、保险费、安全奖励费用等支出。</w:t>
      </w:r>
    </w:p>
    <w:p w:rsidR="00984CA0" w:rsidRPr="008F43CF" w:rsidRDefault="00984CA0" w:rsidP="00984CA0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3.公务接待费指反映单位按规定开支的各类公务接待(含外宾接待)费用。</w:t>
      </w:r>
    </w:p>
    <w:p w:rsidR="00984CA0" w:rsidRPr="008F43CF" w:rsidRDefault="00984CA0" w:rsidP="00984CA0">
      <w:pPr>
        <w:widowControl/>
        <w:shd w:val="clear" w:color="auto" w:fill="FFFFFF"/>
        <w:ind w:firstLine="643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8F43C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二、20</w:t>
      </w:r>
      <w:r w:rsidR="000E1FF8" w:rsidRPr="008F43C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2</w:t>
      </w:r>
      <w:r w:rsidR="00443A8E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1</w:t>
      </w:r>
      <w:r w:rsidRPr="008F43C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年</w:t>
      </w:r>
      <w:r w:rsidR="000E1FF8" w:rsidRPr="008F43C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市本级</w:t>
      </w:r>
      <w:r w:rsidRPr="008F43C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“三公”经费变动情况</w:t>
      </w:r>
    </w:p>
    <w:p w:rsidR="00984CA0" w:rsidRPr="008F43CF" w:rsidRDefault="00984CA0" w:rsidP="00984CA0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</w:t>
      </w:r>
      <w:r w:rsidR="000E1FF8"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</w:t>
      </w:r>
      <w:r w:rsidR="00443A8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</w:t>
      </w:r>
      <w:r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年</w:t>
      </w:r>
      <w:r w:rsidR="000E1FF8"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市本级</w:t>
      </w:r>
      <w:r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“三公”经费预算</w:t>
      </w:r>
      <w:r w:rsidR="000E1FF8"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12</w:t>
      </w:r>
      <w:r w:rsidR="00443A8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7</w:t>
      </w:r>
      <w:r w:rsidR="000E1FF8"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6</w:t>
      </w:r>
      <w:r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万元，较上年减少</w:t>
      </w:r>
      <w:r w:rsidR="00443A8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</w:t>
      </w:r>
      <w:r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万元。其中：因公出国（境）经费不安排；公务用车购置及运行维护费支出预算9</w:t>
      </w:r>
      <w:r w:rsidR="000E1FF8"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96</w:t>
      </w:r>
      <w:r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万元，</w:t>
      </w:r>
      <w:r w:rsidR="00443A8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与上年持平</w:t>
      </w:r>
      <w:r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；公务接待费支出预算</w:t>
      </w:r>
      <w:r w:rsidR="00443A8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280</w:t>
      </w:r>
      <w:r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万元，</w:t>
      </w:r>
      <w:r w:rsidR="000E1FF8"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较上年减少</w:t>
      </w:r>
      <w:r w:rsidR="00443A8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</w:t>
      </w:r>
      <w:bookmarkStart w:id="0" w:name="_GoBack"/>
      <w:bookmarkEnd w:id="0"/>
      <w:r w:rsidR="000E1FF8"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万元</w:t>
      </w:r>
      <w:r w:rsidRPr="008F43C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。</w:t>
      </w:r>
    </w:p>
    <w:sectPr w:rsidR="00984CA0" w:rsidRPr="008F43CF" w:rsidSect="00303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2E0" w:rsidRDefault="005B22E0" w:rsidP="000E1FF8">
      <w:r>
        <w:separator/>
      </w:r>
    </w:p>
  </w:endnote>
  <w:endnote w:type="continuationSeparator" w:id="1">
    <w:p w:rsidR="005B22E0" w:rsidRDefault="005B22E0" w:rsidP="000E1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2E0" w:rsidRDefault="005B22E0" w:rsidP="000E1FF8">
      <w:r>
        <w:separator/>
      </w:r>
    </w:p>
  </w:footnote>
  <w:footnote w:type="continuationSeparator" w:id="1">
    <w:p w:rsidR="005B22E0" w:rsidRDefault="005B22E0" w:rsidP="000E1F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5C3"/>
    <w:rsid w:val="000E1FF8"/>
    <w:rsid w:val="002C723B"/>
    <w:rsid w:val="002D0D18"/>
    <w:rsid w:val="00303F5B"/>
    <w:rsid w:val="00443A8E"/>
    <w:rsid w:val="005221D8"/>
    <w:rsid w:val="005677DB"/>
    <w:rsid w:val="005B22E0"/>
    <w:rsid w:val="007F123C"/>
    <w:rsid w:val="008E724D"/>
    <w:rsid w:val="008F43CF"/>
    <w:rsid w:val="00984CA0"/>
    <w:rsid w:val="009B15C3"/>
    <w:rsid w:val="00F3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F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F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F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F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282</Characters>
  <Application>Microsoft Office Word</Application>
  <DocSecurity>0</DocSecurity>
  <Lines>2</Lines>
  <Paragraphs>1</Paragraphs>
  <ScaleCrop>false</ScaleCrop>
  <Company>Sky123.Org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苏思敏</cp:lastModifiedBy>
  <cp:revision>7</cp:revision>
  <dcterms:created xsi:type="dcterms:W3CDTF">2020-06-15T08:44:00Z</dcterms:created>
  <dcterms:modified xsi:type="dcterms:W3CDTF">2021-03-11T01:48:00Z</dcterms:modified>
</cp:coreProperties>
</file>