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lang w:val="en-US" w:eastAsia="zh-CN"/>
        </w:rPr>
      </w:pPr>
      <w:r>
        <w:rPr>
          <w:rFonts w:hint="eastAsia" w:ascii="黑体" w:hAnsi="黑体" w:eastAsia="黑体"/>
          <w:sz w:val="44"/>
          <w:szCs w:val="44"/>
        </w:rPr>
        <w:t>2022</w:t>
      </w:r>
      <w:r>
        <w:rPr>
          <w:rFonts w:hint="eastAsia" w:ascii="黑体" w:hAnsi="黑体" w:eastAsia="黑体"/>
          <w:sz w:val="11"/>
          <w:szCs w:val="11"/>
        </w:rPr>
        <w:t xml:space="preserve"> </w:t>
      </w:r>
      <w:r>
        <w:rPr>
          <w:rFonts w:hint="eastAsia" w:ascii="黑体" w:hAnsi="黑体" w:eastAsia="黑体"/>
          <w:sz w:val="44"/>
          <w:szCs w:val="44"/>
        </w:rPr>
        <w:t>年</w:t>
      </w:r>
      <w:r>
        <w:rPr>
          <w:rFonts w:hint="eastAsia" w:ascii="黑体" w:hAnsi="黑体" w:eastAsia="黑体"/>
          <w:sz w:val="44"/>
          <w:szCs w:val="44"/>
          <w:lang w:val="en-US" w:eastAsia="zh-CN"/>
        </w:rPr>
        <w:t>廉江</w:t>
      </w:r>
      <w:r>
        <w:rPr>
          <w:rFonts w:hint="eastAsia" w:ascii="黑体" w:hAnsi="黑体" w:eastAsia="黑体"/>
          <w:sz w:val="44"/>
          <w:szCs w:val="44"/>
        </w:rPr>
        <w:t>市</w:t>
      </w:r>
      <w:r>
        <w:rPr>
          <w:rFonts w:hint="eastAsia" w:ascii="黑体" w:hAnsi="黑体" w:eastAsia="黑体"/>
          <w:sz w:val="44"/>
          <w:szCs w:val="44"/>
          <w:lang w:val="en-US" w:eastAsia="zh-CN"/>
        </w:rPr>
        <w:t>车板镇人民</w:t>
      </w:r>
      <w:r>
        <w:rPr>
          <w:rFonts w:hint="eastAsia" w:ascii="黑体" w:hAnsi="黑体" w:eastAsia="黑体"/>
          <w:sz w:val="11"/>
          <w:szCs w:val="11"/>
        </w:rPr>
        <w:t xml:space="preserve"> </w:t>
      </w:r>
      <w:r>
        <w:rPr>
          <w:rFonts w:hint="eastAsia" w:ascii="黑体" w:hAnsi="黑体" w:eastAsia="黑体"/>
          <w:sz w:val="44"/>
          <w:szCs w:val="44"/>
        </w:rPr>
        <w:t>政府</w:t>
      </w:r>
    </w:p>
    <w:p>
      <w:pPr>
        <w:jc w:val="center"/>
        <w:rPr>
          <w:rFonts w:hint="eastAsia" w:ascii="黑体" w:hAnsi="黑体" w:eastAsia="黑体"/>
          <w:sz w:val="44"/>
          <w:szCs w:val="44"/>
        </w:rPr>
      </w:pPr>
      <w:r>
        <w:rPr>
          <w:rFonts w:hint="eastAsia" w:ascii="黑体" w:hAnsi="黑体" w:eastAsia="黑体"/>
          <w:sz w:val="44"/>
          <w:szCs w:val="44"/>
        </w:rPr>
        <w:t>预算公开</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cs="方正小标宋简体"/>
          <w:sz w:val="84"/>
          <w:szCs w:val="84"/>
        </w:rPr>
        <w:br w:type="page"/>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目 录</w:t>
      </w:r>
    </w:p>
    <w:p>
      <w:pPr>
        <w:jc w:val="center"/>
        <w:rPr>
          <w:rFonts w:hint="eastAsia" w:ascii="黑体" w:hAnsi="黑体" w:eastAsia="黑体"/>
          <w:sz w:val="44"/>
          <w:szCs w:val="44"/>
        </w:rPr>
      </w:pPr>
      <w:r>
        <w:rPr>
          <w:rFonts w:hint="eastAsia" w:ascii="黑体" w:hAnsi="黑体" w:eastAsia="黑体"/>
          <w:sz w:val="44"/>
          <w:szCs w:val="44"/>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第一部分  预算报告</w:t>
      </w:r>
    </w:p>
    <w:p>
      <w:pPr>
        <w:ind w:firstLine="640" w:firstLineChars="200"/>
        <w:rPr>
          <w:rFonts w:hint="eastAsia" w:ascii="黑体" w:hAnsi="黑体" w:eastAsia="黑体" w:cs="仿宋_GB2312"/>
          <w:sz w:val="32"/>
          <w:szCs w:val="32"/>
        </w:rPr>
      </w:pPr>
      <w:r>
        <w:rPr>
          <w:rFonts w:hint="eastAsia" w:ascii="黑体" w:hAnsi="黑体" w:eastAsia="黑体"/>
          <w:sz w:val="32"/>
          <w:szCs w:val="32"/>
        </w:rPr>
        <w:t>第二部分  预算草案报表</w:t>
      </w:r>
    </w:p>
    <w:p>
      <w:pPr>
        <w:ind w:firstLine="640" w:firstLineChars="200"/>
        <w:rPr>
          <w:rFonts w:hint="eastAsia" w:ascii="黑体" w:hAnsi="黑体" w:eastAsia="黑体"/>
          <w:sz w:val="32"/>
          <w:szCs w:val="32"/>
        </w:rPr>
      </w:pPr>
      <w:r>
        <w:rPr>
          <w:rFonts w:hint="eastAsia" w:ascii="黑体" w:hAnsi="黑体" w:eastAsia="黑体"/>
          <w:sz w:val="32"/>
          <w:szCs w:val="32"/>
        </w:rPr>
        <w:t>第三部分  相关说明</w:t>
      </w:r>
    </w:p>
    <w:p>
      <w:pPr>
        <w:widowControl/>
        <w:jc w:val="left"/>
        <w:rPr>
          <w:rFonts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第一部分  预算报告</w:t>
      </w:r>
    </w:p>
    <w:p>
      <w:pPr>
        <w:rPr>
          <w:rFonts w:hint="eastAsia" w:ascii="黑体" w:hAnsi="黑体" w:eastAsia="黑体"/>
        </w:rPr>
      </w:pPr>
      <w:r>
        <w:rPr>
          <w:rFonts w:hint="eastAsia" w:ascii="黑体" w:hAnsi="黑体" w:eastAsia="黑体"/>
        </w:rPr>
        <w:t xml:space="preserve"> </w:t>
      </w:r>
    </w:p>
    <w:p>
      <w:pPr>
        <w:jc w:val="center"/>
        <w:rPr>
          <w:rFonts w:hint="eastAsia" w:ascii="宋体" w:hAnsi="宋体" w:eastAsia="宋体" w:cs="宋体"/>
          <w:b/>
          <w:sz w:val="44"/>
          <w:szCs w:val="44"/>
        </w:rPr>
      </w:pPr>
      <w:r>
        <w:rPr>
          <w:rFonts w:hint="eastAsia" w:ascii="宋体" w:hAnsi="宋体" w:eastAsia="宋体" w:cs="宋体"/>
          <w:b/>
          <w:sz w:val="44"/>
          <w:szCs w:val="44"/>
        </w:rPr>
        <w:t>车板镇20</w:t>
      </w:r>
      <w:r>
        <w:rPr>
          <w:rFonts w:hint="eastAsia" w:ascii="宋体" w:hAnsi="宋体" w:eastAsia="宋体" w:cs="宋体"/>
          <w:b/>
          <w:sz w:val="44"/>
          <w:szCs w:val="44"/>
          <w:lang w:val="en-US" w:eastAsia="zh-CN"/>
        </w:rPr>
        <w:t>22</w:t>
      </w:r>
      <w:r>
        <w:rPr>
          <w:rFonts w:hint="eastAsia" w:ascii="宋体" w:hAnsi="宋体" w:eastAsia="宋体" w:cs="宋体"/>
          <w:b/>
          <w:sz w:val="44"/>
          <w:szCs w:val="44"/>
        </w:rPr>
        <w:t>年财政预算草案的报告</w:t>
      </w:r>
    </w:p>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根据省、市财政工作会议精神以及对20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年财政经济形势的分析，我镇财政收支计划安排工作的指导思想是：</w:t>
      </w:r>
      <w:r>
        <w:rPr>
          <w:rFonts w:hint="eastAsia" w:ascii="仿宋" w:hAnsi="仿宋" w:eastAsia="仿宋" w:cs="仿宋"/>
          <w:color w:val="000000"/>
          <w:sz w:val="32"/>
          <w:szCs w:val="32"/>
          <w:lang w:eastAsia="zh-CN"/>
        </w:rPr>
        <w:t>全面贯彻落实党的十九</w:t>
      </w:r>
      <w:r>
        <w:rPr>
          <w:rFonts w:hint="eastAsia" w:ascii="仿宋" w:hAnsi="仿宋" w:eastAsia="仿宋" w:cs="仿宋"/>
          <w:color w:val="000000"/>
          <w:sz w:val="32"/>
          <w:szCs w:val="32"/>
          <w:lang w:val="en-US" w:eastAsia="zh-CN"/>
        </w:rPr>
        <w:t>大和</w:t>
      </w:r>
      <w:r>
        <w:rPr>
          <w:rFonts w:hint="eastAsia" w:ascii="仿宋" w:hAnsi="仿宋" w:eastAsia="仿宋" w:cs="仿宋"/>
          <w:color w:val="000000"/>
          <w:sz w:val="32"/>
          <w:szCs w:val="32"/>
          <w:lang w:eastAsia="zh-CN"/>
        </w:rPr>
        <w:t>十九</w:t>
      </w:r>
      <w:r>
        <w:rPr>
          <w:rFonts w:hint="eastAsia" w:ascii="仿宋" w:hAnsi="仿宋" w:eastAsia="仿宋" w:cs="仿宋"/>
          <w:color w:val="000000"/>
          <w:sz w:val="32"/>
          <w:szCs w:val="32"/>
          <w:lang w:val="en-US" w:eastAsia="zh-CN"/>
        </w:rPr>
        <w:t>届历次</w:t>
      </w:r>
      <w:r>
        <w:rPr>
          <w:rFonts w:hint="eastAsia" w:ascii="仿宋" w:hAnsi="仿宋" w:eastAsia="仿宋" w:cs="仿宋"/>
          <w:color w:val="000000"/>
          <w:sz w:val="32"/>
          <w:szCs w:val="32"/>
          <w:lang w:eastAsia="zh-CN"/>
        </w:rPr>
        <w:t>全会精神以及习</w:t>
      </w:r>
      <w:r>
        <w:rPr>
          <w:rFonts w:hint="eastAsia" w:ascii="仿宋" w:hAnsi="仿宋" w:eastAsia="仿宋" w:cs="仿宋"/>
          <w:color w:val="000000"/>
          <w:sz w:val="32"/>
          <w:szCs w:val="32"/>
          <w:lang w:val="en-US" w:eastAsia="zh-CN"/>
        </w:rPr>
        <w:t>近平</w:t>
      </w:r>
      <w:r>
        <w:rPr>
          <w:rFonts w:hint="eastAsia" w:ascii="仿宋" w:hAnsi="仿宋" w:eastAsia="仿宋" w:cs="仿宋"/>
          <w:color w:val="000000"/>
          <w:sz w:val="32"/>
          <w:szCs w:val="32"/>
          <w:lang w:eastAsia="zh-CN"/>
        </w:rPr>
        <w:t>总书记</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lang w:eastAsia="zh-CN"/>
        </w:rPr>
        <w:t>重要讲话精神</w:t>
      </w:r>
      <w:r>
        <w:rPr>
          <w:rFonts w:hint="eastAsia" w:ascii="仿宋" w:hAnsi="仿宋" w:eastAsia="仿宋" w:cs="仿宋"/>
          <w:color w:val="000000"/>
          <w:sz w:val="32"/>
          <w:szCs w:val="32"/>
        </w:rPr>
        <w:t>，确保财政收入稳定增长，加大调整财政支出结构力度，保证重点支出需要，坚持“增收节支，量入为出”的财政政策，促进经济持续稳定发展。</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为确保预算收支平衡和财政可持续发展，车板财政所</w:t>
      </w:r>
      <w:r>
        <w:rPr>
          <w:rFonts w:hint="eastAsia" w:ascii="仿宋" w:hAnsi="仿宋" w:eastAsia="仿宋" w:cs="仿宋"/>
          <w:color w:val="000000"/>
          <w:sz w:val="32"/>
          <w:szCs w:val="32"/>
        </w:rPr>
        <w:t>坚持</w:t>
      </w:r>
      <w:r>
        <w:rPr>
          <w:rFonts w:hint="eastAsia" w:ascii="仿宋" w:hAnsi="仿宋" w:eastAsia="仿宋" w:cs="仿宋"/>
          <w:color w:val="000000"/>
          <w:sz w:val="32"/>
          <w:szCs w:val="32"/>
          <w:lang w:val="en-US" w:eastAsia="zh-CN"/>
        </w:rPr>
        <w:t>以</w:t>
      </w:r>
      <w:r>
        <w:rPr>
          <w:rFonts w:hint="eastAsia" w:ascii="仿宋" w:hAnsi="仿宋" w:eastAsia="仿宋" w:cs="仿宋"/>
          <w:color w:val="000000"/>
          <w:sz w:val="32"/>
          <w:szCs w:val="32"/>
        </w:rPr>
        <w:t>“保工资、保稳定、保运转、保发展”的原则，</w:t>
      </w:r>
      <w:r>
        <w:rPr>
          <w:rFonts w:hint="eastAsia" w:ascii="仿宋" w:hAnsi="仿宋" w:eastAsia="仿宋" w:cs="仿宋"/>
          <w:color w:val="000000"/>
          <w:sz w:val="32"/>
          <w:szCs w:val="32"/>
          <w:lang w:val="en-US" w:eastAsia="zh-CN"/>
        </w:rPr>
        <w:t>加强统筹安排，科学合理编制，对</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年财政收支作</w:t>
      </w:r>
      <w:r>
        <w:rPr>
          <w:rFonts w:hint="eastAsia" w:ascii="仿宋" w:hAnsi="仿宋" w:eastAsia="仿宋" w:cs="仿宋"/>
          <w:color w:val="000000"/>
          <w:sz w:val="32"/>
          <w:szCs w:val="32"/>
          <w:lang w:val="en-US" w:eastAsia="zh-CN"/>
        </w:rPr>
        <w:t>出</w:t>
      </w:r>
      <w:r>
        <w:rPr>
          <w:rFonts w:hint="eastAsia" w:ascii="仿宋" w:hAnsi="仿宋" w:eastAsia="仿宋" w:cs="仿宋"/>
          <w:color w:val="000000"/>
          <w:sz w:val="32"/>
          <w:szCs w:val="32"/>
        </w:rPr>
        <w:t>如下安排：</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（一）预算收入草案情况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年镇级一般预算收入</w:t>
      </w:r>
      <w:r>
        <w:rPr>
          <w:rFonts w:hint="eastAsia" w:ascii="仿宋" w:hAnsi="仿宋" w:eastAsia="仿宋" w:cs="仿宋"/>
          <w:color w:val="000000"/>
          <w:sz w:val="32"/>
          <w:szCs w:val="32"/>
          <w:lang w:val="en-US" w:eastAsia="zh-CN"/>
        </w:rPr>
        <w:t>7062479.00</w:t>
      </w:r>
      <w:r>
        <w:rPr>
          <w:rFonts w:hint="eastAsia" w:ascii="仿宋" w:hAnsi="仿宋" w:eastAsia="仿宋" w:cs="仿宋"/>
          <w:color w:val="000000"/>
          <w:sz w:val="32"/>
          <w:szCs w:val="32"/>
        </w:rPr>
        <w:t>元，比去年</w:t>
      </w:r>
      <w:r>
        <w:rPr>
          <w:rFonts w:hint="eastAsia" w:ascii="仿宋" w:hAnsi="仿宋" w:eastAsia="仿宋" w:cs="仿宋"/>
          <w:color w:val="000000"/>
          <w:sz w:val="32"/>
          <w:szCs w:val="32"/>
          <w:lang w:eastAsia="zh-CN"/>
        </w:rPr>
        <w:t>预</w:t>
      </w:r>
      <w:r>
        <w:rPr>
          <w:rFonts w:hint="eastAsia" w:ascii="仿宋" w:hAnsi="仿宋" w:eastAsia="仿宋" w:cs="仿宋"/>
          <w:color w:val="000000"/>
          <w:sz w:val="32"/>
          <w:szCs w:val="32"/>
        </w:rPr>
        <w:t>算增收</w:t>
      </w:r>
      <w:r>
        <w:rPr>
          <w:rFonts w:hint="eastAsia" w:ascii="仿宋" w:hAnsi="仿宋" w:eastAsia="仿宋" w:cs="仿宋"/>
          <w:color w:val="000000"/>
          <w:sz w:val="32"/>
          <w:szCs w:val="32"/>
          <w:lang w:val="en-US" w:eastAsia="zh-CN"/>
        </w:rPr>
        <w:t>159217.00</w:t>
      </w:r>
      <w:r>
        <w:rPr>
          <w:rFonts w:hint="eastAsia" w:ascii="仿宋" w:hAnsi="仿宋" w:eastAsia="仿宋" w:cs="仿宋"/>
          <w:color w:val="000000"/>
          <w:sz w:val="32"/>
          <w:szCs w:val="32"/>
        </w:rPr>
        <w:t>元，增长</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 xml:space="preserve">上级补助收入16912929.00 </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;财政预算总收入23975408.00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（二）预算支出草案情况</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年镇级财政按实际</w:t>
      </w:r>
      <w:r>
        <w:rPr>
          <w:rFonts w:hint="eastAsia" w:ascii="仿宋" w:hAnsi="仿宋" w:eastAsia="仿宋" w:cs="仿宋"/>
          <w:color w:val="000000"/>
          <w:sz w:val="32"/>
          <w:szCs w:val="32"/>
          <w:lang w:val="en-US" w:eastAsia="zh-CN"/>
        </w:rPr>
        <w:t>总</w:t>
      </w:r>
      <w:r>
        <w:rPr>
          <w:rFonts w:hint="eastAsia" w:ascii="仿宋" w:hAnsi="仿宋" w:eastAsia="仿宋" w:cs="仿宋"/>
          <w:color w:val="000000"/>
          <w:sz w:val="32"/>
          <w:szCs w:val="32"/>
        </w:rPr>
        <w:t>支出需要</w:t>
      </w:r>
      <w:r>
        <w:rPr>
          <w:rFonts w:hint="eastAsia" w:ascii="仿宋" w:hAnsi="仿宋" w:eastAsia="仿宋" w:cs="仿宋"/>
          <w:color w:val="000000"/>
          <w:sz w:val="32"/>
          <w:szCs w:val="32"/>
          <w:lang w:val="en-US" w:eastAsia="zh-CN"/>
        </w:rPr>
        <w:t>23973728.00</w:t>
      </w:r>
      <w:r>
        <w:rPr>
          <w:rFonts w:hint="eastAsia" w:ascii="仿宋" w:hAnsi="仿宋" w:eastAsia="仿宋" w:cs="仿宋"/>
          <w:color w:val="000000"/>
          <w:sz w:val="32"/>
          <w:szCs w:val="32"/>
        </w:rPr>
        <w:t>元，比上年增支</w:t>
      </w:r>
      <w:r>
        <w:rPr>
          <w:rFonts w:hint="eastAsia" w:ascii="仿宋" w:hAnsi="仿宋" w:eastAsia="仿宋" w:cs="仿宋"/>
          <w:color w:val="000000"/>
          <w:sz w:val="32"/>
          <w:szCs w:val="32"/>
          <w:lang w:val="en-US" w:eastAsia="zh-CN"/>
        </w:rPr>
        <w:t>1344272.00</w:t>
      </w:r>
      <w:r>
        <w:rPr>
          <w:rFonts w:hint="eastAsia" w:ascii="仿宋" w:hAnsi="仿宋" w:eastAsia="仿宋" w:cs="仿宋"/>
          <w:color w:val="000000"/>
          <w:sz w:val="32"/>
          <w:szCs w:val="32"/>
        </w:rPr>
        <w:t>元，增长</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本年度一般预算支出主要项目的安排是：</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一般公共服务</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lang w:val="en-US" w:eastAsia="zh-CN"/>
        </w:rPr>
        <w:t>9210169.00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（1）人大事务</w:t>
      </w:r>
      <w:r>
        <w:rPr>
          <w:rFonts w:hint="eastAsia" w:ascii="仿宋" w:hAnsi="仿宋" w:eastAsia="仿宋" w:cs="仿宋"/>
          <w:color w:val="000000"/>
          <w:sz w:val="32"/>
          <w:szCs w:val="32"/>
          <w:lang w:val="en-US" w:eastAsia="zh-CN"/>
        </w:rPr>
        <w:t>支出352138.00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（2）政府办公室及相关机构事务</w:t>
      </w:r>
      <w:r>
        <w:rPr>
          <w:rFonts w:hint="eastAsia" w:ascii="仿宋" w:hAnsi="仿宋" w:eastAsia="仿宋" w:cs="仿宋"/>
          <w:color w:val="000000"/>
          <w:sz w:val="32"/>
          <w:szCs w:val="32"/>
          <w:lang w:val="en-US" w:eastAsia="zh-CN"/>
        </w:rPr>
        <w:t>支出6921213.00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（3）财政事务</w:t>
      </w:r>
      <w:r>
        <w:rPr>
          <w:rFonts w:hint="eastAsia" w:ascii="仿宋" w:hAnsi="仿宋" w:eastAsia="仿宋" w:cs="仿宋"/>
          <w:color w:val="000000"/>
          <w:sz w:val="32"/>
          <w:szCs w:val="32"/>
          <w:lang w:val="en-US" w:eastAsia="zh-CN"/>
        </w:rPr>
        <w:t>支出1641484.00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（4）税务事务</w:t>
      </w:r>
      <w:r>
        <w:rPr>
          <w:rFonts w:hint="eastAsia" w:ascii="仿宋" w:hAnsi="仿宋" w:eastAsia="仿宋" w:cs="仿宋"/>
          <w:color w:val="000000"/>
          <w:sz w:val="32"/>
          <w:szCs w:val="32"/>
          <w:lang w:val="en-US" w:eastAsia="zh-CN"/>
        </w:rPr>
        <w:t>支出70000.00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（5）纪检监察事务</w:t>
      </w:r>
      <w:r>
        <w:rPr>
          <w:rFonts w:hint="eastAsia" w:ascii="仿宋" w:hAnsi="仿宋" w:eastAsia="仿宋" w:cs="仿宋"/>
          <w:color w:val="000000"/>
          <w:sz w:val="32"/>
          <w:szCs w:val="32"/>
          <w:lang w:val="en-US" w:eastAsia="zh-CN"/>
        </w:rPr>
        <w:t>支出225334.00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文化体育与传媒</w:t>
      </w:r>
      <w:r>
        <w:rPr>
          <w:rFonts w:hint="eastAsia" w:ascii="仿宋" w:hAnsi="仿宋" w:eastAsia="仿宋" w:cs="仿宋"/>
          <w:color w:val="000000"/>
          <w:sz w:val="32"/>
          <w:szCs w:val="32"/>
          <w:lang w:val="en-US" w:eastAsia="zh-CN"/>
        </w:rPr>
        <w:t>支出267834.00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val="en-US" w:eastAsia="zh-CN"/>
        </w:rPr>
        <w:t>支出3398025.00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其中：</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民政管理事务支出261414.00元；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行政事业单位</w:t>
      </w:r>
      <w:r>
        <w:rPr>
          <w:rFonts w:hint="eastAsia" w:ascii="仿宋" w:hAnsi="仿宋" w:eastAsia="仿宋" w:cs="仿宋"/>
          <w:color w:val="000000"/>
          <w:sz w:val="32"/>
          <w:szCs w:val="32"/>
          <w:lang w:eastAsia="zh-CN"/>
        </w:rPr>
        <w:t>养老</w:t>
      </w:r>
      <w:r>
        <w:rPr>
          <w:rFonts w:hint="eastAsia" w:ascii="仿宋" w:hAnsi="仿宋" w:eastAsia="仿宋" w:cs="仿宋"/>
          <w:color w:val="000000"/>
          <w:sz w:val="32"/>
          <w:szCs w:val="32"/>
          <w:lang w:val="en-US" w:eastAsia="zh-CN"/>
        </w:rPr>
        <w:t>支出3132892.00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其他社会保</w:t>
      </w:r>
      <w:r>
        <w:rPr>
          <w:rFonts w:hint="eastAsia" w:ascii="仿宋" w:hAnsi="仿宋" w:eastAsia="仿宋" w:cs="仿宋"/>
          <w:color w:val="000000"/>
          <w:sz w:val="32"/>
          <w:szCs w:val="32"/>
          <w:lang w:val="en-US" w:eastAsia="zh-CN"/>
        </w:rPr>
        <w:t>障和就业支出3719.00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卫生健康支出</w:t>
      </w:r>
      <w:r>
        <w:rPr>
          <w:rFonts w:hint="eastAsia" w:ascii="仿宋" w:hAnsi="仿宋" w:eastAsia="仿宋" w:cs="仿宋"/>
          <w:color w:val="000000"/>
          <w:sz w:val="32"/>
          <w:szCs w:val="32"/>
          <w:lang w:val="en-US" w:eastAsia="zh-CN"/>
        </w:rPr>
        <w:t>1104074.00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行政事业单位</w:t>
      </w:r>
      <w:r>
        <w:rPr>
          <w:rFonts w:hint="eastAsia" w:ascii="仿宋" w:hAnsi="仿宋" w:eastAsia="仿宋" w:cs="仿宋"/>
          <w:color w:val="000000"/>
          <w:sz w:val="32"/>
          <w:szCs w:val="32"/>
        </w:rPr>
        <w:t>医疗</w:t>
      </w:r>
      <w:r>
        <w:rPr>
          <w:rFonts w:hint="eastAsia" w:ascii="仿宋" w:hAnsi="仿宋" w:eastAsia="仿宋" w:cs="仿宋"/>
          <w:color w:val="000000"/>
          <w:sz w:val="32"/>
          <w:szCs w:val="32"/>
          <w:lang w:val="en-US" w:eastAsia="zh-CN"/>
        </w:rPr>
        <w:t>支出552074.00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（2）计划生育事务</w:t>
      </w:r>
      <w:r>
        <w:rPr>
          <w:rFonts w:hint="eastAsia" w:ascii="仿宋" w:hAnsi="仿宋" w:eastAsia="仿宋" w:cs="仿宋"/>
          <w:color w:val="000000"/>
          <w:sz w:val="32"/>
          <w:szCs w:val="32"/>
          <w:lang w:val="en-US" w:eastAsia="zh-CN"/>
        </w:rPr>
        <w:t>支出552000.00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5.城乡社区支出428094.00元，其中：城乡社区管理事务支出428094.00元。</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农林水事务</w:t>
      </w:r>
      <w:r>
        <w:rPr>
          <w:rFonts w:hint="eastAsia" w:ascii="仿宋" w:hAnsi="仿宋" w:eastAsia="仿宋" w:cs="仿宋"/>
          <w:color w:val="000000"/>
          <w:sz w:val="32"/>
          <w:szCs w:val="32"/>
          <w:lang w:val="en-US" w:eastAsia="zh-CN"/>
        </w:rPr>
        <w:t>支出8516908.00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（1）农业</w:t>
      </w:r>
      <w:r>
        <w:rPr>
          <w:rFonts w:hint="eastAsia" w:ascii="仿宋" w:hAnsi="仿宋" w:eastAsia="仿宋" w:cs="仿宋"/>
          <w:color w:val="000000"/>
          <w:sz w:val="32"/>
          <w:szCs w:val="32"/>
          <w:lang w:eastAsia="zh-CN"/>
        </w:rPr>
        <w:t>农村</w:t>
      </w:r>
      <w:r>
        <w:rPr>
          <w:rFonts w:hint="eastAsia" w:ascii="仿宋" w:hAnsi="仿宋" w:eastAsia="仿宋" w:cs="仿宋"/>
          <w:color w:val="000000"/>
          <w:sz w:val="32"/>
          <w:szCs w:val="32"/>
          <w:lang w:val="en-US" w:eastAsia="zh-CN"/>
        </w:rPr>
        <w:t>支出1064544.00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）林业</w:t>
      </w:r>
      <w:r>
        <w:rPr>
          <w:rFonts w:hint="eastAsia" w:ascii="仿宋" w:hAnsi="仿宋" w:eastAsia="仿宋" w:cs="仿宋"/>
          <w:color w:val="000000"/>
          <w:sz w:val="32"/>
          <w:szCs w:val="32"/>
          <w:lang w:val="en-US" w:eastAsia="zh-CN"/>
        </w:rPr>
        <w:t>和草原支出97434.00</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）水利</w:t>
      </w:r>
      <w:r>
        <w:rPr>
          <w:rFonts w:hint="eastAsia" w:ascii="仿宋" w:hAnsi="仿宋" w:eastAsia="仿宋" w:cs="仿宋"/>
          <w:color w:val="000000"/>
          <w:sz w:val="32"/>
          <w:szCs w:val="32"/>
          <w:lang w:val="en-US" w:eastAsia="zh-CN"/>
        </w:rPr>
        <w:t>支出179424.00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（4）农村综合改革7175506.00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p>
    <w:p>
      <w:pPr>
        <w:keepNext w:val="0"/>
        <w:keepLines w:val="0"/>
        <w:pageBreakBefore w:val="0"/>
        <w:widowControl w:val="0"/>
        <w:tabs>
          <w:tab w:val="center" w:pos="4153"/>
        </w:tabs>
        <w:kinsoku/>
        <w:wordWrap/>
        <w:overflowPunct/>
        <w:topLinePunct w:val="0"/>
        <w:autoSpaceDE/>
        <w:autoSpaceDN/>
        <w:bidi w:val="0"/>
        <w:adjustRightInd/>
        <w:spacing w:line="360" w:lineRule="auto"/>
        <w:ind w:firstLine="800" w:firstLineChars="25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7.住房保障支出918624.00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eastAsia="zh-CN"/>
        </w:rPr>
        <w:tab/>
      </w:r>
    </w:p>
    <w:p>
      <w:pPr>
        <w:keepNext w:val="0"/>
        <w:keepLines w:val="0"/>
        <w:pageBreakBefore w:val="0"/>
        <w:widowControl w:val="0"/>
        <w:tabs>
          <w:tab w:val="center" w:pos="4153"/>
        </w:tabs>
        <w:kinsoku/>
        <w:wordWrap/>
        <w:overflowPunct/>
        <w:topLinePunct w:val="0"/>
        <w:autoSpaceDE/>
        <w:autoSpaceDN/>
        <w:bidi w:val="0"/>
        <w:adjustRightInd/>
        <w:spacing w:line="360" w:lineRule="auto"/>
        <w:ind w:firstLine="800" w:firstLineChars="25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8.预备费支出130000.00</w:t>
      </w:r>
      <w:r>
        <w:rPr>
          <w:rFonts w:hint="eastAsia" w:ascii="仿宋" w:hAnsi="仿宋" w:eastAsia="仿宋" w:cs="仿宋"/>
          <w:color w:val="000000"/>
          <w:sz w:val="32"/>
          <w:szCs w:val="32"/>
        </w:rPr>
        <w:t>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ab/>
      </w:r>
    </w:p>
    <w:p>
      <w:pPr>
        <w:keepNext w:val="0"/>
        <w:keepLines w:val="0"/>
        <w:pageBreakBefore w:val="0"/>
        <w:widowControl w:val="0"/>
        <w:kinsoku/>
        <w:wordWrap/>
        <w:overflowPunct/>
        <w:topLinePunct w:val="0"/>
        <w:autoSpaceDE/>
        <w:autoSpaceDN/>
        <w:bidi w:val="0"/>
        <w:adjustRightInd/>
        <w:spacing w:line="360" w:lineRule="auto"/>
        <w:ind w:firstLine="602"/>
        <w:textAlignment w:val="auto"/>
        <w:rPr>
          <w:rFonts w:hint="default"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五</w:t>
      </w:r>
      <w:r>
        <w:rPr>
          <w:rFonts w:hint="eastAsia" w:ascii="黑体" w:hAnsi="黑体" w:eastAsia="黑体" w:cs="黑体"/>
          <w:b/>
          <w:color w:val="000000"/>
          <w:sz w:val="32"/>
          <w:szCs w:val="32"/>
        </w:rPr>
        <w:t>、完成202</w:t>
      </w:r>
      <w:r>
        <w:rPr>
          <w:rFonts w:hint="eastAsia" w:ascii="黑体" w:hAnsi="黑体" w:eastAsia="黑体" w:cs="黑体"/>
          <w:b/>
          <w:color w:val="000000"/>
          <w:sz w:val="32"/>
          <w:szCs w:val="32"/>
          <w:lang w:val="en-US" w:eastAsia="zh-CN"/>
        </w:rPr>
        <w:t>2</w:t>
      </w:r>
      <w:r>
        <w:rPr>
          <w:rFonts w:hint="eastAsia" w:ascii="黑体" w:hAnsi="黑体" w:eastAsia="黑体" w:cs="黑体"/>
          <w:b/>
          <w:color w:val="000000"/>
          <w:sz w:val="32"/>
          <w:szCs w:val="32"/>
        </w:rPr>
        <w:t>年预算任务</w:t>
      </w:r>
      <w:r>
        <w:rPr>
          <w:rFonts w:hint="eastAsia" w:ascii="黑体" w:hAnsi="黑体" w:eastAsia="黑体" w:cs="黑体"/>
          <w:b/>
          <w:color w:val="000000"/>
          <w:sz w:val="32"/>
          <w:szCs w:val="32"/>
          <w:lang w:val="en-US" w:eastAsia="zh-CN"/>
        </w:rPr>
        <w:t>的主要措施</w:t>
      </w:r>
    </w:p>
    <w:p>
      <w:pPr>
        <w:keepNext w:val="0"/>
        <w:keepLines w:val="0"/>
        <w:pageBreakBefore w:val="0"/>
        <w:widowControl w:val="0"/>
        <w:kinsoku/>
        <w:wordWrap/>
        <w:overflowPunct/>
        <w:topLinePunct w:val="0"/>
        <w:autoSpaceDE/>
        <w:autoSpaceDN/>
        <w:bidi w:val="0"/>
        <w:adjustRightInd/>
        <w:spacing w:line="360" w:lineRule="auto"/>
        <w:ind w:firstLine="602"/>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w:t>
      </w:r>
      <w:r>
        <w:rPr>
          <w:rFonts w:hint="eastAsia" w:ascii="仿宋" w:hAnsi="仿宋" w:eastAsia="仿宋" w:cs="仿宋"/>
          <w:color w:val="000000"/>
          <w:sz w:val="32"/>
          <w:szCs w:val="32"/>
          <w:lang w:eastAsia="zh-CN"/>
        </w:rPr>
        <w:t>更好地完成税收任务，进一步维护车板镇的经济稳定，增加财税收入</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确保各部门正常运作，</w:t>
      </w: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财政</w:t>
      </w:r>
      <w:r>
        <w:rPr>
          <w:rFonts w:hint="eastAsia" w:ascii="仿宋" w:hAnsi="仿宋" w:eastAsia="仿宋" w:cs="仿宋"/>
          <w:color w:val="000000"/>
          <w:sz w:val="32"/>
          <w:szCs w:val="32"/>
          <w:lang w:eastAsia="zh-CN"/>
        </w:rPr>
        <w:t>所将</w:t>
      </w:r>
      <w:r>
        <w:rPr>
          <w:rFonts w:hint="eastAsia" w:ascii="仿宋" w:hAnsi="仿宋" w:eastAsia="仿宋" w:cs="仿宋"/>
          <w:color w:val="000000"/>
          <w:sz w:val="32"/>
          <w:szCs w:val="32"/>
        </w:rPr>
        <w:t>抓好</w:t>
      </w:r>
      <w:r>
        <w:rPr>
          <w:rFonts w:hint="eastAsia" w:ascii="仿宋" w:hAnsi="仿宋" w:eastAsia="仿宋" w:cs="仿宋"/>
          <w:color w:val="000000"/>
          <w:sz w:val="32"/>
          <w:szCs w:val="32"/>
          <w:lang w:eastAsia="zh-CN"/>
        </w:rPr>
        <w:t>以</w:t>
      </w:r>
      <w:r>
        <w:rPr>
          <w:rFonts w:hint="eastAsia" w:ascii="仿宋" w:hAnsi="仿宋" w:eastAsia="仿宋" w:cs="仿宋"/>
          <w:color w:val="000000"/>
          <w:sz w:val="32"/>
          <w:szCs w:val="32"/>
        </w:rPr>
        <w:t>下</w:t>
      </w:r>
      <w:r>
        <w:rPr>
          <w:rFonts w:hint="eastAsia" w:ascii="仿宋" w:hAnsi="仿宋" w:eastAsia="仿宋" w:cs="仿宋"/>
          <w:color w:val="000000"/>
          <w:sz w:val="32"/>
          <w:szCs w:val="32"/>
          <w:lang w:eastAsia="zh-CN"/>
        </w:rPr>
        <w:t>方面</w:t>
      </w:r>
      <w:r>
        <w:rPr>
          <w:rFonts w:hint="eastAsia" w:ascii="仿宋" w:hAnsi="仿宋" w:eastAsia="仿宋" w:cs="仿宋"/>
          <w:color w:val="000000"/>
          <w:sz w:val="32"/>
          <w:szCs w:val="32"/>
        </w:rPr>
        <w:t>工作：</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一</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提高政治站位</w:t>
      </w:r>
    </w:p>
    <w:p>
      <w:pPr>
        <w:keepNext w:val="0"/>
        <w:keepLines w:val="0"/>
        <w:pageBreakBefore w:val="0"/>
        <w:widowControl w:val="0"/>
        <w:kinsoku/>
        <w:wordWrap/>
        <w:overflowPunct/>
        <w:topLinePunct w:val="0"/>
        <w:autoSpaceDE/>
        <w:autoSpaceDN/>
        <w:bidi w:val="0"/>
        <w:adjustRightInd/>
        <w:spacing w:line="360" w:lineRule="auto"/>
        <w:ind w:firstLine="602"/>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把组织财政收入放在工作的首要位置，树立“一盘棋”思想，各职能部门共同发力、齐抓共管，坚定服务全镇的“孺子牛”精神</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default" w:ascii="仿宋" w:hAnsi="仿宋" w:eastAsia="仿宋" w:cs="仿宋"/>
          <w:b/>
          <w:bCs/>
          <w:color w:val="000000"/>
          <w:sz w:val="32"/>
          <w:szCs w:val="32"/>
          <w:lang w:val="en-US"/>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坚持依法理财管财，不断提升财政管理规范化</w:t>
      </w:r>
    </w:p>
    <w:p>
      <w:pPr>
        <w:keepNext w:val="0"/>
        <w:keepLines w:val="0"/>
        <w:pageBreakBefore w:val="0"/>
        <w:widowControl w:val="0"/>
        <w:kinsoku/>
        <w:wordWrap/>
        <w:overflowPunct/>
        <w:topLinePunct w:val="0"/>
        <w:autoSpaceDE/>
        <w:autoSpaceDN/>
        <w:bidi w:val="0"/>
        <w:adjustRightInd/>
        <w:spacing w:line="360" w:lineRule="auto"/>
        <w:ind w:firstLine="555"/>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一是</w:t>
      </w:r>
      <w:r>
        <w:rPr>
          <w:rFonts w:hint="eastAsia" w:ascii="仿宋" w:hAnsi="仿宋" w:eastAsia="仿宋" w:cs="仿宋"/>
          <w:color w:val="000000"/>
          <w:sz w:val="32"/>
          <w:szCs w:val="32"/>
          <w:lang w:eastAsia="zh-CN"/>
        </w:rPr>
        <w:t>继续</w:t>
      </w:r>
      <w:r>
        <w:rPr>
          <w:rFonts w:hint="eastAsia" w:ascii="仿宋" w:hAnsi="仿宋" w:eastAsia="仿宋" w:cs="仿宋"/>
          <w:color w:val="000000"/>
          <w:sz w:val="32"/>
          <w:szCs w:val="32"/>
        </w:rPr>
        <w:t>认真贯彻国务院关于深化“收支两条线”管理政策的部署，制订切实可行的管理制度，根据上级有关政策，认真做好本镇的行政事业性收费纳入结算中心管理；二是规范行政事业单位的财务管理，</w:t>
      </w:r>
      <w:r>
        <w:rPr>
          <w:rFonts w:hint="eastAsia" w:ascii="仿宋" w:hAnsi="仿宋" w:eastAsia="仿宋" w:cs="仿宋"/>
          <w:color w:val="000000"/>
          <w:sz w:val="32"/>
          <w:szCs w:val="32"/>
          <w:lang w:eastAsia="zh-CN"/>
        </w:rPr>
        <w:t>对财政所的设备进行升级改造，</w:t>
      </w:r>
      <w:r>
        <w:rPr>
          <w:rFonts w:hint="eastAsia" w:ascii="仿宋" w:hAnsi="仿宋" w:eastAsia="仿宋" w:cs="仿宋"/>
          <w:color w:val="000000"/>
          <w:sz w:val="32"/>
          <w:szCs w:val="32"/>
          <w:lang w:val="en-US" w:eastAsia="zh-CN"/>
        </w:rPr>
        <w:t>全面推进“数字财政”系统工作，</w:t>
      </w:r>
      <w:r>
        <w:rPr>
          <w:rFonts w:hint="eastAsia" w:ascii="仿宋" w:hAnsi="仿宋" w:eastAsia="仿宋" w:cs="仿宋"/>
          <w:color w:val="000000"/>
          <w:sz w:val="32"/>
          <w:szCs w:val="32"/>
          <w:lang w:eastAsia="zh-CN"/>
        </w:rPr>
        <w:t>提高工作效率；三是切实履行财政职能，继续支持打好三大攻坚战，进一步加强财政涉农资金的使用和管理，坚持稳中求进工作总调，深入贯彻新发展理念，积极融入新发展格局。</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积极培育支柱产业，增加新税源增长点</w:t>
      </w:r>
    </w:p>
    <w:p>
      <w:pPr>
        <w:keepNext w:val="0"/>
        <w:keepLines w:val="0"/>
        <w:pageBreakBefore w:val="0"/>
        <w:widowControl w:val="0"/>
        <w:kinsoku/>
        <w:wordWrap/>
        <w:overflowPunct/>
        <w:topLinePunct w:val="0"/>
        <w:autoSpaceDE/>
        <w:autoSpaceDN/>
        <w:bidi w:val="0"/>
        <w:adjustRightInd/>
        <w:spacing w:line="360" w:lineRule="auto"/>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结合</w:t>
      </w:r>
      <w:r>
        <w:rPr>
          <w:rFonts w:hint="eastAsia" w:ascii="仿宋" w:hAnsi="仿宋" w:eastAsia="仿宋" w:cs="仿宋"/>
          <w:color w:val="000000"/>
          <w:sz w:val="32"/>
          <w:szCs w:val="32"/>
        </w:rPr>
        <w:t>我镇实际，</w:t>
      </w:r>
      <w:r>
        <w:rPr>
          <w:rFonts w:hint="eastAsia" w:ascii="仿宋" w:hAnsi="仿宋" w:eastAsia="仿宋" w:cs="仿宋"/>
          <w:color w:val="000000"/>
          <w:sz w:val="32"/>
          <w:szCs w:val="32"/>
          <w:lang w:eastAsia="zh-CN"/>
        </w:rPr>
        <w:t>加快培育税源增长点。</w:t>
      </w:r>
      <w:r>
        <w:rPr>
          <w:rFonts w:hint="eastAsia" w:ascii="仿宋" w:hAnsi="仿宋" w:eastAsia="仿宋" w:cs="仿宋"/>
          <w:color w:val="000000"/>
          <w:sz w:val="32"/>
          <w:szCs w:val="32"/>
        </w:rPr>
        <w:t>一是要想方设法改善投资环境，</w:t>
      </w:r>
      <w:r>
        <w:rPr>
          <w:rFonts w:hint="eastAsia" w:ascii="仿宋" w:hAnsi="仿宋" w:eastAsia="仿宋" w:cs="仿宋"/>
          <w:color w:val="000000"/>
          <w:sz w:val="32"/>
          <w:szCs w:val="32"/>
          <w:lang w:eastAsia="zh-CN"/>
        </w:rPr>
        <w:t>加大招商引资力度</w:t>
      </w:r>
      <w:r>
        <w:rPr>
          <w:rFonts w:hint="eastAsia" w:ascii="仿宋" w:hAnsi="仿宋" w:eastAsia="仿宋" w:cs="仿宋"/>
          <w:color w:val="000000"/>
          <w:sz w:val="32"/>
          <w:szCs w:val="32"/>
        </w:rPr>
        <w:t>；二是着力培育支柱产业，大力发展第三产业；三是</w:t>
      </w:r>
      <w:r>
        <w:rPr>
          <w:rFonts w:hint="eastAsia" w:ascii="仿宋" w:hAnsi="仿宋" w:eastAsia="仿宋" w:cs="仿宋"/>
          <w:color w:val="000000"/>
          <w:sz w:val="32"/>
          <w:szCs w:val="32"/>
          <w:lang w:eastAsia="zh-CN"/>
        </w:rPr>
        <w:t>争取上级部门实行政策倾斜，</w:t>
      </w:r>
      <w:r>
        <w:rPr>
          <w:rFonts w:hint="eastAsia" w:ascii="仿宋" w:hAnsi="仿宋" w:eastAsia="仿宋" w:cs="仿宋"/>
          <w:color w:val="000000"/>
          <w:sz w:val="32"/>
          <w:szCs w:val="32"/>
        </w:rPr>
        <w:t>重点扶持骨干企业，继续做好扶优扶强工作，积极协调解决企业在生产中遇到的困难。</w:t>
      </w:r>
    </w:p>
    <w:p>
      <w:pPr>
        <w:ind w:firstLine="56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（四）发挥财政参谋作用，做好各项中心工作</w:t>
      </w:r>
    </w:p>
    <w:p>
      <w:pPr>
        <w:ind w:firstLine="56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在做好本职工作的同时，我们积极主动配合镇委、镇政府做好各项中心工作。一是按时按质完成挂点村委的各项工作；二是按时完成镇各个时期交给的各项工作任务；三是当好镇党委、镇政府参谋，为抓好财政收入，管好资金，积极出谋献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 w:hAnsi="仿宋" w:eastAsia="仿宋" w:cs="仿宋"/>
          <w:b/>
          <w:bCs w:val="0"/>
          <w:i w:val="0"/>
          <w:caps w:val="0"/>
          <w:color w:val="000000"/>
          <w:spacing w:val="0"/>
          <w:sz w:val="32"/>
          <w:szCs w:val="32"/>
          <w:lang w:eastAsia="zh-CN"/>
        </w:rPr>
      </w:pPr>
      <w:r>
        <w:rPr>
          <w:rFonts w:hint="eastAsia" w:ascii="仿宋" w:hAnsi="仿宋" w:eastAsia="仿宋" w:cs="仿宋"/>
          <w:b/>
          <w:bCs w:val="0"/>
          <w:i w:val="0"/>
          <w:caps w:val="0"/>
          <w:color w:val="000000"/>
          <w:spacing w:val="0"/>
          <w:sz w:val="32"/>
          <w:szCs w:val="32"/>
          <w:shd w:val="clear" w:color="auto" w:fill="FFFFFF"/>
        </w:rPr>
        <w:t>（</w:t>
      </w:r>
      <w:r>
        <w:rPr>
          <w:rFonts w:hint="eastAsia" w:ascii="仿宋" w:hAnsi="仿宋" w:eastAsia="仿宋" w:cs="仿宋"/>
          <w:b/>
          <w:bCs w:val="0"/>
          <w:i w:val="0"/>
          <w:caps w:val="0"/>
          <w:color w:val="000000"/>
          <w:spacing w:val="0"/>
          <w:sz w:val="32"/>
          <w:szCs w:val="32"/>
          <w:shd w:val="clear" w:color="auto" w:fill="FFFFFF"/>
          <w:lang w:val="en-US" w:eastAsia="zh-CN"/>
        </w:rPr>
        <w:t>五</w:t>
      </w:r>
      <w:r>
        <w:rPr>
          <w:rFonts w:hint="eastAsia" w:ascii="仿宋" w:hAnsi="仿宋" w:eastAsia="仿宋" w:cs="仿宋"/>
          <w:b/>
          <w:bCs w:val="0"/>
          <w:i w:val="0"/>
          <w:caps w:val="0"/>
          <w:color w:val="000000"/>
          <w:spacing w:val="0"/>
          <w:sz w:val="32"/>
          <w:szCs w:val="32"/>
          <w:shd w:val="clear" w:color="auto" w:fill="FFFFFF"/>
        </w:rPr>
        <w:t>）</w:t>
      </w:r>
      <w:r>
        <w:rPr>
          <w:rFonts w:hint="eastAsia" w:ascii="仿宋" w:hAnsi="仿宋" w:eastAsia="仿宋" w:cs="仿宋"/>
          <w:b/>
          <w:bCs w:val="0"/>
          <w:i w:val="0"/>
          <w:caps w:val="0"/>
          <w:color w:val="000000"/>
          <w:spacing w:val="0"/>
          <w:sz w:val="32"/>
          <w:szCs w:val="32"/>
          <w:shd w:val="clear" w:color="auto" w:fill="FFFFFF"/>
          <w:lang w:eastAsia="zh-CN"/>
        </w:rPr>
        <w:t>严明政治纪律，勤政</w:t>
      </w:r>
      <w:r>
        <w:rPr>
          <w:rFonts w:hint="eastAsia" w:ascii="仿宋" w:hAnsi="仿宋" w:eastAsia="仿宋" w:cs="仿宋"/>
          <w:b/>
          <w:bCs w:val="0"/>
          <w:i w:val="0"/>
          <w:caps w:val="0"/>
          <w:color w:val="000000"/>
          <w:spacing w:val="0"/>
          <w:sz w:val="32"/>
          <w:szCs w:val="32"/>
          <w:shd w:val="clear" w:color="auto" w:fill="FFFFFF"/>
        </w:rPr>
        <w:t>廉政</w:t>
      </w:r>
      <w:r>
        <w:rPr>
          <w:rFonts w:hint="eastAsia" w:ascii="仿宋" w:hAnsi="仿宋" w:eastAsia="仿宋" w:cs="仿宋"/>
          <w:b/>
          <w:bCs w:val="0"/>
          <w:i w:val="0"/>
          <w:caps w:val="0"/>
          <w:color w:val="000000"/>
          <w:spacing w:val="0"/>
          <w:sz w:val="32"/>
          <w:szCs w:val="32"/>
          <w:shd w:val="clear" w:color="auto" w:fill="FFFFFF"/>
          <w:lang w:eastAsia="zh-CN"/>
        </w:rPr>
        <w:t>干实事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等线" w:hAnsi="等线" w:eastAsia="等线" w:cs="等线"/>
          <w:i w:val="0"/>
          <w:caps w:val="0"/>
          <w:color w:val="000000"/>
          <w:spacing w:val="0"/>
          <w:sz w:val="21"/>
          <w:szCs w:val="21"/>
        </w:rPr>
      </w:pPr>
      <w:r>
        <w:rPr>
          <w:rFonts w:ascii="仿宋" w:hAnsi="仿宋" w:eastAsia="仿宋" w:cs="仿宋"/>
          <w:i w:val="0"/>
          <w:caps w:val="0"/>
          <w:color w:val="000000"/>
          <w:spacing w:val="0"/>
          <w:sz w:val="32"/>
          <w:szCs w:val="32"/>
          <w:shd w:val="clear" w:color="auto" w:fill="FFFFFF"/>
        </w:rPr>
        <w:t>坚持党对财政工作的领导，强化“财”服务于“政”的意识。持续深化党的</w:t>
      </w:r>
      <w:r>
        <w:rPr>
          <w:rFonts w:hint="eastAsia" w:ascii="仿宋" w:hAnsi="仿宋" w:eastAsia="仿宋" w:cs="仿宋"/>
          <w:i w:val="0"/>
          <w:caps w:val="0"/>
          <w:color w:val="000000"/>
          <w:spacing w:val="0"/>
          <w:sz w:val="32"/>
          <w:szCs w:val="32"/>
          <w:shd w:val="clear" w:color="auto" w:fill="FFFFFF"/>
          <w:lang w:val="en-US" w:eastAsia="zh-CN"/>
        </w:rPr>
        <w:t>组织</w:t>
      </w:r>
      <w:r>
        <w:rPr>
          <w:rFonts w:ascii="仿宋" w:hAnsi="仿宋" w:eastAsia="仿宋" w:cs="仿宋"/>
          <w:i w:val="0"/>
          <w:caps w:val="0"/>
          <w:color w:val="000000"/>
          <w:spacing w:val="0"/>
          <w:sz w:val="32"/>
          <w:szCs w:val="32"/>
          <w:shd w:val="clear" w:color="auto" w:fill="FFFFFF"/>
        </w:rPr>
        <w:t>建设和党风廉政建设，不断优化政治生态，建设廉洁财政。深入推进重点领域、重点环节等事项的廉政风险防控。强化干部教育培训</w:t>
      </w:r>
      <w:r>
        <w:rPr>
          <w:rFonts w:hint="eastAsia" w:ascii="仿宋" w:hAnsi="仿宋" w:eastAsia="仿宋" w:cs="仿宋"/>
          <w:i w:val="0"/>
          <w:caps w:val="0"/>
          <w:color w:val="000000"/>
          <w:spacing w:val="0"/>
          <w:sz w:val="32"/>
          <w:szCs w:val="32"/>
          <w:shd w:val="clear" w:color="auto" w:fill="FFFFFF"/>
        </w:rPr>
        <w:t>,增强能力本领，打造忠诚</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干净</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担当的财政队伍，提升财政队伍建设水平。</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各位代表，财政工作事关全局，任务艰巨，责任重大，恳请各位代表对财政工作给予更多的关心、理解和支持。我</w:t>
      </w:r>
      <w:r>
        <w:rPr>
          <w:rFonts w:hint="eastAsia" w:ascii="仿宋" w:hAnsi="仿宋" w:eastAsia="仿宋" w:cs="仿宋"/>
          <w:color w:val="000000"/>
          <w:sz w:val="32"/>
          <w:szCs w:val="32"/>
          <w:lang w:val="en-US" w:eastAsia="zh-CN"/>
        </w:rPr>
        <w:t>们将坚持</w:t>
      </w:r>
      <w:r>
        <w:rPr>
          <w:rFonts w:hint="eastAsia" w:ascii="仿宋" w:hAnsi="仿宋" w:eastAsia="仿宋" w:cs="仿宋"/>
          <w:color w:val="000000"/>
          <w:sz w:val="32"/>
          <w:szCs w:val="32"/>
        </w:rPr>
        <w:t>以习近平新时代中国特色社会主义思想为指导，在镇委、镇政府的正确领导下，</w:t>
      </w:r>
      <w:r>
        <w:rPr>
          <w:rFonts w:hint="eastAsia" w:ascii="仿宋" w:hAnsi="仿宋" w:eastAsia="仿宋" w:cs="仿宋"/>
          <w:color w:val="000000"/>
          <w:sz w:val="32"/>
          <w:szCs w:val="32"/>
          <w:lang w:val="en-US" w:eastAsia="zh-CN"/>
        </w:rPr>
        <w:t>主动接受</w:t>
      </w:r>
      <w:r>
        <w:rPr>
          <w:rFonts w:hint="eastAsia" w:ascii="仿宋" w:hAnsi="仿宋" w:eastAsia="仿宋" w:cs="仿宋"/>
          <w:color w:val="000000"/>
          <w:sz w:val="32"/>
          <w:szCs w:val="32"/>
        </w:rPr>
        <w:t>镇人大的监督，</w:t>
      </w:r>
      <w:r>
        <w:rPr>
          <w:rFonts w:hint="eastAsia" w:ascii="仿宋" w:hAnsi="仿宋" w:eastAsia="仿宋" w:cs="仿宋"/>
          <w:color w:val="000000"/>
          <w:sz w:val="32"/>
          <w:szCs w:val="32"/>
          <w:lang w:val="en-US" w:eastAsia="zh-CN"/>
        </w:rPr>
        <w:t>深刻认识“两个确立”，牢固树立</w:t>
      </w:r>
      <w:r>
        <w:rPr>
          <w:rFonts w:hint="eastAsia" w:ascii="仿宋" w:hAnsi="仿宋" w:eastAsia="仿宋" w:cs="仿宋"/>
          <w:color w:val="000000"/>
          <w:sz w:val="32"/>
          <w:szCs w:val="32"/>
        </w:rPr>
        <w:t>“四个意识”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坚定“四个自信”、做到“两个维护”，不忘初心</w:t>
      </w:r>
      <w:r>
        <w:rPr>
          <w:rFonts w:hint="eastAsia" w:ascii="仿宋" w:hAnsi="仿宋" w:eastAsia="仿宋" w:cs="仿宋"/>
          <w:color w:val="000000"/>
          <w:sz w:val="32"/>
          <w:szCs w:val="32"/>
          <w:lang w:eastAsia="zh-CN"/>
        </w:rPr>
        <w:t>、</w:t>
      </w:r>
      <w:bookmarkStart w:id="30" w:name="_GoBack"/>
      <w:bookmarkEnd w:id="30"/>
      <w:r>
        <w:rPr>
          <w:rFonts w:hint="eastAsia" w:ascii="仿宋" w:hAnsi="仿宋" w:eastAsia="仿宋" w:cs="仿宋"/>
          <w:color w:val="000000"/>
          <w:sz w:val="32"/>
          <w:szCs w:val="32"/>
        </w:rPr>
        <w:t>牢记使命</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rPr>
        <w:t>，运筹帷幄，砥砺奋进，勤奋工作，为我镇实现乡村振兴，圆满完成全年财政预算和各项财政工作而努力奋斗。</w:t>
      </w:r>
    </w:p>
    <w:p>
      <w:pPr>
        <w:widowControl/>
        <w:jc w:val="left"/>
        <w:rPr>
          <w:rFonts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jc w:val="center"/>
        <w:rPr>
          <w:rFonts w:ascii="黑体" w:hAnsi="黑体" w:eastAsia="黑体"/>
          <w:sz w:val="32"/>
          <w:szCs w:val="32"/>
        </w:rPr>
      </w:pPr>
      <w:r>
        <w:rPr>
          <w:rFonts w:hint="eastAsia" w:ascii="黑体" w:hAnsi="黑体" w:eastAsia="黑体" w:cs="方正小标宋简体"/>
          <w:sz w:val="44"/>
          <w:szCs w:val="44"/>
        </w:rPr>
        <w:t>第二部分  预算草案报表</w:t>
      </w:r>
    </w:p>
    <w:p>
      <w:pPr>
        <w:widowControl/>
        <w:textAlignment w:val="bottom"/>
        <w:rPr>
          <w:rFonts w:hint="eastAsia" w:ascii="黑体" w:hAnsi="黑体" w:eastAsia="黑体"/>
          <w:kern w:val="0"/>
          <w:sz w:val="28"/>
          <w:szCs w:val="28"/>
        </w:rPr>
      </w:pPr>
      <w:r>
        <w:rPr>
          <w:rFonts w:hint="eastAsia" w:ascii="黑体" w:hAnsi="黑体" w:eastAsia="黑体"/>
          <w:kern w:val="0"/>
          <w:sz w:val="28"/>
          <w:szCs w:val="28"/>
        </w:rPr>
        <w:t xml:space="preserve">一、一般公共预算 </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一般公共预算收入表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一般公共预算支出表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3.2022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一般公共预算支出表（按功能分类项级科目）</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关于2022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一般公共预算支出的说明</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4.2022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一般公共预算基本支出表（按政府预算经济分类款级科目）</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5.2022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一般公共预算“三公”经费表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关于2022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一般公共预算“三公”经费安排及变动情况说明</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6.2022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一般公共预算税收返还和转移支付表（按项目分地区列示）</w:t>
      </w:r>
    </w:p>
    <w:p>
      <w:pPr>
        <w:widowControl/>
        <w:textAlignment w:val="bottom"/>
        <w:rPr>
          <w:rFonts w:hint="eastAsia" w:ascii="黑体" w:hAnsi="黑体" w:eastAsia="黑体"/>
          <w:kern w:val="0"/>
          <w:sz w:val="28"/>
          <w:szCs w:val="28"/>
        </w:rPr>
      </w:pPr>
      <w:r>
        <w:rPr>
          <w:rFonts w:hint="eastAsia" w:ascii="黑体" w:hAnsi="黑体" w:eastAsia="黑体"/>
          <w:kern w:val="0"/>
          <w:sz w:val="28"/>
          <w:szCs w:val="28"/>
        </w:rPr>
        <w:t xml:space="preserve">二、政府性基金预算 </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7.2022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政府性基金预算收入表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8.2022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政府性基金预算支出表（按功能分类项级科目）</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9.2022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政府性基金预算支出表（按功能分类项级科目）</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10.2022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政府性基金转移支付预算表（按项目分地区列示）</w:t>
      </w:r>
    </w:p>
    <w:p>
      <w:pPr>
        <w:widowControl/>
        <w:textAlignment w:val="bottom"/>
        <w:rPr>
          <w:rFonts w:hint="eastAsia" w:ascii="黑体" w:hAnsi="黑体" w:eastAsia="黑体"/>
          <w:kern w:val="0"/>
          <w:sz w:val="28"/>
          <w:szCs w:val="28"/>
        </w:rPr>
      </w:pPr>
      <w:r>
        <w:rPr>
          <w:rFonts w:hint="eastAsia" w:ascii="黑体" w:hAnsi="黑体" w:eastAsia="黑体"/>
          <w:kern w:val="0"/>
          <w:sz w:val="28"/>
          <w:szCs w:val="28"/>
        </w:rPr>
        <w:t>三、国有资本经营预算</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11.2022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国有资本经营预算收入总表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12.2022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国有资本经营预算支出总表（按功能分类项级科目）</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13.2022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国有资本经营预算支出总表（按功能分类项级科目）</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14.2022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国有资本经营预算转移支付支出表（按项目分地区）</w:t>
      </w:r>
    </w:p>
    <w:p>
      <w:pPr>
        <w:widowControl/>
        <w:textAlignment w:val="bottom"/>
        <w:rPr>
          <w:rFonts w:hint="eastAsia" w:ascii="黑体" w:hAnsi="黑体" w:eastAsia="黑体" w:cs="仿宋_GB2312"/>
          <w:kern w:val="0"/>
          <w:sz w:val="28"/>
          <w:szCs w:val="28"/>
        </w:rPr>
      </w:pPr>
      <w:r>
        <w:rPr>
          <w:rFonts w:hint="eastAsia" w:ascii="黑体" w:hAnsi="黑体" w:eastAsia="黑体"/>
          <w:kern w:val="0"/>
          <w:sz w:val="28"/>
          <w:szCs w:val="28"/>
        </w:rPr>
        <w:t>四、社会保险基金预算</w:t>
      </w:r>
      <w:r>
        <w:rPr>
          <w:rFonts w:hint="eastAsia" w:ascii="黑体" w:hAnsi="黑体" w:eastAsia="黑体" w:cs="仿宋_GB2312"/>
          <w:kern w:val="0"/>
          <w:sz w:val="28"/>
          <w:szCs w:val="28"/>
        </w:rPr>
        <w:t xml:space="preserve"> </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15.2022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社会保险基金收入预算表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16.2022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社会保险基金支出预算表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17.2022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社会保险基金结余预算表</w:t>
      </w:r>
    </w:p>
    <w:p>
      <w:pPr>
        <w:widowControl/>
        <w:textAlignment w:val="bottom"/>
        <w:rPr>
          <w:rFonts w:hint="eastAsia" w:ascii="黑体" w:hAnsi="黑体" w:eastAsia="黑体"/>
          <w:kern w:val="0"/>
          <w:sz w:val="28"/>
          <w:szCs w:val="28"/>
        </w:rPr>
      </w:pPr>
      <w:r>
        <w:rPr>
          <w:rFonts w:hint="eastAsia" w:ascii="黑体" w:hAnsi="黑体" w:eastAsia="黑体"/>
          <w:kern w:val="0"/>
          <w:sz w:val="28"/>
          <w:szCs w:val="28"/>
        </w:rPr>
        <w:t>五、地方政府债务情况表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18.2021</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地方政府一般债务余额情况表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19.2021</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地方政府专项债务余额情况表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20.</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地方政府债券发行及还本付息情况表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21.</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地方政府债券分年度偿还计划情况表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22.2021</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地方政府债务限额及余额情况表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23.2021</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新增债务限额安排情况表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24.2021</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新增债券和政府外贷项目用途情况表</w:t>
      </w:r>
    </w:p>
    <w:p>
      <w:pPr>
        <w:widowControl/>
        <w:textAlignment w:val="bottom"/>
        <w:rPr>
          <w:rFonts w:hint="eastAsia" w:ascii="黑体" w:hAnsi="黑体" w:eastAsia="黑体" w:cs="仿宋_GB2312"/>
          <w:kern w:val="0"/>
          <w:sz w:val="28"/>
          <w:szCs w:val="28"/>
          <w:highlight w:val="yellow"/>
        </w:rPr>
      </w:pPr>
      <w:r>
        <w:rPr>
          <w:rFonts w:hint="eastAsia" w:ascii="黑体" w:hAnsi="黑体" w:eastAsia="黑体" w:cs="仿宋_GB2312"/>
          <w:kern w:val="0"/>
          <w:sz w:val="28"/>
          <w:szCs w:val="28"/>
        </w:rPr>
        <w:t>25.2021</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新增专项债券项目明细情况表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26.2022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地方政府债务限额提前下达情况表</w:t>
      </w:r>
    </w:p>
    <w:p>
      <w:pPr>
        <w:widowControl/>
        <w:textAlignment w:val="bottom"/>
        <w:rPr>
          <w:rFonts w:hint="eastAsia" w:ascii="黑体" w:hAnsi="黑体" w:eastAsia="黑体" w:cs="仿宋_GB2312"/>
          <w:kern w:val="0"/>
          <w:sz w:val="28"/>
          <w:szCs w:val="28"/>
        </w:rPr>
      </w:pPr>
      <w:r>
        <w:rPr>
          <w:rFonts w:hint="eastAsia" w:ascii="黑体" w:hAnsi="黑体" w:eastAsia="黑体" w:cs="仿宋_GB2312"/>
          <w:kern w:val="0"/>
          <w:sz w:val="28"/>
          <w:szCs w:val="28"/>
        </w:rPr>
        <w:t>27.2022</w:t>
      </w:r>
      <w:r>
        <w:rPr>
          <w:rFonts w:hint="eastAsia" w:ascii="黑体" w:hAnsi="黑体" w:eastAsia="黑体" w:cs="仿宋_GB2312"/>
          <w:kern w:val="0"/>
          <w:sz w:val="11"/>
          <w:szCs w:val="11"/>
        </w:rPr>
        <w:t xml:space="preserve"> </w:t>
      </w:r>
      <w:r>
        <w:rPr>
          <w:rFonts w:hint="eastAsia" w:ascii="黑体" w:hAnsi="黑体" w:eastAsia="黑体" w:cs="仿宋_GB2312"/>
          <w:kern w:val="0"/>
          <w:sz w:val="28"/>
          <w:szCs w:val="28"/>
        </w:rPr>
        <w:t>年</w:t>
      </w:r>
      <w:r>
        <w:rPr>
          <w:rFonts w:hint="eastAsia" w:ascii="黑体" w:hAnsi="黑体" w:eastAsia="黑体" w:cs="仿宋_GB2312"/>
          <w:kern w:val="0"/>
          <w:sz w:val="28"/>
          <w:szCs w:val="28"/>
          <w:lang w:val="en-US" w:eastAsia="zh-CN"/>
        </w:rPr>
        <w:t>廉江</w:t>
      </w:r>
      <w:r>
        <w:rPr>
          <w:rFonts w:hint="eastAsia" w:ascii="黑体" w:hAnsi="黑体" w:eastAsia="黑体" w:cs="仿宋_GB2312"/>
          <w:kern w:val="0"/>
          <w:sz w:val="28"/>
          <w:szCs w:val="28"/>
        </w:rPr>
        <w:t>市</w:t>
      </w:r>
      <w:r>
        <w:rPr>
          <w:rFonts w:hint="eastAsia" w:ascii="黑体" w:hAnsi="黑体" w:eastAsia="黑体" w:cs="仿宋_GB2312"/>
          <w:kern w:val="0"/>
          <w:sz w:val="28"/>
          <w:szCs w:val="28"/>
          <w:lang w:val="en-US" w:eastAsia="zh-CN"/>
        </w:rPr>
        <w:t>车板镇</w:t>
      </w:r>
      <w:r>
        <w:rPr>
          <w:rFonts w:hint="eastAsia" w:ascii="黑体" w:hAnsi="黑体" w:eastAsia="黑体" w:cs="仿宋_GB2312"/>
          <w:kern w:val="0"/>
          <w:sz w:val="28"/>
          <w:szCs w:val="28"/>
        </w:rPr>
        <w:t xml:space="preserve">提前下达新增债券额度分配情况表  </w:t>
      </w:r>
    </w:p>
    <w:p>
      <w:pPr>
        <w:widowControl/>
        <w:jc w:val="left"/>
        <w:rPr>
          <w:rFonts w:ascii="黑体" w:hAnsi="黑体" w:eastAsia="黑体"/>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r>
        <w:rPr>
          <w:rFonts w:hint="eastAsia" w:ascii="黑体" w:hAnsi="黑体" w:eastAsia="黑体"/>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center"/>
              <w:textAlignment w:val="center"/>
              <w:rPr>
                <w:rFonts w:ascii="黑体" w:hAnsi="黑体" w:eastAsia="黑体" w:cs="方正小标宋简体"/>
                <w:kern w:val="0"/>
                <w:sz w:val="36"/>
                <w:szCs w:val="36"/>
              </w:rPr>
            </w:pPr>
            <w:bookmarkStart w:id="0" w:name="PO_part2Table1Area1"/>
            <w:r>
              <w:rPr>
                <w:rFonts w:hint="eastAsia" w:ascii="黑体" w:hAnsi="黑体" w:eastAsia="黑体" w:cs="方正小标宋简体"/>
                <w:kern w:val="0"/>
                <w:sz w:val="36"/>
                <w:szCs w:val="36"/>
              </w:rPr>
              <w:t xml:space="preserve"> 202</w:t>
            </w:r>
            <w:bookmarkEnd w:id="0"/>
            <w:r>
              <w:rPr>
                <w:rFonts w:hint="eastAsia" w:ascii="黑体" w:hAnsi="黑体" w:eastAsia="黑体" w:cs="方正小标宋简体"/>
                <w:kern w:val="0"/>
                <w:sz w:val="36"/>
                <w:szCs w:val="36"/>
              </w:rPr>
              <w:t>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bookmarkStart w:id="1" w:name="PO_part2Table1Area2"/>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bookmarkEnd w:id="1"/>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一般公共预算收入表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项          目</w:t>
            </w:r>
          </w:p>
        </w:tc>
        <w:tc>
          <w:tcPr>
            <w:tcW w:w="4261"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收入总计</w:t>
            </w:r>
          </w:p>
        </w:tc>
        <w:tc>
          <w:tcPr>
            <w:tcW w:w="4261" w:type="dxa"/>
            <w:tcBorders>
              <w:top w:val="single" w:color="auto" w:sz="8" w:space="0"/>
              <w:left w:val="nil"/>
              <w:bottom w:val="single" w:color="auto" w:sz="8" w:space="0"/>
              <w:right w:val="single" w:color="auto" w:sz="8" w:space="0"/>
            </w:tcBorders>
            <w:vAlign w:val="center"/>
          </w:tcPr>
          <w:p>
            <w:pPr>
              <w:jc w:val="center"/>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2397.00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b/>
                <w:bCs/>
                <w:kern w:val="0"/>
                <w:sz w:val="24"/>
                <w:szCs w:val="24"/>
              </w:rPr>
              <w:t>一、本级一般公共预算收入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706</w:t>
            </w:r>
            <w:r>
              <w:rPr>
                <w:rFonts w:hint="eastAsia" w:ascii="黑体" w:hAnsi="黑体" w:eastAsia="黑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b/>
                <w:bCs/>
                <w:kern w:val="0"/>
                <w:sz w:val="24"/>
                <w:szCs w:val="24"/>
              </w:rPr>
              <w:t>（一）税收收入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706</w:t>
            </w:r>
            <w:r>
              <w:rPr>
                <w:rFonts w:hint="eastAsia" w:ascii="黑体" w:hAnsi="黑体" w:eastAsia="黑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增值税</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246</w:t>
            </w:r>
            <w:r>
              <w:rPr>
                <w:rFonts w:hint="eastAsia" w:ascii="黑体" w:hAnsi="黑体" w:eastAsia="黑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企业所得税</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40</w:t>
            </w:r>
            <w:r>
              <w:rPr>
                <w:rFonts w:hint="eastAsia" w:ascii="黑体" w:hAnsi="黑体" w:eastAsia="黑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个人所得税</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29</w:t>
            </w:r>
            <w:r>
              <w:rPr>
                <w:rFonts w:hint="eastAsia" w:ascii="黑体" w:hAnsi="黑体" w:eastAsia="黑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textAlignment w:val="center"/>
              <w:rPr>
                <w:rFonts w:hint="default" w:ascii="黑体" w:hAnsi="黑体" w:eastAsia="黑体" w:cs="Calibri"/>
                <w:kern w:val="0"/>
                <w:sz w:val="24"/>
                <w:szCs w:val="24"/>
                <w:lang w:val="en-US" w:eastAsia="zh-CN"/>
              </w:rPr>
            </w:pPr>
            <w:r>
              <w:rPr>
                <w:rFonts w:hint="eastAsia" w:ascii="黑体" w:hAnsi="黑体" w:eastAsia="黑体" w:cs="Calibri"/>
                <w:kern w:val="0"/>
                <w:sz w:val="24"/>
                <w:szCs w:val="24"/>
                <w:lang w:val="en-US" w:eastAsia="zh-CN"/>
              </w:rPr>
              <w:t>资源税</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151</w:t>
            </w:r>
            <w:r>
              <w:rPr>
                <w:rFonts w:hint="eastAsia" w:ascii="黑体" w:hAnsi="黑体" w:eastAsia="黑体" w:cs="宋体"/>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城市维护建设税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房产税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印花税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城镇土地使用税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土地增值税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eastAsia" w:ascii="黑体" w:hAnsi="黑体" w:eastAsia="黑体"/>
                <w:kern w:val="0"/>
                <w:sz w:val="24"/>
                <w:szCs w:val="24"/>
                <w:lang w:val="en-US" w:eastAsia="zh-CN"/>
              </w:rPr>
            </w:pPr>
            <w:r>
              <w:rPr>
                <w:rFonts w:hint="eastAsia" w:ascii="黑体" w:hAnsi="黑体" w:eastAsia="黑体"/>
                <w:kern w:val="0"/>
                <w:sz w:val="24"/>
                <w:szCs w:val="24"/>
                <w:lang w:val="en-US" w:eastAsia="zh-CN"/>
              </w:rPr>
              <w:t>车船税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耕地占用税</w:t>
            </w:r>
          </w:p>
        </w:tc>
        <w:tc>
          <w:tcPr>
            <w:tcW w:w="4261" w:type="dxa"/>
            <w:tcBorders>
              <w:top w:val="single" w:color="auto" w:sz="8" w:space="0"/>
              <w:left w:val="nil"/>
              <w:bottom w:val="single" w:color="auto" w:sz="8" w:space="0"/>
              <w:right w:val="single" w:color="auto" w:sz="8" w:space="0"/>
            </w:tcBorders>
            <w:vAlign w:val="center"/>
          </w:tcPr>
          <w:p>
            <w:pPr>
              <w:jc w:val="right"/>
              <w:rPr>
                <w:rFonts w:hint="eastAsia"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契税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ind w:firstLine="240" w:firstLineChars="100"/>
              <w:rPr>
                <w:rFonts w:hint="default" w:ascii="黑体" w:hAnsi="黑体" w:eastAsia="黑体"/>
                <w:kern w:val="0"/>
                <w:sz w:val="24"/>
                <w:szCs w:val="24"/>
                <w:lang w:val="en-US" w:eastAsia="zh-CN"/>
              </w:rPr>
            </w:pPr>
            <w:r>
              <w:rPr>
                <w:rFonts w:hint="eastAsia" w:ascii="黑体" w:hAnsi="黑体" w:eastAsia="黑体"/>
                <w:kern w:val="0"/>
                <w:sz w:val="24"/>
                <w:szCs w:val="24"/>
                <w:lang w:val="en-US" w:eastAsia="zh-CN"/>
              </w:rPr>
              <w:t>环境保护税</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Calibri"/>
                <w:kern w:val="2"/>
                <w:sz w:val="24"/>
                <w:szCs w:val="24"/>
              </w:rPr>
            </w:pPr>
            <w:r>
              <w:rPr>
                <w:rFonts w:hint="eastAsia" w:ascii="黑体" w:hAnsi="黑体" w:eastAsia="黑体"/>
                <w:kern w:val="0"/>
                <w:sz w:val="24"/>
                <w:szCs w:val="24"/>
              </w:rPr>
              <w:t xml:space="preserve">  其他税收收入</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b/>
                <w:bCs/>
                <w:kern w:val="0"/>
                <w:sz w:val="24"/>
                <w:szCs w:val="24"/>
              </w:rPr>
              <w:t>二、转移性收入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lang w:val="en-US" w:eastAsia="zh-CN"/>
              </w:rPr>
              <w:t>1691.00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b/>
                <w:bCs/>
                <w:kern w:val="0"/>
                <w:sz w:val="24"/>
                <w:szCs w:val="24"/>
              </w:rPr>
              <w:t>（一）上级补助收入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1691.00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返还性收入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一般性转移支付收入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hint="default" w:ascii="黑体" w:hAnsi="黑体" w:eastAsia="黑体" w:cs="宋体"/>
                <w:kern w:val="2"/>
                <w:sz w:val="24"/>
                <w:szCs w:val="24"/>
                <w:lang w:val="en-US" w:eastAsia="zh-CN"/>
              </w:rPr>
            </w:pPr>
            <w:r>
              <w:rPr>
                <w:rFonts w:hint="eastAsia" w:ascii="黑体" w:hAnsi="黑体" w:eastAsia="黑体" w:cs="宋体"/>
                <w:kern w:val="0"/>
                <w:sz w:val="24"/>
                <w:szCs w:val="24"/>
              </w:rPr>
              <w:t xml:space="preserve">    专项转移支付收入</w:t>
            </w:r>
            <w:r>
              <w:rPr>
                <w:rFonts w:hint="eastAsia" w:ascii="黑体" w:hAnsi="黑体" w:eastAsia="黑体" w:cs="宋体"/>
                <w:kern w:val="0"/>
                <w:sz w:val="24"/>
                <w:szCs w:val="24"/>
                <w:lang w:val="en-US" w:eastAsia="zh-CN"/>
              </w:rPr>
              <w:t>(其他专项补助）</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847.00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textAlignment w:val="center"/>
              <w:rPr>
                <w:rFonts w:hint="default" w:ascii="黑体" w:hAnsi="黑体" w:eastAsia="黑体" w:cs="宋体"/>
                <w:kern w:val="2"/>
                <w:sz w:val="24"/>
                <w:szCs w:val="24"/>
                <w:lang w:val="en-US" w:eastAsia="zh-CN"/>
              </w:rPr>
            </w:pPr>
            <w:r>
              <w:rPr>
                <w:rFonts w:hint="eastAsia" w:ascii="黑体" w:hAnsi="黑体" w:eastAsia="黑体" w:cs="宋体"/>
                <w:kern w:val="2"/>
                <w:sz w:val="24"/>
                <w:szCs w:val="24"/>
                <w:lang w:val="en-US" w:eastAsia="zh-CN"/>
              </w:rPr>
              <w:t>体制补助</w:t>
            </w:r>
            <w:r>
              <w:rPr>
                <w:rFonts w:hint="eastAsia" w:ascii="黑体" w:hAnsi="黑体" w:eastAsia="黑体" w:cs="宋体"/>
                <w:kern w:val="0"/>
                <w:sz w:val="24"/>
                <w:szCs w:val="24"/>
              </w:rPr>
              <w:t>收入</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724.00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kern w:val="2"/>
                <w:sz w:val="24"/>
                <w:szCs w:val="24"/>
              </w:rPr>
            </w:pP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kern w:val="2"/>
                <w:sz w:val="24"/>
                <w:szCs w:val="24"/>
              </w:rPr>
            </w:pP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kern w:val="2"/>
                <w:sz w:val="24"/>
                <w:szCs w:val="24"/>
              </w:rPr>
            </w:pP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kern w:val="2"/>
                <w:sz w:val="24"/>
                <w:szCs w:val="24"/>
              </w:rPr>
            </w:pPr>
            <w:r>
              <w:rPr>
                <w:rFonts w:hint="eastAsia" w:ascii="黑体" w:hAnsi="黑体" w:eastAsia="黑体" w:cs="宋体"/>
                <w:kern w:val="0"/>
                <w:sz w:val="24"/>
                <w:szCs w:val="24"/>
              </w:rPr>
              <w:t xml:space="preserve">  </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bl>
    <w:p>
      <w:pPr>
        <w:rPr>
          <w:rFonts w:hint="eastAsia" w:ascii="黑体" w:hAnsi="黑体" w:eastAsia="黑体"/>
          <w:sz w:val="32"/>
          <w:szCs w:val="32"/>
        </w:rPr>
      </w:pPr>
      <w:r>
        <w:rPr>
          <w:rFonts w:hint="eastAsia" w:ascii="黑体" w:hAnsi="黑体" w:eastAsia="黑体" w:cs="宋体"/>
          <w:kern w:val="0"/>
          <w:sz w:val="20"/>
          <w:szCs w:val="20"/>
        </w:rPr>
        <w:t>备注：</w:t>
      </w:r>
    </w:p>
    <w:p>
      <w:pPr>
        <w:widowControl/>
        <w:jc w:val="left"/>
        <w:rPr>
          <w:rFonts w:ascii="黑体" w:hAnsi="黑体" w:eastAsia="黑体"/>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r>
        <w:rPr>
          <w:rFonts w:hint="eastAsia" w:ascii="黑体" w:hAnsi="黑体" w:eastAsia="黑体"/>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jc w:val="right"/>
              <w:rPr>
                <w:kern w:val="2"/>
                <w:sz w:val="21"/>
              </w:rPr>
            </w:pPr>
            <w:r>
              <w:rPr>
                <w:rFonts w:hint="eastAsia" w:ascii="黑体" w:hAnsi="黑体" w:eastAsia="黑体" w:cs="宋体"/>
                <w:kern w:val="0"/>
                <w:sz w:val="24"/>
                <w:szCs w:val="24"/>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jc w:val="center"/>
              <w:rPr>
                <w:kern w:val="2"/>
                <w:sz w:val="21"/>
              </w:rPr>
            </w:pPr>
            <w:bookmarkStart w:id="2" w:name="PO_part2Table2Area1"/>
            <w:r>
              <w:rPr>
                <w:rFonts w:hint="eastAsia" w:ascii="黑体" w:hAnsi="黑体" w:eastAsia="黑体" w:cs="方正小标宋简体"/>
                <w:kern w:val="0"/>
                <w:sz w:val="36"/>
                <w:szCs w:val="36"/>
              </w:rPr>
              <w:t>202</w:t>
            </w:r>
            <w:bookmarkEnd w:id="2"/>
            <w:r>
              <w:rPr>
                <w:rFonts w:hint="eastAsia" w:ascii="黑体" w:hAnsi="黑体" w:eastAsia="黑体" w:cs="方正小标宋简体"/>
                <w:kern w:val="0"/>
                <w:sz w:val="36"/>
                <w:szCs w:val="36"/>
              </w:rPr>
              <w:t>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bookmarkStart w:id="3" w:name="PO_part2Table2Area2"/>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bookmarkEnd w:id="3"/>
            <w:r>
              <w:rPr>
                <w:rFonts w:hint="eastAsia" w:ascii="黑体" w:hAnsi="黑体" w:eastAsia="黑体" w:cs="方正小标宋简体"/>
                <w:kern w:val="0"/>
                <w:sz w:val="36"/>
                <w:szCs w:val="36"/>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single" w:color="auto" w:sz="8" w:space="0"/>
              <w:right w:val="nil"/>
            </w:tcBorders>
            <w:vAlign w:val="center"/>
          </w:tcPr>
          <w:p>
            <w:pPr>
              <w:jc w:val="right"/>
              <w:rPr>
                <w:kern w:val="2"/>
                <w:sz w:val="21"/>
              </w:rPr>
            </w:pPr>
            <w:r>
              <w:rPr>
                <w:rFonts w:hint="eastAsia" w:ascii="黑体" w:hAnsi="黑体" w:eastAsia="黑体" w:cs="宋体"/>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项目</w:t>
            </w:r>
          </w:p>
        </w:tc>
        <w:tc>
          <w:tcPr>
            <w:tcW w:w="4261"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一、一般公共服务支出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921.00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二、外交支出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三、国防支出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四、公共安全支出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五、教育支出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六、科学技术支出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七、文化旅游体育与传媒支出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八、社会保障和就业支出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九、卫生健康支出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十、节能环保支出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十一、城乡社区支出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十二、农林水支出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852.00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十三、交通运输支出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十四、资源勘探工业信息等支出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十五、商业服务业等支出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十六、金融支出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十七、援助其他地区支出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十八、自然资源海洋气象等支出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十九、住房保障支出</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二十、粮油物资储备支出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二十一、灾害防治及应急管理支出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二十二、预备费</w:t>
            </w:r>
          </w:p>
        </w:tc>
        <w:tc>
          <w:tcPr>
            <w:tcW w:w="4261"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二十三、其他支出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二十四、转移性支出 </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二十五、债务还本支出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二十六、债务付息支出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kern w:val="0"/>
                <w:sz w:val="24"/>
                <w:szCs w:val="24"/>
              </w:rPr>
              <w:t>二十七、债务发行费用支出</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Calibri"/>
                <w:kern w:val="2"/>
                <w:sz w:val="24"/>
                <w:szCs w:val="24"/>
              </w:rPr>
            </w:pPr>
            <w:r>
              <w:rPr>
                <w:rFonts w:hint="eastAsia" w:ascii="黑体" w:hAnsi="黑体" w:eastAsia="黑体"/>
                <w:kern w:val="0"/>
                <w:sz w:val="24"/>
                <w:szCs w:val="24"/>
              </w:rPr>
              <w:t>支出总计</w:t>
            </w:r>
          </w:p>
        </w:tc>
        <w:tc>
          <w:tcPr>
            <w:tcW w:w="4261" w:type="dxa"/>
            <w:tcBorders>
              <w:top w:val="single" w:color="auto" w:sz="8" w:space="0"/>
              <w:left w:val="nil"/>
              <w:bottom w:val="single" w:color="auto" w:sz="8" w:space="0"/>
              <w:right w:val="single" w:color="auto" w:sz="8" w:space="0"/>
            </w:tcBorders>
            <w:vAlign w:val="center"/>
          </w:tcPr>
          <w:p>
            <w:pPr>
              <w:jc w:val="center"/>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2397.00</w:t>
            </w:r>
          </w:p>
        </w:tc>
      </w:tr>
    </w:tbl>
    <w:p>
      <w:pPr>
        <w:rPr>
          <w:rFonts w:hint="eastAsia" w:ascii="黑体" w:hAnsi="黑体" w:eastAsia="黑体"/>
          <w:sz w:val="20"/>
          <w:szCs w:val="20"/>
        </w:rPr>
      </w:pPr>
      <w:r>
        <w:rPr>
          <w:rFonts w:hint="eastAsia" w:ascii="黑体" w:hAnsi="黑体" w:eastAsia="黑体" w:cs="宋体"/>
          <w:kern w:val="0"/>
          <w:sz w:val="20"/>
          <w:szCs w:val="20"/>
        </w:rPr>
        <w:t xml:space="preserve">备注：**  </w:t>
      </w:r>
    </w:p>
    <w:p>
      <w:pPr>
        <w:widowControl/>
        <w:jc w:val="left"/>
        <w:rPr>
          <w:rFonts w:ascii="黑体" w:hAnsi="黑体" w:eastAsia="黑体" w:cs="宋体"/>
          <w:kern w:val="0"/>
          <w:sz w:val="20"/>
          <w:szCs w:val="20"/>
        </w:rPr>
        <w:sectPr>
          <w:pgSz w:w="11906" w:h="16838"/>
          <w:pgMar w:top="1440" w:right="1800" w:bottom="1440" w:left="1800" w:header="851" w:footer="992" w:gutter="0"/>
          <w:cols w:space="720" w:num="1"/>
          <w:docGrid w:type="lines" w:linePitch="312" w:charSpace="0"/>
        </w:sectPr>
      </w:pPr>
    </w:p>
    <w:p>
      <w:pPr>
        <w:widowControl/>
        <w:jc w:val="left"/>
        <w:textAlignment w:val="center"/>
        <w:rPr>
          <w:rFonts w:hint="eastAsia" w:ascii="黑体" w:hAnsi="黑体" w:eastAsia="黑体" w:cs="宋体"/>
          <w:kern w:val="0"/>
          <w:sz w:val="20"/>
          <w:szCs w:val="20"/>
        </w:rPr>
      </w:pPr>
      <w:r>
        <w:rPr>
          <w:rFonts w:hint="eastAsia" w:ascii="黑体" w:hAnsi="黑体" w:eastAsia="黑体" w:cs="宋体"/>
          <w:kern w:val="0"/>
          <w:sz w:val="20"/>
          <w:szCs w:val="20"/>
        </w:rPr>
        <w:t xml:space="preserve"> </w:t>
      </w:r>
    </w:p>
    <w:tbl>
      <w:tblPr>
        <w:tblStyle w:val="3"/>
        <w:tblW w:w="850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95"/>
        <w:gridCol w:w="5716"/>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3"/>
            <w:tcBorders>
              <w:top w:val="nil"/>
              <w:left w:val="nil"/>
              <w:bottom w:val="nil"/>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3"/>
            <w:tcBorders>
              <w:top w:val="nil"/>
              <w:left w:val="nil"/>
              <w:bottom w:val="nil"/>
              <w:right w:val="nil"/>
            </w:tcBorders>
            <w:shd w:val="clear" w:color="auto" w:fill="FFFFFF"/>
            <w:vAlign w:val="center"/>
          </w:tcPr>
          <w:p>
            <w:pPr>
              <w:widowControl/>
              <w:jc w:val="center"/>
              <w:textAlignment w:val="center"/>
              <w:rPr>
                <w:rFonts w:ascii="黑体" w:hAnsi="黑体" w:eastAsia="黑体" w:cs="方正小标宋简体"/>
                <w:kern w:val="0"/>
                <w:sz w:val="36"/>
                <w:szCs w:val="36"/>
              </w:rPr>
            </w:pPr>
            <w:bookmarkStart w:id="4" w:name="PO_part2Table3Area1"/>
            <w:r>
              <w:rPr>
                <w:rFonts w:hint="eastAsia" w:ascii="黑体" w:hAnsi="黑体" w:eastAsia="黑体" w:cs="方正小标宋简体"/>
                <w:kern w:val="0"/>
                <w:sz w:val="36"/>
                <w:szCs w:val="36"/>
              </w:rPr>
              <w:t xml:space="preserve"> 202</w:t>
            </w:r>
            <w:bookmarkEnd w:id="4"/>
            <w:r>
              <w:rPr>
                <w:rFonts w:hint="eastAsia" w:ascii="黑体" w:hAnsi="黑体" w:eastAsia="黑体" w:cs="方正小标宋简体"/>
                <w:kern w:val="0"/>
                <w:sz w:val="36"/>
                <w:szCs w:val="36"/>
              </w:rPr>
              <w:t>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36"/>
                <w:szCs w:val="36"/>
              </w:rPr>
              <w:t>一般公共预算支出表</w:t>
            </w:r>
          </w:p>
          <w:p>
            <w:pPr>
              <w:widowControl/>
              <w:jc w:val="center"/>
              <w:textAlignment w:val="center"/>
              <w:rPr>
                <w:rFonts w:ascii="黑体" w:hAnsi="黑体" w:eastAsia="黑体" w:cs="方正小标宋简体"/>
                <w:sz w:val="36"/>
                <w:szCs w:val="36"/>
              </w:rPr>
            </w:pPr>
            <w:r>
              <w:rPr>
                <w:rFonts w:hint="eastAsia" w:ascii="黑体" w:hAnsi="黑体" w:eastAsia="黑体" w:cs="方正小标宋简体"/>
                <w:kern w:val="0"/>
                <w:sz w:val="36"/>
                <w:szCs w:val="36"/>
              </w:rPr>
              <w:t>（按功能分类项级科目）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3"/>
            <w:tcBorders>
              <w:top w:val="nil"/>
              <w:left w:val="nil"/>
              <w:bottom w:val="single" w:color="auto" w:sz="8" w:space="0"/>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功能编码</w:t>
            </w:r>
          </w:p>
        </w:tc>
        <w:tc>
          <w:tcPr>
            <w:tcW w:w="5716"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功能分类</w:t>
            </w:r>
          </w:p>
        </w:tc>
        <w:tc>
          <w:tcPr>
            <w:tcW w:w="1394"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sz w:val="24"/>
                <w:szCs w:val="24"/>
              </w:rPr>
            </w:pPr>
          </w:p>
        </w:tc>
        <w:tc>
          <w:tcPr>
            <w:tcW w:w="5716" w:type="dxa"/>
            <w:tcBorders>
              <w:top w:val="single" w:color="auto" w:sz="8" w:space="0"/>
              <w:left w:val="nil"/>
              <w:bottom w:val="single" w:color="auto" w:sz="8" w:space="0"/>
              <w:right w:val="single" w:color="auto" w:sz="8" w:space="0"/>
            </w:tcBorders>
            <w:vAlign w:val="center"/>
          </w:tcPr>
          <w:p>
            <w:pPr>
              <w:jc w:val="center"/>
              <w:rPr>
                <w:rFonts w:ascii="黑体" w:hAnsi="黑体" w:eastAsia="黑体"/>
                <w:b/>
                <w:bCs/>
                <w:sz w:val="24"/>
                <w:szCs w:val="24"/>
              </w:rPr>
            </w:pPr>
            <w:r>
              <w:rPr>
                <w:rFonts w:hint="eastAsia" w:ascii="黑体" w:hAnsi="黑体" w:eastAsia="黑体" w:cs="宋体"/>
                <w:b/>
                <w:kern w:val="0"/>
                <w:sz w:val="24"/>
                <w:szCs w:val="24"/>
              </w:rPr>
              <w:t>市（县、区）本级一般公共预算支出</w:t>
            </w:r>
          </w:p>
        </w:tc>
        <w:tc>
          <w:tcPr>
            <w:tcW w:w="1394" w:type="dxa"/>
            <w:tcBorders>
              <w:top w:val="single" w:color="auto" w:sz="8" w:space="0"/>
              <w:left w:val="nil"/>
              <w:bottom w:val="single" w:color="auto" w:sz="8" w:space="0"/>
              <w:right w:val="single" w:color="auto" w:sz="8" w:space="0"/>
            </w:tcBorders>
            <w:vAlign w:val="center"/>
          </w:tcPr>
          <w:p>
            <w:pPr>
              <w:widowControl/>
              <w:jc w:val="center"/>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2397.00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sz w:val="24"/>
                <w:szCs w:val="24"/>
              </w:rPr>
            </w:pPr>
            <w:r>
              <w:rPr>
                <w:rFonts w:hint="eastAsia" w:ascii="黑体" w:hAnsi="黑体" w:eastAsia="黑体"/>
                <w:b/>
                <w:bCs/>
                <w:sz w:val="24"/>
                <w:szCs w:val="24"/>
              </w:rPr>
              <w:t>201</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b/>
                <w:bCs/>
                <w:sz w:val="24"/>
                <w:szCs w:val="24"/>
              </w:rPr>
            </w:pPr>
            <w:r>
              <w:rPr>
                <w:rFonts w:hint="eastAsia" w:ascii="黑体" w:hAnsi="黑体" w:eastAsia="黑体"/>
                <w:sz w:val="24"/>
                <w:szCs w:val="24"/>
              </w:rPr>
              <w:t>一般公共服务支出</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921.00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20101</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b/>
                <w:bCs/>
                <w:sz w:val="24"/>
                <w:szCs w:val="24"/>
              </w:rPr>
            </w:pPr>
            <w:r>
              <w:rPr>
                <w:rFonts w:hint="eastAsia" w:ascii="黑体" w:hAnsi="黑体" w:eastAsia="黑体"/>
                <w:sz w:val="24"/>
                <w:szCs w:val="24"/>
              </w:rPr>
              <w:t xml:space="preserve">  人大事务</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2010101</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行政运行</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2010199</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其他人大事务支出</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20103</w:t>
            </w:r>
          </w:p>
        </w:tc>
        <w:tc>
          <w:tcPr>
            <w:tcW w:w="5716" w:type="dxa"/>
            <w:tcBorders>
              <w:top w:val="single" w:color="auto" w:sz="8" w:space="0"/>
              <w:left w:val="nil"/>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rPr>
              <w:t xml:space="preserve">  </w:t>
            </w:r>
            <w:r>
              <w:rPr>
                <w:rFonts w:hint="eastAsia" w:ascii="黑体" w:hAnsi="黑体" w:eastAsia="黑体"/>
                <w:sz w:val="24"/>
                <w:szCs w:val="24"/>
                <w:lang w:val="en-US" w:eastAsia="zh-CN"/>
              </w:rPr>
              <w:t>政府办公厅(室）及相关机构事务</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692.00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2010301</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行政运行</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584.00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2010399</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w:t>
            </w:r>
            <w:r>
              <w:rPr>
                <w:rFonts w:hint="eastAsia" w:ascii="黑体" w:hAnsi="黑体" w:eastAsia="黑体"/>
                <w:sz w:val="24"/>
                <w:szCs w:val="24"/>
                <w:lang w:val="en-US" w:eastAsia="zh-CN"/>
              </w:rPr>
              <w:t xml:space="preserve"> </w:t>
            </w:r>
            <w:r>
              <w:rPr>
                <w:rFonts w:hint="eastAsia" w:ascii="黑体" w:hAnsi="黑体" w:eastAsia="黑体"/>
                <w:sz w:val="24"/>
                <w:szCs w:val="24"/>
              </w:rPr>
              <w:t xml:space="preserve"> </w:t>
            </w:r>
            <w:r>
              <w:rPr>
                <w:rFonts w:hint="eastAsia" w:ascii="黑体" w:hAnsi="黑体" w:eastAsia="黑体"/>
                <w:sz w:val="24"/>
                <w:szCs w:val="24"/>
                <w:lang w:val="en-US" w:eastAsia="zh-CN"/>
              </w:rPr>
              <w:t xml:space="preserve"> 其他政府办公厅(室）及相关机构</w:t>
            </w:r>
            <w:r>
              <w:rPr>
                <w:rFonts w:hint="eastAsia" w:ascii="黑体" w:hAnsi="黑体" w:eastAsia="黑体"/>
                <w:sz w:val="24"/>
                <w:szCs w:val="24"/>
              </w:rPr>
              <w:t>事务支出</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20106</w:t>
            </w:r>
          </w:p>
        </w:tc>
        <w:tc>
          <w:tcPr>
            <w:tcW w:w="5716" w:type="dxa"/>
            <w:tcBorders>
              <w:top w:val="single" w:color="auto" w:sz="8" w:space="0"/>
              <w:left w:val="nil"/>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rPr>
              <w:t xml:space="preserve">  </w:t>
            </w:r>
            <w:r>
              <w:rPr>
                <w:rFonts w:hint="eastAsia" w:ascii="黑体" w:hAnsi="黑体" w:eastAsia="黑体"/>
                <w:sz w:val="24"/>
                <w:szCs w:val="24"/>
                <w:lang w:val="en-US" w:eastAsia="zh-CN"/>
              </w:rPr>
              <w:t>财政事务</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2010601</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行政运行</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2010699</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其他</w:t>
            </w:r>
            <w:r>
              <w:rPr>
                <w:rFonts w:hint="eastAsia" w:ascii="黑体" w:hAnsi="黑体" w:eastAsia="黑体"/>
                <w:sz w:val="24"/>
                <w:szCs w:val="24"/>
                <w:lang w:val="en-US" w:eastAsia="zh-CN"/>
              </w:rPr>
              <w:t>财政</w:t>
            </w:r>
            <w:r>
              <w:rPr>
                <w:rFonts w:hint="eastAsia" w:ascii="黑体" w:hAnsi="黑体" w:eastAsia="黑体"/>
                <w:sz w:val="24"/>
                <w:szCs w:val="24"/>
              </w:rPr>
              <w:t>事务支出</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20107</w:t>
            </w:r>
          </w:p>
        </w:tc>
        <w:tc>
          <w:tcPr>
            <w:tcW w:w="5716" w:type="dxa"/>
            <w:tcBorders>
              <w:top w:val="single" w:color="auto" w:sz="8" w:space="0"/>
              <w:left w:val="nil"/>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rPr>
              <w:t xml:space="preserve">  </w:t>
            </w:r>
            <w:r>
              <w:rPr>
                <w:rFonts w:hint="eastAsia" w:ascii="黑体" w:hAnsi="黑体" w:eastAsia="黑体"/>
                <w:sz w:val="24"/>
                <w:szCs w:val="24"/>
                <w:lang w:val="en-US" w:eastAsia="zh-CN"/>
              </w:rPr>
              <w:t>税收事务</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2010799</w:t>
            </w:r>
          </w:p>
        </w:tc>
        <w:tc>
          <w:tcPr>
            <w:tcW w:w="5716"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其他</w:t>
            </w:r>
            <w:r>
              <w:rPr>
                <w:rFonts w:hint="eastAsia" w:ascii="黑体" w:hAnsi="黑体" w:eastAsia="黑体"/>
                <w:sz w:val="24"/>
                <w:szCs w:val="24"/>
                <w:lang w:val="en-US" w:eastAsia="zh-CN"/>
              </w:rPr>
              <w:t>税收</w:t>
            </w:r>
            <w:r>
              <w:rPr>
                <w:rFonts w:hint="eastAsia" w:ascii="黑体" w:hAnsi="黑体" w:eastAsia="黑体"/>
                <w:sz w:val="24"/>
                <w:szCs w:val="24"/>
              </w:rPr>
              <w:t>事务支出</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20111</w:t>
            </w:r>
          </w:p>
        </w:tc>
        <w:tc>
          <w:tcPr>
            <w:tcW w:w="5716" w:type="dxa"/>
            <w:tcBorders>
              <w:top w:val="single" w:color="auto" w:sz="8" w:space="0"/>
              <w:left w:val="nil"/>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rPr>
              <w:t xml:space="preserve">  </w:t>
            </w:r>
            <w:r>
              <w:rPr>
                <w:rFonts w:hint="eastAsia" w:ascii="黑体" w:hAnsi="黑体" w:eastAsia="黑体"/>
                <w:sz w:val="24"/>
                <w:szCs w:val="24"/>
                <w:lang w:val="en-US" w:eastAsia="zh-CN"/>
              </w:rPr>
              <w:t>纪检监察事务</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2011101</w:t>
            </w:r>
          </w:p>
        </w:tc>
        <w:tc>
          <w:tcPr>
            <w:tcW w:w="5716" w:type="dxa"/>
            <w:tcBorders>
              <w:top w:val="single" w:color="auto" w:sz="8" w:space="0"/>
              <w:left w:val="nil"/>
              <w:bottom w:val="single" w:color="auto" w:sz="8" w:space="0"/>
              <w:right w:val="single" w:color="auto" w:sz="8" w:space="0"/>
            </w:tcBorders>
            <w:vAlign w:val="center"/>
          </w:tcPr>
          <w:p>
            <w:pPr>
              <w:ind w:firstLine="480" w:firstLineChars="200"/>
              <w:rPr>
                <w:rFonts w:hint="eastAsia" w:ascii="黑体" w:hAnsi="黑体" w:eastAsia="黑体"/>
                <w:sz w:val="24"/>
                <w:szCs w:val="24"/>
              </w:rPr>
            </w:pPr>
            <w:r>
              <w:rPr>
                <w:rFonts w:hint="eastAsia" w:ascii="黑体" w:hAnsi="黑体" w:eastAsia="黑体"/>
                <w:sz w:val="24"/>
                <w:szCs w:val="24"/>
              </w:rPr>
              <w:t>行政运行</w:t>
            </w:r>
          </w:p>
        </w:tc>
        <w:tc>
          <w:tcPr>
            <w:tcW w:w="1394"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sz w:val="24"/>
                <w:szCs w:val="24"/>
                <w:lang w:val="en-US" w:eastAsia="zh-CN"/>
              </w:rPr>
            </w:pPr>
            <w:r>
              <w:rPr>
                <w:rFonts w:hint="eastAsia" w:ascii="黑体" w:hAnsi="黑体" w:eastAsia="黑体"/>
                <w:sz w:val="24"/>
                <w:szCs w:val="24"/>
                <w:lang w:val="en-US" w:eastAsia="zh-CN"/>
              </w:rPr>
              <w:t>2011199</w:t>
            </w:r>
          </w:p>
        </w:tc>
        <w:tc>
          <w:tcPr>
            <w:tcW w:w="5716" w:type="dxa"/>
            <w:tcBorders>
              <w:top w:val="single" w:color="auto" w:sz="8" w:space="0"/>
              <w:left w:val="nil"/>
              <w:bottom w:val="single" w:color="auto" w:sz="8" w:space="0"/>
              <w:right w:val="single" w:color="auto" w:sz="8" w:space="0"/>
            </w:tcBorders>
            <w:vAlign w:val="center"/>
          </w:tcPr>
          <w:p>
            <w:pPr>
              <w:ind w:firstLine="480" w:firstLineChars="200"/>
              <w:rPr>
                <w:rFonts w:ascii="黑体" w:hAnsi="黑体" w:eastAsia="黑体"/>
                <w:b/>
                <w:bCs/>
                <w:sz w:val="24"/>
                <w:szCs w:val="24"/>
              </w:rPr>
            </w:pPr>
            <w:r>
              <w:rPr>
                <w:rFonts w:hint="eastAsia" w:ascii="黑体" w:hAnsi="黑体" w:eastAsia="黑体"/>
                <w:sz w:val="24"/>
                <w:szCs w:val="24"/>
              </w:rPr>
              <w:t>其他</w:t>
            </w:r>
            <w:r>
              <w:rPr>
                <w:rFonts w:hint="eastAsia" w:ascii="黑体" w:hAnsi="黑体" w:eastAsia="黑体"/>
                <w:sz w:val="24"/>
                <w:szCs w:val="24"/>
                <w:lang w:val="en-US" w:eastAsia="zh-CN"/>
              </w:rPr>
              <w:t>纪检监察</w:t>
            </w:r>
            <w:r>
              <w:rPr>
                <w:rFonts w:hint="eastAsia" w:ascii="黑体" w:hAnsi="黑体" w:eastAsia="黑体"/>
                <w:sz w:val="24"/>
                <w:szCs w:val="24"/>
              </w:rPr>
              <w:t>事务支出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lang w:val="en-US" w:eastAsia="zh-CN"/>
              </w:rPr>
            </w:pPr>
            <w:r>
              <w:rPr>
                <w:rFonts w:hint="eastAsia" w:ascii="黑体" w:hAnsi="黑体" w:eastAsia="黑体"/>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b/>
                <w:bCs/>
                <w:lang w:val="en-US" w:eastAsia="zh-CN"/>
              </w:rPr>
              <w:t>207</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文化旅游体育与传媒支出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20701</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文化和旅游</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2070101</w:t>
            </w:r>
          </w:p>
        </w:tc>
        <w:tc>
          <w:tcPr>
            <w:tcW w:w="5716" w:type="dxa"/>
            <w:tcBorders>
              <w:top w:val="single" w:color="auto" w:sz="8" w:space="0"/>
              <w:left w:val="nil"/>
              <w:bottom w:val="single" w:color="auto" w:sz="8" w:space="0"/>
              <w:right w:val="single" w:color="auto" w:sz="8" w:space="0"/>
            </w:tcBorders>
            <w:vAlign w:val="center"/>
          </w:tcPr>
          <w:p>
            <w:pPr>
              <w:rPr>
                <w:rFonts w:hint="eastAsia" w:ascii="黑体" w:hAnsi="黑体" w:eastAsia="黑体" w:cs="宋体"/>
                <w:kern w:val="0"/>
                <w:sz w:val="24"/>
                <w:szCs w:val="24"/>
              </w:rPr>
            </w:pPr>
            <w:r>
              <w:rPr>
                <w:rFonts w:hint="eastAsia" w:ascii="黑体" w:hAnsi="黑体" w:eastAsia="黑体"/>
                <w:sz w:val="24"/>
                <w:szCs w:val="24"/>
              </w:rPr>
              <w:t xml:space="preserve">    行政运行</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2070199</w:t>
            </w:r>
          </w:p>
        </w:tc>
        <w:tc>
          <w:tcPr>
            <w:tcW w:w="5716" w:type="dxa"/>
            <w:tcBorders>
              <w:top w:val="single" w:color="auto" w:sz="8" w:space="0"/>
              <w:left w:val="nil"/>
              <w:bottom w:val="single" w:color="auto" w:sz="8" w:space="0"/>
              <w:right w:val="single" w:color="auto" w:sz="8" w:space="0"/>
            </w:tcBorders>
            <w:vAlign w:val="center"/>
          </w:tcPr>
          <w:p>
            <w:pPr>
              <w:rPr>
                <w:rFonts w:hint="eastAsia" w:ascii="黑体" w:hAnsi="黑体" w:eastAsia="黑体" w:cs="宋体"/>
                <w:kern w:val="0"/>
                <w:sz w:val="24"/>
                <w:szCs w:val="24"/>
              </w:rPr>
            </w:pPr>
            <w:r>
              <w:rPr>
                <w:rFonts w:hint="eastAsia" w:ascii="黑体" w:hAnsi="黑体" w:eastAsia="黑体"/>
                <w:sz w:val="24"/>
                <w:szCs w:val="24"/>
              </w:rPr>
              <w:t xml:space="preserve">    其他</w:t>
            </w:r>
            <w:r>
              <w:rPr>
                <w:rFonts w:hint="eastAsia" w:ascii="黑体" w:hAnsi="黑体" w:eastAsia="黑体" w:cs="宋体"/>
                <w:kern w:val="0"/>
                <w:sz w:val="24"/>
                <w:szCs w:val="24"/>
                <w:lang w:val="en-US" w:eastAsia="zh-CN"/>
              </w:rPr>
              <w:t>文化和旅游</w:t>
            </w:r>
            <w:r>
              <w:rPr>
                <w:rFonts w:hint="eastAsia" w:ascii="黑体" w:hAnsi="黑体" w:eastAsia="黑体"/>
                <w:sz w:val="24"/>
                <w:szCs w:val="24"/>
              </w:rPr>
              <w:t>事务支出</w:t>
            </w:r>
          </w:p>
        </w:tc>
        <w:tc>
          <w:tcPr>
            <w:tcW w:w="1394" w:type="dxa"/>
            <w:tcBorders>
              <w:top w:val="single" w:color="auto" w:sz="8" w:space="0"/>
              <w:left w:val="nil"/>
              <w:bottom w:val="single" w:color="auto" w:sz="8" w:space="0"/>
              <w:right w:val="single" w:color="auto" w:sz="8" w:space="0"/>
            </w:tcBorders>
            <w:vAlign w:val="center"/>
          </w:tcPr>
          <w:p>
            <w:pPr>
              <w:jc w:val="right"/>
              <w:rPr>
                <w:rFonts w:hint="eastAsia" w:ascii="黑体" w:hAnsi="黑体" w:eastAsia="黑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b/>
                <w:bCs/>
                <w:lang w:val="en-US" w:eastAsia="zh-CN"/>
              </w:rPr>
              <w:t>208</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社会保障和就业支出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20802</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民政管理事务</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2080201</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eastAsia" w:ascii="黑体" w:hAnsi="黑体" w:eastAsia="黑体" w:cs="宋体"/>
                <w:kern w:val="0"/>
                <w:sz w:val="24"/>
                <w:szCs w:val="24"/>
                <w:lang w:val="en-US" w:eastAsia="zh-CN"/>
              </w:rPr>
            </w:pPr>
            <w:r>
              <w:rPr>
                <w:rFonts w:hint="eastAsia" w:ascii="黑体" w:hAnsi="黑体" w:eastAsia="黑体"/>
                <w:sz w:val="24"/>
                <w:szCs w:val="24"/>
              </w:rPr>
              <w:t>行政运行</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20805</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行政事业单位养老支出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313.00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2080501</w:t>
            </w:r>
          </w:p>
        </w:tc>
        <w:tc>
          <w:tcPr>
            <w:tcW w:w="5716" w:type="dxa"/>
            <w:tcBorders>
              <w:top w:val="single" w:color="auto" w:sz="8" w:space="0"/>
              <w:left w:val="nil"/>
              <w:bottom w:val="single" w:color="auto" w:sz="8" w:space="0"/>
              <w:right w:val="single" w:color="auto" w:sz="8" w:space="0"/>
            </w:tcBorders>
            <w:vAlign w:val="center"/>
          </w:tcPr>
          <w:p>
            <w:pPr>
              <w:widowControl/>
              <w:tabs>
                <w:tab w:val="left" w:pos="625"/>
              </w:tabs>
              <w:ind w:firstLine="480" w:firstLineChars="2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行政单位离退休</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2080502</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事业单位离退休</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20899</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eastAsia"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其他社会保障和就业支出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2089999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其他社会保障和就业支出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b/>
                <w:bCs/>
                <w:lang w:val="en-US" w:eastAsia="zh-CN"/>
              </w:rPr>
              <w:t>210</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卫生健康支出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21007</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计划生育事务</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2100799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rPr>
            </w:pPr>
            <w:r>
              <w:rPr>
                <w:rFonts w:hint="eastAsia" w:ascii="黑体" w:hAnsi="黑体" w:eastAsia="黑体" w:cs="宋体"/>
                <w:kern w:val="0"/>
                <w:sz w:val="24"/>
                <w:szCs w:val="24"/>
                <w:lang w:val="en-US" w:eastAsia="zh-CN"/>
              </w:rPr>
              <w:t>其他计划生育事务支出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21011</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行政事业单位医疗</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2101101</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行政单位医疗</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2101102</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事业单位医疗</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b/>
                <w:bCs/>
                <w:lang w:val="en-US" w:eastAsia="zh-CN"/>
              </w:rPr>
              <w:t>212</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城乡社区支出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21201</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城乡社区管理事务</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2120199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rPr>
            </w:pPr>
            <w:r>
              <w:rPr>
                <w:rFonts w:hint="eastAsia" w:ascii="黑体" w:hAnsi="黑体" w:eastAsia="黑体" w:cs="宋体"/>
                <w:kern w:val="0"/>
                <w:sz w:val="24"/>
                <w:szCs w:val="24"/>
                <w:lang w:val="en-US" w:eastAsia="zh-CN"/>
              </w:rPr>
              <w:t>其他城乡社区管理事务支出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rPr>
            </w:pPr>
            <w:r>
              <w:rPr>
                <w:rFonts w:hint="eastAsia" w:ascii="黑体" w:hAnsi="黑体" w:eastAsia="黑体"/>
                <w:b/>
                <w:bCs/>
                <w:lang w:val="en-US" w:eastAsia="zh-CN"/>
              </w:rPr>
              <w:t>213</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农林水支出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852.00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rPr>
            </w:pPr>
            <w:r>
              <w:rPr>
                <w:rFonts w:hint="eastAsia" w:ascii="黑体" w:hAnsi="黑体" w:eastAsia="黑体"/>
                <w:lang w:val="en-US" w:eastAsia="zh-CN"/>
              </w:rPr>
              <w:t>210301</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农业农村</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rPr>
            </w:pPr>
            <w:r>
              <w:rPr>
                <w:rFonts w:hint="eastAsia" w:ascii="黑体" w:hAnsi="黑体" w:eastAsia="黑体"/>
                <w:lang w:val="en-US" w:eastAsia="zh-CN"/>
              </w:rPr>
              <w:t>2130199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eastAsia" w:ascii="黑体" w:hAnsi="黑体" w:eastAsia="黑体" w:cs="宋体"/>
                <w:kern w:val="0"/>
                <w:sz w:val="24"/>
                <w:szCs w:val="24"/>
              </w:rPr>
            </w:pPr>
            <w:r>
              <w:rPr>
                <w:rFonts w:hint="eastAsia" w:ascii="黑体" w:hAnsi="黑体" w:eastAsia="黑体" w:cs="宋体"/>
                <w:kern w:val="0"/>
                <w:sz w:val="24"/>
                <w:szCs w:val="24"/>
                <w:lang w:val="en-US" w:eastAsia="zh-CN"/>
              </w:rPr>
              <w:t>其他农业农村支出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21302</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林业和草原</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2130299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其他林业和草原支出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21303</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eastAsia"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水利</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2130399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其他水利支出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21307</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农村综合改革</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718.00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2130799</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rPr>
            </w:pPr>
            <w:r>
              <w:rPr>
                <w:rFonts w:hint="eastAsia" w:ascii="黑体" w:hAnsi="黑体" w:eastAsia="黑体" w:cs="宋体"/>
                <w:kern w:val="0"/>
                <w:sz w:val="24"/>
                <w:szCs w:val="24"/>
                <w:lang w:val="en-US" w:eastAsia="zh-CN"/>
              </w:rPr>
              <w:t>其他农村综合改革支出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718.00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b/>
                <w:bCs/>
                <w:lang w:val="en-US" w:eastAsia="zh-CN"/>
              </w:rPr>
              <w:t>221</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住房保障支出</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22102</w:t>
            </w:r>
          </w:p>
        </w:tc>
        <w:tc>
          <w:tcPr>
            <w:tcW w:w="5716" w:type="dxa"/>
            <w:tcBorders>
              <w:top w:val="single" w:color="auto" w:sz="8" w:space="0"/>
              <w:left w:val="nil"/>
              <w:bottom w:val="single" w:color="auto" w:sz="8" w:space="0"/>
              <w:right w:val="single" w:color="auto" w:sz="8" w:space="0"/>
            </w:tcBorders>
            <w:vAlign w:val="center"/>
          </w:tcPr>
          <w:p>
            <w:pPr>
              <w:widowControl/>
              <w:ind w:firstLine="240" w:firstLineChars="1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住房改革支出</w:t>
            </w:r>
          </w:p>
        </w:tc>
        <w:tc>
          <w:tcPr>
            <w:tcW w:w="1394" w:type="dxa"/>
            <w:tcBorders>
              <w:top w:val="single" w:color="auto" w:sz="8" w:space="0"/>
              <w:left w:val="nil"/>
              <w:bottom w:val="single" w:color="auto" w:sz="8" w:space="0"/>
              <w:right w:val="single" w:color="auto" w:sz="8" w:space="0"/>
            </w:tcBorders>
            <w:vAlign w:val="center"/>
          </w:tcPr>
          <w:p>
            <w:pPr>
              <w:jc w:val="right"/>
              <w:rPr>
                <w:rFonts w:hint="eastAsia" w:ascii="黑体" w:hAnsi="黑体" w:eastAsia="黑体" w:cs="宋体"/>
                <w:sz w:val="24"/>
                <w:szCs w:val="24"/>
              </w:rPr>
            </w:pPr>
            <w:r>
              <w:rPr>
                <w:rFonts w:hint="eastAsia" w:ascii="黑体" w:hAnsi="黑体" w:eastAsia="黑体" w:cs="宋体"/>
                <w:sz w:val="24"/>
                <w:szCs w:val="24"/>
                <w:lang w:val="en-US" w:eastAsia="zh-CN"/>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lang w:val="en-US" w:eastAsia="zh-CN"/>
              </w:rPr>
              <w:t>2210201</w:t>
            </w:r>
          </w:p>
        </w:tc>
        <w:tc>
          <w:tcPr>
            <w:tcW w:w="5716" w:type="dxa"/>
            <w:tcBorders>
              <w:top w:val="single" w:color="auto" w:sz="8" w:space="0"/>
              <w:left w:val="nil"/>
              <w:bottom w:val="single" w:color="auto" w:sz="8" w:space="0"/>
              <w:right w:val="single" w:color="auto" w:sz="8" w:space="0"/>
            </w:tcBorders>
            <w:vAlign w:val="center"/>
          </w:tcPr>
          <w:p>
            <w:pPr>
              <w:widowControl/>
              <w:ind w:firstLine="480" w:firstLineChars="200"/>
              <w:jc w:val="left"/>
              <w:textAlignment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住房公积金</w:t>
            </w:r>
          </w:p>
        </w:tc>
        <w:tc>
          <w:tcPr>
            <w:tcW w:w="1394" w:type="dxa"/>
            <w:tcBorders>
              <w:top w:val="single" w:color="auto" w:sz="8" w:space="0"/>
              <w:left w:val="nil"/>
              <w:bottom w:val="single" w:color="auto" w:sz="8" w:space="0"/>
              <w:right w:val="single" w:color="auto" w:sz="8" w:space="0"/>
            </w:tcBorders>
            <w:vAlign w:val="center"/>
          </w:tcPr>
          <w:p>
            <w:pPr>
              <w:jc w:val="right"/>
              <w:rPr>
                <w:rFonts w:hint="eastAsia" w:ascii="黑体" w:hAnsi="黑体" w:eastAsia="黑体" w:cs="宋体"/>
                <w:sz w:val="24"/>
                <w:szCs w:val="24"/>
              </w:rPr>
            </w:pPr>
            <w:r>
              <w:rPr>
                <w:rFonts w:hint="eastAsia" w:ascii="黑体" w:hAnsi="黑体" w:eastAsia="黑体" w:cs="宋体"/>
                <w:sz w:val="24"/>
                <w:szCs w:val="24"/>
                <w:lang w:val="en-US" w:eastAsia="zh-CN"/>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default" w:ascii="黑体" w:hAnsi="黑体" w:eastAsia="黑体"/>
                <w:lang w:val="en-US" w:eastAsia="zh-CN"/>
              </w:rPr>
            </w:pPr>
            <w:r>
              <w:rPr>
                <w:rFonts w:hint="eastAsia" w:ascii="黑体" w:hAnsi="黑体" w:eastAsia="黑体"/>
                <w:b/>
                <w:bCs/>
                <w:lang w:val="en-US" w:eastAsia="zh-CN"/>
              </w:rPr>
              <w:t>227</w:t>
            </w: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default" w:ascii="黑体" w:hAnsi="黑体" w:eastAsia="黑体" w:cs="宋体"/>
                <w:kern w:val="0"/>
                <w:sz w:val="24"/>
                <w:szCs w:val="24"/>
                <w:lang w:val="en-US"/>
              </w:rPr>
            </w:pPr>
            <w:r>
              <w:rPr>
                <w:rFonts w:hint="eastAsia" w:ascii="黑体" w:hAnsi="黑体" w:eastAsia="黑体"/>
                <w:sz w:val="24"/>
                <w:szCs w:val="24"/>
                <w:lang w:val="en-US" w:eastAsia="zh-CN"/>
              </w:rPr>
              <w:t>预备费</w:t>
            </w:r>
          </w:p>
        </w:tc>
        <w:tc>
          <w:tcPr>
            <w:tcW w:w="1394"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rPr>
            </w:pP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黑体" w:hAnsi="黑体" w:eastAsia="黑体" w:cs="宋体"/>
                <w:kern w:val="0"/>
                <w:sz w:val="24"/>
                <w:szCs w:val="24"/>
              </w:rPr>
            </w:pPr>
          </w:p>
        </w:tc>
        <w:tc>
          <w:tcPr>
            <w:tcW w:w="1394" w:type="dxa"/>
            <w:tcBorders>
              <w:top w:val="single" w:color="auto" w:sz="8" w:space="0"/>
              <w:left w:val="nil"/>
              <w:bottom w:val="single" w:color="auto" w:sz="8" w:space="0"/>
              <w:right w:val="single" w:color="auto" w:sz="8" w:space="0"/>
            </w:tcBorders>
            <w:vAlign w:val="center"/>
          </w:tcPr>
          <w:p>
            <w:pPr>
              <w:jc w:val="right"/>
              <w:rPr>
                <w:rFonts w:hint="eastAsia" w:ascii="黑体" w:hAnsi="黑体" w:eastAsia="黑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395" w:type="dxa"/>
            <w:tcBorders>
              <w:top w:val="single" w:color="auto" w:sz="8" w:space="0"/>
              <w:left w:val="single" w:color="auto" w:sz="8" w:space="0"/>
              <w:bottom w:val="single" w:color="auto" w:sz="8" w:space="0"/>
              <w:right w:val="single" w:color="auto" w:sz="8" w:space="0"/>
            </w:tcBorders>
            <w:vAlign w:val="center"/>
          </w:tcPr>
          <w:p>
            <w:pPr>
              <w:rPr>
                <w:rFonts w:hint="eastAsia" w:ascii="黑体" w:hAnsi="黑体" w:eastAsia="黑体"/>
              </w:rPr>
            </w:pPr>
          </w:p>
        </w:tc>
        <w:tc>
          <w:tcPr>
            <w:tcW w:w="5716" w:type="dxa"/>
            <w:tcBorders>
              <w:top w:val="single" w:color="auto" w:sz="8" w:space="0"/>
              <w:left w:val="nil"/>
              <w:bottom w:val="single" w:color="auto" w:sz="8" w:space="0"/>
              <w:right w:val="single" w:color="auto" w:sz="8" w:space="0"/>
            </w:tcBorders>
            <w:vAlign w:val="center"/>
          </w:tcPr>
          <w:p>
            <w:pPr>
              <w:widowControl/>
              <w:jc w:val="left"/>
              <w:textAlignment w:val="center"/>
              <w:rPr>
                <w:rFonts w:hint="eastAsia" w:ascii="黑体" w:hAnsi="黑体" w:eastAsia="黑体" w:cs="宋体"/>
                <w:kern w:val="0"/>
                <w:sz w:val="24"/>
                <w:szCs w:val="24"/>
              </w:rPr>
            </w:pPr>
          </w:p>
        </w:tc>
        <w:tc>
          <w:tcPr>
            <w:tcW w:w="1394" w:type="dxa"/>
            <w:tcBorders>
              <w:top w:val="single" w:color="auto" w:sz="8" w:space="0"/>
              <w:left w:val="nil"/>
              <w:bottom w:val="single" w:color="auto" w:sz="8" w:space="0"/>
              <w:right w:val="single" w:color="auto" w:sz="8" w:space="0"/>
            </w:tcBorders>
            <w:vAlign w:val="center"/>
          </w:tcPr>
          <w:p>
            <w:pPr>
              <w:jc w:val="right"/>
              <w:rPr>
                <w:rFonts w:hint="eastAsia" w:ascii="黑体" w:hAnsi="黑体" w:eastAsia="黑体" w:cs="宋体"/>
                <w:sz w:val="24"/>
                <w:szCs w:val="24"/>
              </w:rPr>
            </w:pPr>
          </w:p>
        </w:tc>
      </w:tr>
    </w:tbl>
    <w:p>
      <w:pPr>
        <w:widowControl/>
        <w:jc w:val="left"/>
        <w:textAlignment w:val="center"/>
        <w:rPr>
          <w:rFonts w:hint="eastAsia" w:ascii="黑体" w:hAnsi="黑体" w:eastAsia="黑体" w:cs="宋体"/>
          <w:b/>
          <w:bCs/>
          <w:sz w:val="36"/>
          <w:szCs w:val="36"/>
        </w:rPr>
      </w:pPr>
      <w:r>
        <w:rPr>
          <w:rFonts w:hint="eastAsia" w:ascii="黑体" w:hAnsi="黑体" w:eastAsia="黑体" w:cs="宋体"/>
          <w:kern w:val="0"/>
          <w:sz w:val="20"/>
          <w:szCs w:val="20"/>
        </w:rPr>
        <w:t xml:space="preserve">备注：本表按规定需公开到项级，没有公开到项级请说明原因。国防支出、公共安全支出按国家、省有关规定，属保密事项，本表仅将国防支出编列至类级，公共安全支出非涉密科目编列至款级。参考财政部官网的中央本级一般公共预算支出的说明并结合本地实际情况进行表述。 </w:t>
      </w:r>
    </w:p>
    <w:p>
      <w:pPr>
        <w:widowControl/>
        <w:jc w:val="left"/>
        <w:rPr>
          <w:rFonts w:ascii="黑体" w:hAnsi="黑体" w:eastAsia="黑体" w:cs="等线 Light"/>
          <w:b/>
          <w:bCs/>
          <w:sz w:val="36"/>
          <w:szCs w:val="36"/>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等线 Light"/>
          <w:b/>
          <w:bCs/>
          <w:sz w:val="36"/>
          <w:szCs w:val="36"/>
        </w:rPr>
      </w:pPr>
      <w:r>
        <w:rPr>
          <w:rFonts w:hint="eastAsia" w:ascii="黑体" w:hAnsi="黑体" w:eastAsia="黑体" w:cs="等线 Light"/>
          <w:b/>
          <w:bCs/>
          <w:sz w:val="36"/>
          <w:szCs w:val="36"/>
        </w:rPr>
        <w:t>关于</w:t>
      </w:r>
      <w:r>
        <w:rPr>
          <w:rFonts w:hint="eastAsia" w:ascii="黑体" w:hAnsi="黑体" w:eastAsia="黑体" w:cs="方正小标宋简体"/>
          <w:b/>
          <w:kern w:val="0"/>
          <w:sz w:val="36"/>
          <w:szCs w:val="36"/>
        </w:rPr>
        <w:t>2022</w:t>
      </w:r>
      <w:r>
        <w:rPr>
          <w:rFonts w:hint="eastAsia" w:ascii="黑体" w:hAnsi="黑体" w:eastAsia="黑体" w:cs="等线 Light"/>
          <w:b/>
          <w:bCs/>
          <w:sz w:val="11"/>
          <w:szCs w:val="11"/>
        </w:rPr>
        <w:t xml:space="preserve"> </w:t>
      </w:r>
      <w:r>
        <w:rPr>
          <w:rFonts w:hint="eastAsia" w:ascii="黑体" w:hAnsi="黑体" w:eastAsia="黑体" w:cs="等线 Light"/>
          <w:b/>
          <w:bCs/>
          <w:sz w:val="36"/>
          <w:szCs w:val="36"/>
        </w:rPr>
        <w:t>年</w:t>
      </w:r>
      <w:r>
        <w:rPr>
          <w:rFonts w:hint="eastAsia" w:ascii="黑体" w:hAnsi="黑体" w:eastAsia="黑体" w:cs="等线 Light"/>
          <w:b/>
          <w:bCs/>
          <w:sz w:val="36"/>
          <w:szCs w:val="36"/>
          <w:lang w:val="en-US" w:eastAsia="zh-CN"/>
        </w:rPr>
        <w:t>廉江</w:t>
      </w:r>
      <w:r>
        <w:rPr>
          <w:rFonts w:hint="eastAsia" w:ascii="黑体" w:hAnsi="黑体" w:eastAsia="黑体" w:cs="等线 Light"/>
          <w:b/>
          <w:bCs/>
          <w:sz w:val="36"/>
          <w:szCs w:val="36"/>
        </w:rPr>
        <w:t>市</w:t>
      </w:r>
      <w:r>
        <w:rPr>
          <w:rFonts w:hint="eastAsia" w:ascii="黑体" w:hAnsi="黑体" w:eastAsia="黑体" w:cs="等线 Light"/>
          <w:b/>
          <w:bCs/>
          <w:sz w:val="36"/>
          <w:szCs w:val="36"/>
          <w:lang w:val="en-US" w:eastAsia="zh-CN"/>
        </w:rPr>
        <w:t>车板镇</w:t>
      </w:r>
      <w:r>
        <w:rPr>
          <w:rFonts w:hint="eastAsia" w:ascii="黑体" w:hAnsi="黑体" w:eastAsia="黑体" w:cs="等线 Light"/>
          <w:b/>
          <w:bCs/>
          <w:sz w:val="36"/>
          <w:szCs w:val="36"/>
        </w:rPr>
        <w:t>一般公共预算支出的说明</w:t>
      </w:r>
    </w:p>
    <w:p>
      <w:pPr>
        <w:pStyle w:val="6"/>
        <w:adjustRightInd w:val="0"/>
        <w:spacing w:line="480" w:lineRule="auto"/>
        <w:ind w:firstLine="640"/>
        <w:jc w:val="left"/>
        <w:rPr>
          <w:rFonts w:hint="eastAsia" w:ascii="黑体" w:hAnsi="黑体" w:eastAsia="黑体" w:cs="等线"/>
          <w:sz w:val="32"/>
          <w:szCs w:val="32"/>
        </w:rPr>
      </w:pPr>
      <w:r>
        <w:rPr>
          <w:rFonts w:hint="eastAsia" w:ascii="黑体" w:hAnsi="黑体" w:eastAsia="黑体" w:cs="等线"/>
          <w:sz w:val="32"/>
          <w:szCs w:val="32"/>
        </w:rPr>
        <w:t>1</w:t>
      </w:r>
      <w:r>
        <w:rPr>
          <w:rFonts w:hint="eastAsia" w:ascii="黑体" w:hAnsi="黑体" w:eastAsia="黑体" w:cs="等线"/>
          <w:b/>
          <w:sz w:val="32"/>
          <w:szCs w:val="32"/>
        </w:rPr>
        <w:t>.</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年一般公共服务</w:t>
      </w:r>
      <w:r>
        <w:rPr>
          <w:rFonts w:hint="eastAsia" w:ascii="黑体" w:hAnsi="黑体" w:eastAsia="黑体" w:cs="等线"/>
          <w:sz w:val="11"/>
          <w:szCs w:val="11"/>
        </w:rPr>
        <w:t xml:space="preserve"> </w:t>
      </w:r>
      <w:r>
        <w:rPr>
          <w:rFonts w:hint="eastAsia" w:ascii="黑体" w:hAnsi="黑体" w:eastAsia="黑体" w:cs="等线"/>
          <w:sz w:val="32"/>
          <w:szCs w:val="32"/>
        </w:rPr>
        <w:t>支出预算</w:t>
      </w:r>
      <w:r>
        <w:rPr>
          <w:rFonts w:hint="eastAsia" w:ascii="黑体" w:hAnsi="黑体" w:eastAsia="黑体" w:cs="等线"/>
          <w:sz w:val="32"/>
          <w:szCs w:val="32"/>
          <w:lang w:val="en-US" w:eastAsia="zh-CN"/>
        </w:rPr>
        <w:t>921.00万</w:t>
      </w:r>
      <w:r>
        <w:rPr>
          <w:rFonts w:hint="eastAsia" w:ascii="黑体" w:hAnsi="黑体" w:eastAsia="黑体" w:cs="等线"/>
          <w:sz w:val="32"/>
          <w:szCs w:val="32"/>
        </w:rPr>
        <w:t>元，比上年增加</w:t>
      </w:r>
      <w:r>
        <w:rPr>
          <w:rFonts w:hint="eastAsia" w:ascii="黑体" w:hAnsi="黑体" w:eastAsia="黑体" w:cs="等线"/>
          <w:sz w:val="32"/>
          <w:szCs w:val="32"/>
          <w:lang w:val="en-US" w:eastAsia="zh-CN"/>
        </w:rPr>
        <w:t>29</w:t>
      </w:r>
      <w:r>
        <w:rPr>
          <w:rFonts w:hint="eastAsia" w:ascii="黑体" w:hAnsi="黑体" w:eastAsia="黑体" w:cs="等线"/>
          <w:sz w:val="11"/>
          <w:szCs w:val="11"/>
        </w:rPr>
        <w:t xml:space="preserve"> </w:t>
      </w:r>
      <w:r>
        <w:rPr>
          <w:rFonts w:hint="eastAsia" w:ascii="黑体" w:hAnsi="黑体" w:eastAsia="黑体" w:cs="等线"/>
          <w:sz w:val="32"/>
          <w:szCs w:val="32"/>
          <w:lang w:val="en-US" w:eastAsia="zh-CN"/>
        </w:rPr>
        <w:t>.00万</w:t>
      </w:r>
      <w:r>
        <w:rPr>
          <w:rFonts w:hint="eastAsia" w:ascii="黑体" w:hAnsi="黑体" w:eastAsia="黑体" w:cs="等线"/>
          <w:sz w:val="32"/>
          <w:szCs w:val="32"/>
        </w:rPr>
        <w:t>元，增长</w:t>
      </w:r>
      <w:r>
        <w:rPr>
          <w:rFonts w:hint="eastAsia" w:ascii="黑体" w:hAnsi="黑体" w:eastAsia="黑体" w:cs="等线"/>
          <w:sz w:val="32"/>
          <w:szCs w:val="32"/>
          <w:lang w:val="en-US" w:eastAsia="zh-CN"/>
        </w:rPr>
        <w:t>3</w:t>
      </w:r>
      <w:r>
        <w:rPr>
          <w:rFonts w:hint="eastAsia" w:ascii="黑体" w:hAnsi="黑体" w:eastAsia="黑体" w:cs="等线"/>
          <w:sz w:val="32"/>
          <w:szCs w:val="32"/>
        </w:rPr>
        <w:t>%。主要原因：</w:t>
      </w:r>
      <w:r>
        <w:rPr>
          <w:rFonts w:hint="eastAsia" w:ascii="黑体" w:hAnsi="黑体" w:eastAsia="黑体" w:cs="等线"/>
          <w:sz w:val="32"/>
          <w:szCs w:val="32"/>
          <w:lang w:val="en-US" w:eastAsia="zh-CN"/>
        </w:rPr>
        <w:t>机构改革新增综合行政执法办公室，增加人员经费、办公设备等方面的支出</w:t>
      </w:r>
      <w:r>
        <w:rPr>
          <w:rFonts w:hint="eastAsia" w:ascii="黑体" w:hAnsi="黑体" w:eastAsia="黑体" w:cs="等线"/>
          <w:sz w:val="32"/>
          <w:szCs w:val="32"/>
        </w:rPr>
        <w:t>。其中：</w:t>
      </w:r>
    </w:p>
    <w:p>
      <w:pPr>
        <w:pStyle w:val="6"/>
        <w:adjustRightInd w:val="0"/>
        <w:spacing w:line="480" w:lineRule="auto"/>
        <w:ind w:firstLine="640"/>
        <w:jc w:val="left"/>
        <w:rPr>
          <w:rFonts w:hint="eastAsia" w:ascii="黑体" w:hAnsi="黑体" w:eastAsia="黑体" w:cs="等线"/>
          <w:sz w:val="32"/>
          <w:szCs w:val="32"/>
        </w:rPr>
      </w:pPr>
      <w:r>
        <w:rPr>
          <w:rFonts w:hint="eastAsia" w:ascii="黑体" w:hAnsi="黑体" w:eastAsia="黑体" w:cs="等线"/>
          <w:sz w:val="32"/>
          <w:szCs w:val="32"/>
        </w:rPr>
        <w:t>（1）人大事务</w:t>
      </w:r>
      <w:r>
        <w:rPr>
          <w:rFonts w:hint="eastAsia" w:ascii="黑体" w:hAnsi="黑体" w:eastAsia="黑体" w:cs="等线"/>
          <w:sz w:val="32"/>
          <w:szCs w:val="32"/>
          <w:lang w:val="en-US" w:eastAsia="zh-CN"/>
        </w:rPr>
        <w:t>和政府办公厅（室）及相关事务</w:t>
      </w:r>
      <w:r>
        <w:rPr>
          <w:rFonts w:hint="eastAsia" w:ascii="黑体" w:hAnsi="黑体" w:eastAsia="黑体" w:cs="等线"/>
          <w:sz w:val="32"/>
          <w:szCs w:val="32"/>
        </w:rPr>
        <w:t>支出预算</w:t>
      </w:r>
      <w:r>
        <w:rPr>
          <w:rFonts w:hint="eastAsia" w:ascii="黑体" w:hAnsi="黑体" w:eastAsia="黑体" w:cs="等线"/>
          <w:sz w:val="32"/>
          <w:szCs w:val="32"/>
          <w:lang w:val="en-US" w:eastAsia="zh-CN"/>
        </w:rPr>
        <w:t>727.00万</w:t>
      </w:r>
      <w:r>
        <w:rPr>
          <w:rFonts w:hint="eastAsia" w:ascii="黑体" w:hAnsi="黑体" w:eastAsia="黑体" w:cs="等线"/>
          <w:sz w:val="32"/>
          <w:szCs w:val="32"/>
        </w:rPr>
        <w:t>元</w:t>
      </w:r>
      <w:r>
        <w:rPr>
          <w:rFonts w:hint="eastAsia" w:ascii="黑体" w:hAnsi="黑体" w:eastAsia="黑体" w:cs="等线"/>
          <w:sz w:val="32"/>
          <w:szCs w:val="32"/>
          <w:lang w:eastAsia="zh-CN"/>
        </w:rPr>
        <w:t>，</w:t>
      </w:r>
      <w:r>
        <w:rPr>
          <w:rFonts w:hint="eastAsia" w:ascii="黑体" w:hAnsi="黑体" w:eastAsia="黑体" w:cs="等线"/>
          <w:sz w:val="32"/>
          <w:szCs w:val="32"/>
        </w:rPr>
        <w:t>增加</w:t>
      </w:r>
      <w:r>
        <w:rPr>
          <w:rFonts w:hint="eastAsia" w:ascii="黑体" w:hAnsi="黑体" w:eastAsia="黑体" w:cs="等线"/>
          <w:sz w:val="32"/>
          <w:szCs w:val="32"/>
          <w:lang w:val="en-US" w:eastAsia="zh-CN"/>
        </w:rPr>
        <w:t>12.00万</w:t>
      </w:r>
      <w:r>
        <w:rPr>
          <w:rFonts w:hint="eastAsia" w:ascii="黑体" w:hAnsi="黑体" w:eastAsia="黑体" w:cs="等线"/>
          <w:sz w:val="32"/>
          <w:szCs w:val="32"/>
        </w:rPr>
        <w:t>元，主要是</w:t>
      </w:r>
      <w:r>
        <w:rPr>
          <w:rFonts w:hint="eastAsia" w:ascii="黑体" w:hAnsi="黑体" w:eastAsia="黑体" w:cs="等线"/>
          <w:sz w:val="32"/>
          <w:szCs w:val="32"/>
          <w:lang w:val="en-US" w:eastAsia="zh-CN"/>
        </w:rPr>
        <w:t>公务员队伍不断发展扩大，增加人员经费、办公设备等方面的支出</w:t>
      </w:r>
      <w:r>
        <w:rPr>
          <w:rFonts w:hint="eastAsia" w:ascii="黑体" w:hAnsi="黑体" w:eastAsia="黑体" w:cs="等线"/>
          <w:sz w:val="32"/>
          <w:szCs w:val="32"/>
        </w:rPr>
        <w:t>。</w:t>
      </w:r>
    </w:p>
    <w:p>
      <w:pPr>
        <w:pStyle w:val="6"/>
        <w:adjustRightInd w:val="0"/>
        <w:spacing w:line="480" w:lineRule="auto"/>
        <w:ind w:firstLine="640"/>
        <w:jc w:val="left"/>
        <w:rPr>
          <w:rFonts w:hint="eastAsia" w:ascii="黑体" w:hAnsi="黑体" w:eastAsia="黑体" w:cs="等线"/>
          <w:sz w:val="32"/>
          <w:szCs w:val="32"/>
        </w:rPr>
      </w:pPr>
      <w:r>
        <w:rPr>
          <w:rFonts w:hint="eastAsia" w:ascii="黑体" w:hAnsi="黑体" w:eastAsia="黑体" w:cs="等线"/>
          <w:sz w:val="32"/>
          <w:szCs w:val="32"/>
        </w:rPr>
        <w:t>（2）</w:t>
      </w:r>
      <w:r>
        <w:rPr>
          <w:rFonts w:hint="eastAsia" w:ascii="黑体" w:hAnsi="黑体" w:eastAsia="黑体" w:cs="等线"/>
          <w:sz w:val="32"/>
          <w:szCs w:val="32"/>
          <w:lang w:val="en-US" w:eastAsia="zh-CN"/>
        </w:rPr>
        <w:t>财政事务和税收事务支出预算171.00万</w:t>
      </w:r>
      <w:r>
        <w:rPr>
          <w:rFonts w:hint="eastAsia" w:ascii="黑体" w:hAnsi="黑体" w:eastAsia="黑体" w:cs="等线"/>
          <w:sz w:val="32"/>
          <w:szCs w:val="32"/>
        </w:rPr>
        <w:t>元</w:t>
      </w:r>
      <w:r>
        <w:rPr>
          <w:rFonts w:hint="eastAsia" w:ascii="黑体" w:hAnsi="黑体" w:eastAsia="黑体" w:cs="等线"/>
          <w:sz w:val="32"/>
          <w:szCs w:val="32"/>
          <w:lang w:eastAsia="zh-CN"/>
        </w:rPr>
        <w:t>，</w:t>
      </w:r>
      <w:r>
        <w:rPr>
          <w:rFonts w:hint="eastAsia" w:ascii="黑体" w:hAnsi="黑体" w:eastAsia="黑体" w:cs="等线"/>
          <w:sz w:val="32"/>
          <w:szCs w:val="32"/>
        </w:rPr>
        <w:t>增加</w:t>
      </w:r>
      <w:r>
        <w:rPr>
          <w:rFonts w:hint="eastAsia" w:ascii="黑体" w:hAnsi="黑体" w:eastAsia="黑体" w:cs="等线"/>
          <w:sz w:val="32"/>
          <w:szCs w:val="32"/>
          <w:lang w:val="en-US" w:eastAsia="zh-CN"/>
        </w:rPr>
        <w:t>34.00万</w:t>
      </w:r>
      <w:r>
        <w:rPr>
          <w:rFonts w:hint="eastAsia" w:ascii="黑体" w:hAnsi="黑体" w:eastAsia="黑体" w:cs="等线"/>
          <w:sz w:val="32"/>
          <w:szCs w:val="32"/>
        </w:rPr>
        <w:t>元，主要原因：</w:t>
      </w:r>
      <w:r>
        <w:rPr>
          <w:rFonts w:hint="eastAsia" w:ascii="黑体" w:hAnsi="黑体" w:eastAsia="黑体" w:cs="等线"/>
          <w:sz w:val="32"/>
          <w:szCs w:val="32"/>
          <w:lang w:val="en-US" w:eastAsia="zh-CN"/>
        </w:rPr>
        <w:t>公务员队伍不断发展扩大，增加人员经费、办公设备等方面的支出</w:t>
      </w:r>
      <w:r>
        <w:rPr>
          <w:rFonts w:hint="eastAsia" w:ascii="黑体" w:hAnsi="黑体" w:eastAsia="黑体" w:cs="等线"/>
          <w:sz w:val="32"/>
          <w:szCs w:val="32"/>
        </w:rPr>
        <w:t>。</w:t>
      </w:r>
    </w:p>
    <w:p>
      <w:pPr>
        <w:pStyle w:val="6"/>
        <w:adjustRightInd w:val="0"/>
        <w:spacing w:line="480" w:lineRule="auto"/>
        <w:ind w:firstLine="640"/>
        <w:jc w:val="left"/>
        <w:rPr>
          <w:rFonts w:hint="default" w:ascii="黑体" w:hAnsi="黑体" w:eastAsia="黑体" w:cs="等线"/>
          <w:sz w:val="32"/>
          <w:szCs w:val="32"/>
          <w:lang w:val="en-US" w:eastAsia="zh-CN"/>
        </w:rPr>
      </w:pPr>
      <w:r>
        <w:rPr>
          <w:rFonts w:hint="eastAsia" w:ascii="黑体" w:hAnsi="黑体" w:eastAsia="黑体" w:cs="等线"/>
          <w:sz w:val="32"/>
          <w:szCs w:val="32"/>
          <w:lang w:val="en-US" w:eastAsia="zh-CN"/>
        </w:rPr>
        <w:t>(3)纪检监察事务、组织事务等支出预算23.00万</w:t>
      </w:r>
      <w:r>
        <w:rPr>
          <w:rFonts w:hint="eastAsia" w:ascii="黑体" w:hAnsi="黑体" w:eastAsia="黑体" w:cs="等线"/>
          <w:sz w:val="32"/>
          <w:szCs w:val="32"/>
        </w:rPr>
        <w:t>元</w:t>
      </w:r>
      <w:r>
        <w:rPr>
          <w:rFonts w:hint="eastAsia" w:ascii="黑体" w:hAnsi="黑体" w:eastAsia="黑体" w:cs="等线"/>
          <w:sz w:val="32"/>
          <w:szCs w:val="32"/>
          <w:lang w:eastAsia="zh-CN"/>
        </w:rPr>
        <w:t>，</w:t>
      </w:r>
      <w:r>
        <w:rPr>
          <w:rFonts w:hint="eastAsia" w:ascii="黑体" w:hAnsi="黑体" w:eastAsia="黑体" w:cs="等线"/>
          <w:sz w:val="32"/>
          <w:szCs w:val="32"/>
          <w:lang w:val="en-US" w:eastAsia="zh-CN"/>
        </w:rPr>
        <w:t>比去年减少17.00万</w:t>
      </w:r>
      <w:r>
        <w:rPr>
          <w:rFonts w:hint="eastAsia" w:ascii="黑体" w:hAnsi="黑体" w:eastAsia="黑体" w:cs="等线"/>
          <w:sz w:val="32"/>
          <w:szCs w:val="32"/>
        </w:rPr>
        <w:t>元</w:t>
      </w:r>
      <w:r>
        <w:rPr>
          <w:rFonts w:hint="eastAsia" w:ascii="黑体" w:hAnsi="黑体" w:eastAsia="黑体" w:cs="等线"/>
          <w:sz w:val="32"/>
          <w:szCs w:val="32"/>
          <w:lang w:eastAsia="zh-CN"/>
        </w:rPr>
        <w:t>，</w:t>
      </w:r>
      <w:r>
        <w:rPr>
          <w:rFonts w:hint="eastAsia" w:ascii="黑体" w:hAnsi="黑体" w:eastAsia="黑体" w:cs="等线"/>
          <w:sz w:val="32"/>
          <w:szCs w:val="32"/>
        </w:rPr>
        <w:t>主要原因：</w:t>
      </w:r>
      <w:r>
        <w:rPr>
          <w:rFonts w:hint="eastAsia" w:ascii="黑体" w:hAnsi="黑体" w:eastAsia="黑体" w:cs="等线"/>
          <w:sz w:val="32"/>
          <w:szCs w:val="32"/>
          <w:lang w:val="en-US" w:eastAsia="zh-CN"/>
        </w:rPr>
        <w:t>组织事务支出科目调整。</w:t>
      </w:r>
    </w:p>
    <w:p>
      <w:pPr>
        <w:pStyle w:val="6"/>
        <w:adjustRightInd w:val="0"/>
        <w:spacing w:line="480" w:lineRule="auto"/>
        <w:ind w:firstLine="580" w:firstLineChars="0"/>
        <w:jc w:val="left"/>
        <w:rPr>
          <w:rFonts w:hint="default" w:ascii="黑体" w:hAnsi="黑体" w:eastAsia="黑体" w:cs="等线"/>
          <w:sz w:val="32"/>
          <w:szCs w:val="32"/>
          <w:lang w:val="en-US" w:eastAsia="zh-CN"/>
        </w:rPr>
      </w:pPr>
      <w:r>
        <w:rPr>
          <w:rFonts w:hint="eastAsia" w:ascii="黑体" w:hAnsi="黑体" w:eastAsia="黑体" w:cs="等线"/>
          <w:sz w:val="32"/>
          <w:szCs w:val="32"/>
          <w:lang w:val="en-US" w:eastAsia="zh-CN"/>
        </w:rPr>
        <w:t>2</w:t>
      </w:r>
      <w:r>
        <w:rPr>
          <w:rFonts w:hint="eastAsia" w:ascii="黑体" w:hAnsi="黑体" w:eastAsia="黑体" w:cs="等线"/>
          <w:sz w:val="32"/>
          <w:szCs w:val="32"/>
        </w:rPr>
        <w:t>.</w:t>
      </w:r>
      <w:r>
        <w:rPr>
          <w:rFonts w:hint="eastAsia" w:ascii="黑体" w:hAnsi="黑体" w:eastAsia="黑体" w:cs="方正小标宋简体"/>
          <w:kern w:val="0"/>
          <w:sz w:val="32"/>
          <w:szCs w:val="32"/>
        </w:rPr>
        <w:t>202</w:t>
      </w:r>
      <w:r>
        <w:rPr>
          <w:rFonts w:hint="eastAsia" w:ascii="黑体" w:hAnsi="黑体" w:eastAsia="黑体" w:cs="方正小标宋简体"/>
          <w:kern w:val="0"/>
          <w:sz w:val="32"/>
          <w:szCs w:val="32"/>
          <w:lang w:val="en-US" w:eastAsia="zh-CN"/>
        </w:rPr>
        <w:t>2</w:t>
      </w:r>
      <w:r>
        <w:rPr>
          <w:rFonts w:hint="eastAsia" w:ascii="黑体" w:hAnsi="黑体" w:eastAsia="黑体" w:cs="等线"/>
          <w:sz w:val="32"/>
          <w:szCs w:val="32"/>
        </w:rPr>
        <w:t>年</w:t>
      </w:r>
      <w:r>
        <w:rPr>
          <w:rFonts w:hint="eastAsia" w:ascii="黑体" w:hAnsi="黑体" w:eastAsia="黑体" w:cs="等线"/>
          <w:sz w:val="32"/>
          <w:szCs w:val="32"/>
          <w:lang w:val="en-US" w:eastAsia="zh-CN"/>
        </w:rPr>
        <w:t>文化旅游体育与传媒支出预算26.00万元，比去年减少1.00万</w:t>
      </w:r>
      <w:r>
        <w:rPr>
          <w:rFonts w:hint="eastAsia" w:ascii="黑体" w:hAnsi="黑体" w:eastAsia="黑体" w:cs="等线"/>
          <w:sz w:val="32"/>
          <w:szCs w:val="32"/>
        </w:rPr>
        <w:t>元</w:t>
      </w:r>
      <w:r>
        <w:rPr>
          <w:rFonts w:hint="eastAsia" w:ascii="黑体" w:hAnsi="黑体" w:eastAsia="黑体" w:cs="等线"/>
          <w:sz w:val="32"/>
          <w:szCs w:val="32"/>
          <w:lang w:eastAsia="zh-CN"/>
        </w:rPr>
        <w:t>，</w:t>
      </w:r>
      <w:r>
        <w:rPr>
          <w:rFonts w:hint="eastAsia" w:ascii="黑体" w:hAnsi="黑体" w:eastAsia="黑体" w:cs="等线"/>
          <w:sz w:val="32"/>
          <w:szCs w:val="32"/>
        </w:rPr>
        <w:t>主要原因：</w:t>
      </w:r>
      <w:r>
        <w:rPr>
          <w:rFonts w:hint="eastAsia" w:ascii="黑体" w:hAnsi="黑体" w:eastAsia="黑体" w:cs="等线"/>
          <w:sz w:val="32"/>
          <w:szCs w:val="32"/>
          <w:lang w:val="en-US" w:eastAsia="zh-CN"/>
        </w:rPr>
        <w:t>受疫情防控常态化影响，减少文化宣传活动。</w:t>
      </w:r>
    </w:p>
    <w:p>
      <w:pPr>
        <w:pStyle w:val="6"/>
        <w:adjustRightInd w:val="0"/>
        <w:spacing w:line="480" w:lineRule="auto"/>
        <w:ind w:firstLine="640"/>
        <w:jc w:val="left"/>
        <w:rPr>
          <w:rFonts w:hint="eastAsia" w:ascii="黑体" w:hAnsi="黑体" w:eastAsia="黑体" w:cs="等线"/>
          <w:sz w:val="32"/>
          <w:szCs w:val="32"/>
        </w:rPr>
      </w:pPr>
      <w:r>
        <w:rPr>
          <w:rFonts w:hint="eastAsia" w:ascii="黑体" w:hAnsi="黑体" w:eastAsia="黑体" w:cs="等线"/>
          <w:sz w:val="32"/>
          <w:szCs w:val="32"/>
          <w:lang w:val="en-US" w:eastAsia="zh-CN"/>
        </w:rPr>
        <w:t>3</w:t>
      </w:r>
      <w:r>
        <w:rPr>
          <w:rFonts w:hint="eastAsia" w:ascii="黑体" w:hAnsi="黑体" w:eastAsia="黑体" w:cs="等线"/>
          <w:sz w:val="32"/>
          <w:szCs w:val="32"/>
        </w:rPr>
        <w:t>.</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w:t>
      </w:r>
      <w:r>
        <w:rPr>
          <w:rFonts w:hint="eastAsia" w:ascii="黑体" w:hAnsi="黑体" w:eastAsia="黑体" w:cs="等线"/>
          <w:sz w:val="32"/>
          <w:szCs w:val="32"/>
          <w:lang w:val="en-US" w:eastAsia="zh-CN"/>
        </w:rPr>
        <w:t>社会保障和就业支出</w:t>
      </w:r>
      <w:r>
        <w:rPr>
          <w:rFonts w:hint="eastAsia" w:ascii="黑体" w:hAnsi="黑体" w:eastAsia="黑体" w:cs="等线"/>
          <w:sz w:val="32"/>
          <w:szCs w:val="32"/>
        </w:rPr>
        <w:t>预算</w:t>
      </w:r>
      <w:r>
        <w:rPr>
          <w:rFonts w:hint="eastAsia" w:ascii="黑体" w:hAnsi="黑体" w:eastAsia="黑体" w:cs="等线"/>
          <w:sz w:val="32"/>
          <w:szCs w:val="32"/>
          <w:lang w:val="en-US" w:eastAsia="zh-CN"/>
        </w:rPr>
        <w:t>340.00万</w:t>
      </w:r>
      <w:r>
        <w:rPr>
          <w:rFonts w:hint="eastAsia" w:ascii="黑体" w:hAnsi="黑体" w:eastAsia="黑体" w:cs="等线"/>
          <w:sz w:val="32"/>
          <w:szCs w:val="32"/>
        </w:rPr>
        <w:t>元，比上年增加</w:t>
      </w:r>
      <w:r>
        <w:rPr>
          <w:rFonts w:hint="eastAsia" w:ascii="黑体" w:hAnsi="黑体" w:eastAsia="黑体" w:cs="等线"/>
          <w:sz w:val="32"/>
          <w:szCs w:val="32"/>
          <w:lang w:val="en-US" w:eastAsia="zh-CN"/>
        </w:rPr>
        <w:t>208.00万</w:t>
      </w:r>
      <w:r>
        <w:rPr>
          <w:rFonts w:hint="eastAsia" w:ascii="黑体" w:hAnsi="黑体" w:eastAsia="黑体" w:cs="等线"/>
          <w:sz w:val="32"/>
          <w:szCs w:val="32"/>
        </w:rPr>
        <w:t>元，增长</w:t>
      </w:r>
      <w:r>
        <w:rPr>
          <w:rFonts w:hint="eastAsia" w:ascii="黑体" w:hAnsi="黑体" w:eastAsia="黑体" w:cs="等线"/>
          <w:sz w:val="32"/>
          <w:szCs w:val="32"/>
          <w:lang w:val="en-US" w:eastAsia="zh-CN"/>
        </w:rPr>
        <w:t>158.00</w:t>
      </w:r>
      <w:r>
        <w:rPr>
          <w:rFonts w:hint="eastAsia" w:ascii="黑体" w:hAnsi="黑体" w:eastAsia="黑体" w:cs="等线"/>
          <w:sz w:val="11"/>
          <w:szCs w:val="11"/>
        </w:rPr>
        <w:t xml:space="preserve"> </w:t>
      </w:r>
      <w:r>
        <w:rPr>
          <w:rFonts w:hint="eastAsia" w:ascii="黑体" w:hAnsi="黑体" w:eastAsia="黑体" w:cs="等线"/>
          <w:sz w:val="32"/>
          <w:szCs w:val="32"/>
        </w:rPr>
        <w:t>%。主要原因：</w:t>
      </w:r>
      <w:r>
        <w:rPr>
          <w:rFonts w:hint="eastAsia" w:ascii="黑体" w:hAnsi="黑体" w:eastAsia="黑体" w:cs="等线"/>
          <w:sz w:val="32"/>
          <w:szCs w:val="32"/>
          <w:lang w:val="en-US" w:eastAsia="zh-CN"/>
        </w:rPr>
        <w:t>退休人员增加，组织事务支出科目调整</w:t>
      </w:r>
      <w:r>
        <w:rPr>
          <w:rFonts w:hint="eastAsia" w:ascii="黑体" w:hAnsi="黑体" w:eastAsia="黑体" w:cs="等线"/>
          <w:sz w:val="32"/>
          <w:szCs w:val="32"/>
        </w:rPr>
        <w:t xml:space="preserve">。 </w:t>
      </w:r>
    </w:p>
    <w:p>
      <w:pPr>
        <w:pStyle w:val="6"/>
        <w:adjustRightInd w:val="0"/>
        <w:spacing w:line="480" w:lineRule="auto"/>
        <w:ind w:firstLine="640"/>
        <w:jc w:val="left"/>
        <w:rPr>
          <w:rFonts w:hint="eastAsia" w:ascii="黑体" w:hAnsi="黑体" w:eastAsia="黑体" w:cs="等线"/>
          <w:sz w:val="32"/>
          <w:szCs w:val="32"/>
          <w:lang w:val="en-US" w:eastAsia="zh-CN"/>
        </w:rPr>
      </w:pPr>
      <w:r>
        <w:rPr>
          <w:rFonts w:hint="eastAsia" w:ascii="黑体" w:hAnsi="黑体" w:eastAsia="黑体" w:cs="等线"/>
          <w:sz w:val="32"/>
          <w:szCs w:val="32"/>
          <w:lang w:val="en-US" w:eastAsia="zh-CN"/>
        </w:rPr>
        <w:t>4、</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w:t>
      </w:r>
      <w:r>
        <w:rPr>
          <w:rFonts w:hint="eastAsia" w:ascii="黑体" w:hAnsi="黑体" w:eastAsia="黑体" w:cs="等线"/>
          <w:sz w:val="32"/>
          <w:szCs w:val="32"/>
          <w:lang w:val="en-US" w:eastAsia="zh-CN"/>
        </w:rPr>
        <w:t>卫生健康支出预算110.00万元，与上年支出基本持平，无明细增减大变化。</w:t>
      </w:r>
    </w:p>
    <w:p>
      <w:pPr>
        <w:pStyle w:val="6"/>
        <w:adjustRightInd w:val="0"/>
        <w:spacing w:line="480" w:lineRule="auto"/>
        <w:ind w:firstLine="640"/>
        <w:jc w:val="left"/>
        <w:rPr>
          <w:rFonts w:hint="eastAsia" w:ascii="黑体" w:hAnsi="黑体" w:eastAsia="黑体" w:cs="等线"/>
          <w:sz w:val="32"/>
          <w:szCs w:val="32"/>
          <w:lang w:val="en-US" w:eastAsia="zh-CN"/>
        </w:rPr>
      </w:pPr>
      <w:r>
        <w:rPr>
          <w:rFonts w:hint="eastAsia" w:ascii="黑体" w:hAnsi="黑体" w:eastAsia="黑体" w:cs="等线"/>
          <w:sz w:val="32"/>
          <w:szCs w:val="32"/>
          <w:lang w:val="en-US" w:eastAsia="zh-CN"/>
        </w:rPr>
        <w:t>5、</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w:t>
      </w:r>
      <w:r>
        <w:rPr>
          <w:rFonts w:hint="eastAsia" w:ascii="黑体" w:hAnsi="黑体" w:eastAsia="黑体" w:cs="等线"/>
          <w:sz w:val="32"/>
          <w:szCs w:val="32"/>
          <w:lang w:val="en-US" w:eastAsia="zh-CN"/>
        </w:rPr>
        <w:t>城乡社区支出支出预算43.00万元，与上年支出基本持平，无明细增减大变化。</w:t>
      </w:r>
    </w:p>
    <w:p>
      <w:pPr>
        <w:pStyle w:val="6"/>
        <w:adjustRightInd w:val="0"/>
        <w:spacing w:line="480" w:lineRule="auto"/>
        <w:ind w:left="0" w:leftChars="0" w:firstLine="640" w:firstLineChars="200"/>
        <w:jc w:val="left"/>
        <w:rPr>
          <w:rFonts w:hint="eastAsia" w:ascii="黑体" w:hAnsi="黑体" w:eastAsia="黑体" w:cs="等线"/>
          <w:sz w:val="32"/>
          <w:szCs w:val="32"/>
          <w:lang w:val="en-US" w:eastAsia="zh-CN"/>
        </w:rPr>
      </w:pPr>
      <w:r>
        <w:rPr>
          <w:rFonts w:hint="eastAsia" w:ascii="黑体" w:hAnsi="黑体" w:eastAsia="黑体" w:cs="等线"/>
          <w:sz w:val="32"/>
          <w:szCs w:val="32"/>
          <w:lang w:val="en-US" w:eastAsia="zh-CN"/>
        </w:rPr>
        <w:t>6、</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w:t>
      </w:r>
      <w:r>
        <w:rPr>
          <w:rFonts w:hint="eastAsia" w:ascii="黑体" w:hAnsi="黑体" w:eastAsia="黑体" w:cs="等线"/>
          <w:sz w:val="32"/>
          <w:szCs w:val="32"/>
          <w:lang w:val="en-US" w:eastAsia="zh-CN"/>
        </w:rPr>
        <w:t>农林水支出预算852.00万元，增加96.00万元，</w:t>
      </w:r>
      <w:r>
        <w:rPr>
          <w:rFonts w:hint="eastAsia" w:ascii="黑体" w:hAnsi="黑体" w:eastAsia="黑体" w:cs="等线"/>
          <w:sz w:val="32"/>
          <w:szCs w:val="32"/>
        </w:rPr>
        <w:t>增长</w:t>
      </w:r>
      <w:r>
        <w:rPr>
          <w:rFonts w:hint="eastAsia" w:ascii="黑体" w:hAnsi="黑体" w:eastAsia="黑体" w:cs="等线"/>
          <w:sz w:val="32"/>
          <w:szCs w:val="32"/>
          <w:lang w:val="en-US" w:eastAsia="zh-CN"/>
        </w:rPr>
        <w:t>13.00</w:t>
      </w:r>
      <w:r>
        <w:rPr>
          <w:rFonts w:hint="eastAsia" w:ascii="黑体" w:hAnsi="黑体" w:eastAsia="黑体" w:cs="等线"/>
          <w:sz w:val="11"/>
          <w:szCs w:val="11"/>
        </w:rPr>
        <w:t xml:space="preserve"> </w:t>
      </w:r>
      <w:r>
        <w:rPr>
          <w:rFonts w:hint="eastAsia" w:ascii="黑体" w:hAnsi="黑体" w:eastAsia="黑体" w:cs="等线"/>
          <w:sz w:val="32"/>
          <w:szCs w:val="32"/>
        </w:rPr>
        <w:t>%。主要原因：</w:t>
      </w:r>
      <w:r>
        <w:rPr>
          <w:rFonts w:hint="eastAsia" w:ascii="黑体" w:hAnsi="黑体" w:eastAsia="黑体" w:cs="等线"/>
          <w:sz w:val="32"/>
          <w:szCs w:val="32"/>
          <w:lang w:val="en-US" w:eastAsia="zh-CN"/>
        </w:rPr>
        <w:t>组织事务支出科目调整,人员办公经费和乡村振兴经费投入。</w:t>
      </w:r>
    </w:p>
    <w:p>
      <w:pPr>
        <w:pStyle w:val="6"/>
        <w:adjustRightInd w:val="0"/>
        <w:spacing w:line="480" w:lineRule="auto"/>
        <w:ind w:firstLine="640"/>
        <w:jc w:val="left"/>
        <w:rPr>
          <w:rFonts w:hint="eastAsia" w:ascii="黑体" w:hAnsi="黑体" w:eastAsia="黑体" w:cs="等线"/>
          <w:sz w:val="32"/>
          <w:szCs w:val="32"/>
          <w:lang w:val="en-US" w:eastAsia="zh-CN"/>
        </w:rPr>
      </w:pPr>
      <w:r>
        <w:rPr>
          <w:rFonts w:hint="eastAsia" w:ascii="黑体" w:hAnsi="黑体" w:eastAsia="黑体" w:cs="等线"/>
          <w:sz w:val="32"/>
          <w:szCs w:val="32"/>
          <w:lang w:val="en-US" w:eastAsia="zh-CN"/>
        </w:rPr>
        <w:t>7、</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w:t>
      </w:r>
      <w:r>
        <w:rPr>
          <w:rFonts w:hint="eastAsia" w:ascii="黑体" w:hAnsi="黑体" w:eastAsia="黑体" w:cs="等线"/>
          <w:sz w:val="32"/>
          <w:szCs w:val="32"/>
          <w:lang w:val="en-US" w:eastAsia="zh-CN"/>
        </w:rPr>
        <w:t>住房保障支出预算92.00万元，与上年支出基本持平，无明细增减大变化。</w:t>
      </w:r>
    </w:p>
    <w:p>
      <w:pPr>
        <w:pStyle w:val="6"/>
        <w:adjustRightInd w:val="0"/>
        <w:spacing w:line="480" w:lineRule="auto"/>
        <w:ind w:firstLine="640"/>
        <w:jc w:val="left"/>
        <w:rPr>
          <w:rFonts w:hint="eastAsia" w:ascii="黑体" w:hAnsi="黑体" w:eastAsia="黑体" w:cs="等线"/>
          <w:sz w:val="32"/>
          <w:szCs w:val="32"/>
          <w:lang w:val="en-US" w:eastAsia="zh-CN"/>
        </w:rPr>
      </w:pPr>
      <w:r>
        <w:rPr>
          <w:rFonts w:hint="eastAsia" w:ascii="黑体" w:hAnsi="黑体" w:eastAsia="黑体" w:cs="等线"/>
          <w:sz w:val="32"/>
          <w:szCs w:val="32"/>
          <w:lang w:val="en-US" w:eastAsia="zh-CN"/>
        </w:rPr>
        <w:t>8、</w:t>
      </w:r>
      <w:r>
        <w:rPr>
          <w:rFonts w:hint="eastAsia" w:ascii="黑体" w:hAnsi="黑体" w:eastAsia="黑体" w:cs="方正小标宋简体"/>
          <w:kern w:val="0"/>
          <w:sz w:val="32"/>
          <w:szCs w:val="32"/>
        </w:rPr>
        <w:t>2022</w:t>
      </w:r>
      <w:r>
        <w:rPr>
          <w:rFonts w:hint="eastAsia" w:ascii="黑体" w:hAnsi="黑体" w:eastAsia="黑体" w:cs="等线"/>
          <w:sz w:val="11"/>
          <w:szCs w:val="11"/>
        </w:rPr>
        <w:t xml:space="preserve"> </w:t>
      </w:r>
      <w:r>
        <w:rPr>
          <w:rFonts w:hint="eastAsia" w:ascii="黑体" w:hAnsi="黑体" w:eastAsia="黑体" w:cs="等线"/>
          <w:sz w:val="32"/>
          <w:szCs w:val="32"/>
        </w:rPr>
        <w:t>年</w:t>
      </w:r>
      <w:r>
        <w:rPr>
          <w:rFonts w:hint="eastAsia" w:ascii="黑体" w:hAnsi="黑体" w:eastAsia="黑体" w:cs="等线"/>
          <w:sz w:val="32"/>
          <w:szCs w:val="32"/>
          <w:lang w:val="en-US" w:eastAsia="zh-CN"/>
        </w:rPr>
        <w:t>预备费支出预算13.00</w:t>
      </w:r>
      <w:r>
        <w:rPr>
          <w:rFonts w:hint="eastAsia" w:ascii="黑体" w:hAnsi="黑体" w:eastAsia="黑体" w:cs="等线"/>
          <w:sz w:val="32"/>
          <w:szCs w:val="32"/>
        </w:rPr>
        <w:t xml:space="preserve"> </w:t>
      </w:r>
      <w:r>
        <w:rPr>
          <w:rFonts w:hint="eastAsia" w:ascii="黑体" w:hAnsi="黑体" w:eastAsia="黑体" w:cs="等线"/>
          <w:sz w:val="32"/>
          <w:szCs w:val="32"/>
          <w:lang w:val="en-US" w:eastAsia="zh-CN"/>
        </w:rPr>
        <w:t>万元，与上年支出基本持平，无明细增减大变化。</w:t>
      </w:r>
    </w:p>
    <w:p>
      <w:pPr>
        <w:pStyle w:val="6"/>
        <w:adjustRightInd w:val="0"/>
        <w:spacing w:line="480" w:lineRule="auto"/>
        <w:ind w:left="0" w:leftChars="0" w:firstLine="640" w:firstLineChars="200"/>
        <w:jc w:val="left"/>
        <w:rPr>
          <w:rFonts w:hint="eastAsia" w:ascii="黑体" w:hAnsi="黑体" w:eastAsia="黑体" w:cs="等线"/>
          <w:sz w:val="32"/>
          <w:szCs w:val="32"/>
        </w:rPr>
      </w:pPr>
    </w:p>
    <w:p>
      <w:pPr>
        <w:widowControl/>
        <w:jc w:val="left"/>
        <w:rPr>
          <w:rFonts w:ascii="黑体" w:hAnsi="黑体" w:eastAsia="黑体"/>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r>
        <w:rPr>
          <w:rFonts w:hint="eastAsia" w:ascii="黑体" w:hAnsi="黑体" w:eastAsia="黑体"/>
        </w:rPr>
        <w:t xml:space="preserve"> </w:t>
      </w:r>
    </w:p>
    <w:tbl>
      <w:tblPr>
        <w:tblStyle w:val="3"/>
        <w:tblW w:w="850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1"/>
        <w:gridCol w:w="5829"/>
        <w:gridCol w:w="1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3"/>
            <w:tcBorders>
              <w:top w:val="nil"/>
              <w:left w:val="nil"/>
              <w:bottom w:val="nil"/>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表4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3"/>
            <w:tcBorders>
              <w:top w:val="nil"/>
              <w:left w:val="nil"/>
              <w:bottom w:val="nil"/>
              <w:right w:val="nil"/>
            </w:tcBorders>
            <w:shd w:val="clear" w:color="auto" w:fill="FFFFFF"/>
            <w:vAlign w:val="center"/>
          </w:tcPr>
          <w:p>
            <w:pPr>
              <w:widowControl/>
              <w:jc w:val="center"/>
              <w:textAlignment w:val="center"/>
              <w:rPr>
                <w:rFonts w:ascii="黑体" w:hAnsi="黑体" w:eastAsia="黑体" w:cs="方正小标宋简体"/>
                <w:sz w:val="36"/>
                <w:szCs w:val="36"/>
              </w:rPr>
            </w:pPr>
            <w:bookmarkStart w:id="5" w:name="PO_part2Table4Area1"/>
            <w:r>
              <w:rPr>
                <w:rFonts w:hint="eastAsia" w:ascii="黑体" w:hAnsi="黑体" w:eastAsia="黑体" w:cs="方正小标宋简体"/>
                <w:kern w:val="0"/>
                <w:sz w:val="36"/>
                <w:szCs w:val="36"/>
              </w:rPr>
              <w:t xml:space="preserve"> 202</w:t>
            </w:r>
            <w:bookmarkEnd w:id="5"/>
            <w:r>
              <w:rPr>
                <w:rFonts w:hint="eastAsia" w:ascii="黑体" w:hAnsi="黑体" w:eastAsia="黑体" w:cs="方正小标宋简体"/>
                <w:kern w:val="0"/>
                <w:sz w:val="36"/>
                <w:szCs w:val="36"/>
              </w:rPr>
              <w:t>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36"/>
                <w:szCs w:val="36"/>
              </w:rPr>
              <w:t>一般公共预算基本支出表（按政府预算经济分类款级科目）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3"/>
            <w:tcBorders>
              <w:top w:val="nil"/>
              <w:left w:val="nil"/>
              <w:bottom w:val="single" w:color="auto" w:sz="8" w:space="0"/>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项目编码</w:t>
            </w:r>
          </w:p>
        </w:tc>
        <w:tc>
          <w:tcPr>
            <w:tcW w:w="5829"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项         目</w:t>
            </w:r>
          </w:p>
        </w:tc>
        <w:tc>
          <w:tcPr>
            <w:tcW w:w="1385"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sz w:val="24"/>
                <w:szCs w:val="24"/>
              </w:rPr>
            </w:pPr>
          </w:p>
        </w:tc>
        <w:tc>
          <w:tcPr>
            <w:tcW w:w="5829" w:type="dxa"/>
            <w:tcBorders>
              <w:top w:val="single" w:color="auto" w:sz="8" w:space="0"/>
              <w:left w:val="nil"/>
              <w:bottom w:val="single" w:color="auto" w:sz="8" w:space="0"/>
              <w:right w:val="single" w:color="auto" w:sz="8" w:space="0"/>
            </w:tcBorders>
            <w:vAlign w:val="center"/>
          </w:tcPr>
          <w:p>
            <w:pPr>
              <w:jc w:val="center"/>
              <w:rPr>
                <w:rFonts w:ascii="黑体" w:hAnsi="黑体" w:eastAsia="黑体"/>
                <w:sz w:val="24"/>
                <w:szCs w:val="24"/>
              </w:rPr>
            </w:pPr>
            <w:r>
              <w:rPr>
                <w:rFonts w:hint="eastAsia" w:ascii="黑体" w:hAnsi="黑体" w:eastAsia="黑体" w:cs="宋体"/>
                <w:b/>
                <w:kern w:val="0"/>
                <w:sz w:val="24"/>
                <w:szCs w:val="24"/>
              </w:rPr>
              <w:t>基本支出合计</w:t>
            </w:r>
          </w:p>
        </w:tc>
        <w:tc>
          <w:tcPr>
            <w:tcW w:w="1385" w:type="dxa"/>
            <w:tcBorders>
              <w:top w:val="single" w:color="auto" w:sz="8" w:space="0"/>
              <w:left w:val="nil"/>
              <w:bottom w:val="single" w:color="auto" w:sz="8" w:space="0"/>
              <w:right w:val="single" w:color="auto" w:sz="8" w:space="0"/>
            </w:tcBorders>
            <w:vAlign w:val="center"/>
          </w:tcPr>
          <w:p>
            <w:pPr>
              <w:widowControl/>
              <w:jc w:val="center"/>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2397.00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b/>
                <w:bCs/>
                <w:color w:val="000000"/>
                <w:kern w:val="0"/>
                <w:sz w:val="24"/>
                <w:szCs w:val="24"/>
              </w:rPr>
              <w:t>501</w:t>
            </w:r>
          </w:p>
        </w:tc>
        <w:tc>
          <w:tcPr>
            <w:tcW w:w="5829" w:type="dxa"/>
            <w:tcBorders>
              <w:top w:val="single" w:color="auto" w:sz="8" w:space="0"/>
              <w:left w:val="nil"/>
              <w:bottom w:val="single" w:color="auto" w:sz="8" w:space="0"/>
              <w:right w:val="single" w:color="auto" w:sz="8" w:space="0"/>
            </w:tcBorders>
            <w:vAlign w:val="bottom"/>
          </w:tcPr>
          <w:p>
            <w:pPr>
              <w:widowControl/>
              <w:ind w:firstLine="480" w:firstLineChars="200"/>
              <w:jc w:val="left"/>
              <w:textAlignment w:val="bottom"/>
              <w:rPr>
                <w:rFonts w:ascii="黑体" w:hAnsi="黑体" w:eastAsia="黑体"/>
                <w:sz w:val="24"/>
                <w:szCs w:val="24"/>
              </w:rPr>
            </w:pPr>
            <w:r>
              <w:rPr>
                <w:rFonts w:hint="eastAsia" w:ascii="黑体" w:hAnsi="黑体" w:eastAsia="黑体"/>
                <w:color w:val="000000"/>
                <w:kern w:val="0"/>
                <w:sz w:val="24"/>
                <w:szCs w:val="24"/>
              </w:rPr>
              <w:t>机关工资福利支出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lang w:val="en-US" w:eastAsia="zh-CN"/>
              </w:rPr>
              <w:t>1155.00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50101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工资奖金津补贴</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50102</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社会保障缴费</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50103</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住房公积金</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50199</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eastAsia" w:ascii="黑体" w:hAnsi="黑体" w:eastAsia="黑体"/>
                <w:color w:val="000000"/>
                <w:kern w:val="0"/>
                <w:sz w:val="24"/>
                <w:szCs w:val="24"/>
              </w:rPr>
            </w:pPr>
            <w:r>
              <w:rPr>
                <w:rFonts w:hint="eastAsia" w:ascii="黑体" w:hAnsi="黑体" w:eastAsia="黑体"/>
                <w:color w:val="000000"/>
                <w:kern w:val="0"/>
                <w:sz w:val="24"/>
                <w:szCs w:val="24"/>
                <w:lang w:val="en-US" w:eastAsia="zh-CN"/>
              </w:rPr>
              <w:t>其他</w:t>
            </w:r>
            <w:r>
              <w:rPr>
                <w:rFonts w:hint="eastAsia" w:ascii="黑体" w:hAnsi="黑体" w:eastAsia="黑体"/>
                <w:color w:val="000000"/>
                <w:kern w:val="0"/>
                <w:sz w:val="24"/>
                <w:szCs w:val="24"/>
              </w:rPr>
              <w:t>工资福利支出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b/>
                <w:bCs/>
                <w:color w:val="000000"/>
                <w:kern w:val="0"/>
                <w:sz w:val="24"/>
                <w:szCs w:val="24"/>
              </w:rPr>
              <w:t>502</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机关商品和服务支出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457.00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50201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办公经费</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50202</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会议费</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50208</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公务用车运行维护费</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50299</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eastAsia" w:ascii="黑体" w:hAnsi="黑体" w:eastAsia="黑体"/>
                <w:color w:val="000000"/>
                <w:kern w:val="0"/>
                <w:sz w:val="24"/>
                <w:szCs w:val="24"/>
              </w:rPr>
            </w:pPr>
            <w:r>
              <w:rPr>
                <w:rFonts w:hint="eastAsia" w:ascii="黑体" w:hAnsi="黑体" w:eastAsia="黑体"/>
                <w:color w:val="000000"/>
                <w:kern w:val="0"/>
                <w:sz w:val="24"/>
                <w:szCs w:val="24"/>
                <w:lang w:val="en-US" w:eastAsia="zh-CN"/>
              </w:rPr>
              <w:t>其他</w:t>
            </w:r>
            <w:r>
              <w:rPr>
                <w:rFonts w:hint="eastAsia" w:ascii="黑体" w:hAnsi="黑体" w:eastAsia="黑体"/>
                <w:color w:val="000000"/>
                <w:kern w:val="0"/>
                <w:sz w:val="24"/>
                <w:szCs w:val="24"/>
              </w:rPr>
              <w:t>商品和服务支出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b w:val="0"/>
                <w:bCs w:val="0"/>
                <w:color w:val="000000"/>
                <w:kern w:val="0"/>
                <w:sz w:val="24"/>
                <w:szCs w:val="24"/>
              </w:rPr>
              <w:t>503</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机关资本性支出（一）</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50301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房屋建筑物购建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504</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机关资本性支出（二）</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50401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房屋建筑物购建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505</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对事业单位经常性补助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50501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工资福利支出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506</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对事业单位资本性补助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50601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资本性支出（一）</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507</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对企业补助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50701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费用补贴</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508</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对企业资本性支出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50801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对企业资本性支出（一）</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b/>
                <w:bCs/>
                <w:color w:val="000000"/>
                <w:kern w:val="0"/>
                <w:sz w:val="24"/>
                <w:szCs w:val="24"/>
              </w:rPr>
              <w:t>509</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对个人和家庭的补助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772.00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eastAsia" w:ascii="黑体" w:hAnsi="黑体" w:eastAsia="黑体"/>
                <w:b/>
                <w:bCs/>
                <w:color w:val="000000"/>
                <w:kern w:val="0"/>
                <w:sz w:val="24"/>
                <w:szCs w:val="24"/>
              </w:rPr>
            </w:pPr>
            <w:r>
              <w:rPr>
                <w:rFonts w:hint="eastAsia" w:ascii="黑体" w:hAnsi="黑体" w:eastAsia="黑体"/>
                <w:color w:val="000000"/>
                <w:kern w:val="0"/>
                <w:sz w:val="24"/>
                <w:szCs w:val="24"/>
              </w:rPr>
              <w:t>50901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hint="eastAsia" w:ascii="黑体" w:hAnsi="黑体" w:eastAsia="黑体"/>
                <w:color w:val="000000"/>
                <w:kern w:val="0"/>
                <w:sz w:val="24"/>
                <w:szCs w:val="24"/>
              </w:rPr>
            </w:pPr>
            <w:r>
              <w:rPr>
                <w:rFonts w:hint="eastAsia" w:ascii="黑体" w:hAnsi="黑体" w:eastAsia="黑体"/>
                <w:color w:val="000000"/>
                <w:kern w:val="0"/>
                <w:sz w:val="24"/>
                <w:szCs w:val="24"/>
              </w:rPr>
              <w:t xml:space="preserve">        社会福利和救助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eastAsia" w:ascii="黑体" w:hAnsi="宋体" w:eastAsia="黑体"/>
                <w:color w:val="000000"/>
                <w:kern w:val="0"/>
                <w:sz w:val="24"/>
                <w:szCs w:val="24"/>
                <w:lang w:val="en-US" w:eastAsia="zh-CN"/>
              </w:rPr>
            </w:pPr>
            <w:r>
              <w:rPr>
                <w:rFonts w:hint="eastAsia" w:ascii="黑体" w:hAnsi="黑体" w:eastAsia="黑体"/>
                <w:color w:val="000000"/>
                <w:kern w:val="0"/>
                <w:sz w:val="24"/>
                <w:szCs w:val="24"/>
              </w:rPr>
              <w:t>5090</w:t>
            </w:r>
            <w:r>
              <w:rPr>
                <w:rFonts w:hint="eastAsia" w:ascii="黑体" w:hAnsi="黑体" w:eastAsia="黑体"/>
                <w:color w:val="000000"/>
                <w:kern w:val="0"/>
                <w:sz w:val="24"/>
                <w:szCs w:val="24"/>
                <w:lang w:val="en-US" w:eastAsia="zh-CN"/>
              </w:rPr>
              <w:t>5</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hint="default" w:ascii="黑体" w:hAnsi="宋体" w:eastAsia="黑体"/>
                <w:color w:val="000000"/>
                <w:kern w:val="0"/>
                <w:sz w:val="24"/>
                <w:szCs w:val="24"/>
                <w:lang w:val="en-US" w:eastAsia="zh-CN"/>
              </w:rPr>
            </w:pPr>
            <w:r>
              <w:rPr>
                <w:rFonts w:hint="eastAsia" w:ascii="黑体" w:hAnsi="黑体" w:eastAsia="黑体"/>
                <w:color w:val="000000"/>
                <w:kern w:val="0"/>
                <w:sz w:val="24"/>
                <w:szCs w:val="24"/>
              </w:rPr>
              <w:t xml:space="preserve">        </w:t>
            </w:r>
            <w:r>
              <w:rPr>
                <w:rFonts w:hint="eastAsia" w:ascii="黑体" w:hAnsi="黑体" w:eastAsia="黑体"/>
                <w:color w:val="000000"/>
                <w:kern w:val="0"/>
                <w:sz w:val="24"/>
                <w:szCs w:val="24"/>
                <w:lang w:val="en-US" w:eastAsia="zh-CN"/>
              </w:rPr>
              <w:t>离退休费</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hint="default" w:ascii="黑体" w:hAnsi="黑体" w:eastAsia="黑体"/>
                <w:color w:val="000000"/>
                <w:kern w:val="0"/>
                <w:sz w:val="24"/>
                <w:szCs w:val="24"/>
                <w:lang w:val="en-US" w:eastAsia="zh-CN"/>
              </w:rPr>
            </w:pPr>
            <w:r>
              <w:rPr>
                <w:rFonts w:hint="eastAsia" w:ascii="黑体" w:hAnsi="黑体" w:eastAsia="黑体"/>
                <w:color w:val="000000"/>
                <w:kern w:val="0"/>
                <w:sz w:val="24"/>
                <w:szCs w:val="24"/>
                <w:lang w:val="en-US" w:eastAsia="zh-CN"/>
              </w:rPr>
              <w:t>50999</w:t>
            </w:r>
          </w:p>
        </w:tc>
        <w:tc>
          <w:tcPr>
            <w:tcW w:w="5829" w:type="dxa"/>
            <w:tcBorders>
              <w:top w:val="single" w:color="auto" w:sz="8" w:space="0"/>
              <w:left w:val="nil"/>
              <w:bottom w:val="single" w:color="auto" w:sz="8" w:space="0"/>
              <w:right w:val="single" w:color="auto" w:sz="8" w:space="0"/>
            </w:tcBorders>
            <w:vAlign w:val="bottom"/>
          </w:tcPr>
          <w:p>
            <w:pPr>
              <w:widowControl/>
              <w:ind w:firstLine="960" w:firstLineChars="400"/>
              <w:jc w:val="left"/>
              <w:textAlignment w:val="bottom"/>
              <w:rPr>
                <w:rFonts w:hint="eastAsia" w:ascii="黑体" w:hAnsi="黑体" w:eastAsia="黑体"/>
                <w:color w:val="000000"/>
                <w:kern w:val="0"/>
                <w:sz w:val="24"/>
                <w:szCs w:val="24"/>
              </w:rPr>
            </w:pPr>
            <w:r>
              <w:rPr>
                <w:rFonts w:hint="eastAsia" w:ascii="黑体" w:hAnsi="黑体" w:eastAsia="黑体"/>
                <w:color w:val="000000"/>
                <w:kern w:val="0"/>
                <w:sz w:val="24"/>
                <w:szCs w:val="24"/>
                <w:lang w:val="en-US" w:eastAsia="zh-CN"/>
              </w:rPr>
              <w:t>其他</w:t>
            </w:r>
            <w:r>
              <w:rPr>
                <w:rFonts w:hint="eastAsia" w:ascii="黑体" w:hAnsi="黑体" w:eastAsia="黑体"/>
                <w:color w:val="000000"/>
                <w:kern w:val="0"/>
                <w:sz w:val="24"/>
                <w:szCs w:val="24"/>
              </w:rPr>
              <w:t>对个人和家庭的补助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598.00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510</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对社会保障基金补助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51002</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对社会保险基金补助</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债务利息及费用支出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51101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国内债务付息</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512</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债务还本支出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51201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国内债务还本</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513</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转移性支出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51301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上下级政府间转移性支出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b/>
                <w:bCs/>
                <w:color w:val="000000"/>
                <w:kern w:val="0"/>
                <w:sz w:val="24"/>
                <w:szCs w:val="24"/>
              </w:rPr>
              <w:t>514</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预备费及预留</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51401</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预备费</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599</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其他支出</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宋体" w:eastAsia="黑体"/>
                <w:color w:val="000000"/>
                <w:kern w:val="0"/>
                <w:sz w:val="24"/>
                <w:szCs w:val="24"/>
              </w:rPr>
            </w:pPr>
            <w:r>
              <w:rPr>
                <w:rFonts w:hint="eastAsia" w:ascii="黑体" w:hAnsi="黑体" w:eastAsia="黑体"/>
                <w:color w:val="000000"/>
                <w:kern w:val="0"/>
                <w:sz w:val="24"/>
                <w:szCs w:val="24"/>
              </w:rPr>
              <w:t>59906</w:t>
            </w:r>
          </w:p>
        </w:tc>
        <w:tc>
          <w:tcPr>
            <w:tcW w:w="5829" w:type="dxa"/>
            <w:tcBorders>
              <w:top w:val="single" w:color="auto" w:sz="8" w:space="0"/>
              <w:left w:val="nil"/>
              <w:bottom w:val="single" w:color="auto" w:sz="8" w:space="0"/>
              <w:right w:val="single" w:color="auto" w:sz="8" w:space="0"/>
            </w:tcBorders>
            <w:vAlign w:val="bottom"/>
          </w:tcPr>
          <w:p>
            <w:pPr>
              <w:widowControl/>
              <w:jc w:val="left"/>
              <w:textAlignment w:val="bottom"/>
              <w:rPr>
                <w:rFonts w:ascii="黑体" w:hAnsi="宋体" w:eastAsia="黑体"/>
                <w:color w:val="000000"/>
                <w:kern w:val="0"/>
                <w:sz w:val="24"/>
                <w:szCs w:val="24"/>
              </w:rPr>
            </w:pPr>
            <w:r>
              <w:rPr>
                <w:rFonts w:hint="eastAsia" w:ascii="黑体" w:hAnsi="黑体" w:eastAsia="黑体"/>
                <w:color w:val="000000"/>
                <w:kern w:val="0"/>
                <w:sz w:val="24"/>
                <w:szCs w:val="24"/>
              </w:rPr>
              <w:t xml:space="preserve">        赠与</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1291"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rPr>
              <w:t>……</w:t>
            </w:r>
          </w:p>
        </w:tc>
        <w:tc>
          <w:tcPr>
            <w:tcW w:w="5829"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w:t>
            </w:r>
            <w:r>
              <w:rPr>
                <w:rFonts w:hint="eastAsia" w:ascii="黑体" w:hAnsi="黑体" w:eastAsia="黑体" w:cs="宋体"/>
                <w:kern w:val="0"/>
                <w:sz w:val="24"/>
                <w:szCs w:val="24"/>
              </w:rPr>
              <w:t>（注：如需增加科目请插入新行，否则删除本行。）</w:t>
            </w:r>
          </w:p>
        </w:tc>
        <w:tc>
          <w:tcPr>
            <w:tcW w:w="1385"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bl>
    <w:p>
      <w:pPr>
        <w:widowControl/>
        <w:jc w:val="left"/>
        <w:textAlignment w:val="center"/>
        <w:rPr>
          <w:rFonts w:hint="eastAsia" w:ascii="黑体" w:hAnsi="黑体" w:eastAsia="黑体" w:cs="宋体"/>
          <w:kern w:val="0"/>
          <w:sz w:val="20"/>
          <w:szCs w:val="20"/>
        </w:rPr>
      </w:pPr>
      <w:r>
        <w:rPr>
          <w:rFonts w:hint="eastAsia" w:ascii="黑体" w:hAnsi="黑体" w:eastAsia="黑体" w:cs="宋体"/>
          <w:kern w:val="0"/>
          <w:sz w:val="20"/>
          <w:szCs w:val="20"/>
        </w:rPr>
        <w:t xml:space="preserve">备注: **  </w:t>
      </w:r>
    </w:p>
    <w:p>
      <w:pPr>
        <w:widowControl/>
        <w:jc w:val="left"/>
        <w:rPr>
          <w:rFonts w:ascii="黑体" w:hAnsi="黑体" w:eastAsia="黑体"/>
        </w:rPr>
        <w:sectPr>
          <w:pgSz w:w="11906" w:h="16838"/>
          <w:pgMar w:top="1440" w:right="1800" w:bottom="1440" w:left="1800" w:header="851" w:footer="992" w:gutter="0"/>
          <w:cols w:space="720" w:num="1"/>
          <w:docGrid w:type="lines" w:linePitch="312" w:charSpace="0"/>
        </w:sectPr>
      </w:pPr>
    </w:p>
    <w:p>
      <w:pPr>
        <w:rPr>
          <w:rFonts w:hint="eastAsia" w:ascii="黑体" w:hAnsi="黑体" w:eastAsia="黑体"/>
        </w:rPr>
      </w:pPr>
      <w:r>
        <w:rPr>
          <w:rFonts w:hint="eastAsia" w:ascii="黑体" w:hAnsi="黑体" w:eastAsia="黑体"/>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3"/>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center"/>
              <w:textAlignment w:val="center"/>
              <w:rPr>
                <w:rFonts w:ascii="黑体" w:hAnsi="黑体" w:eastAsia="黑体" w:cs="方正小标宋简体"/>
                <w:kern w:val="2"/>
                <w:sz w:val="36"/>
                <w:szCs w:val="36"/>
              </w:rPr>
            </w:pPr>
            <w:bookmarkStart w:id="6" w:name="PO_part2Table5Area1"/>
            <w:r>
              <w:rPr>
                <w:rFonts w:hint="eastAsia" w:ascii="宋体" w:hAnsi="宋体"/>
                <w:kern w:val="0"/>
                <w:sz w:val="36"/>
                <w:szCs w:val="36"/>
              </w:rPr>
              <w:t xml:space="preserve"> </w:t>
            </w:r>
            <w:bookmarkEnd w:id="6"/>
            <w:r>
              <w:rPr>
                <w:rFonts w:hint="eastAsia" w:ascii="黑体" w:hAnsi="黑体" w:eastAsia="黑体"/>
                <w:kern w:val="0"/>
                <w:sz w:val="36"/>
                <w:szCs w:val="36"/>
              </w:rPr>
              <w:t>2022</w:t>
            </w:r>
            <w:r>
              <w:rPr>
                <w:rFonts w:hint="eastAsia" w:ascii="黑体" w:hAnsi="黑体" w:eastAsia="黑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一般公共预算“三公”经费表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kern w:val="2"/>
                <w:sz w:val="20"/>
                <w:szCs w:val="20"/>
              </w:rPr>
            </w:pPr>
            <w:r>
              <w:rPr>
                <w:rFonts w:hint="eastAsia" w:ascii="黑体" w:hAnsi="黑体" w:eastAsia="黑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项目</w:t>
            </w:r>
          </w:p>
        </w:tc>
        <w:tc>
          <w:tcPr>
            <w:tcW w:w="2849"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“三公”经费</w:t>
            </w:r>
          </w:p>
        </w:tc>
        <w:tc>
          <w:tcPr>
            <w:tcW w:w="2849"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宋体"/>
                <w:kern w:val="2"/>
                <w:sz w:val="24"/>
                <w:szCs w:val="24"/>
                <w:lang w:val="en-US" w:eastAsia="zh-CN"/>
              </w:rPr>
            </w:pPr>
            <w:r>
              <w:rPr>
                <w:rFonts w:hint="eastAsia" w:ascii="黑体" w:hAnsi="黑体" w:eastAsia="黑体" w:cs="宋体"/>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其中：（一）因公出国（境）费用</w:t>
            </w:r>
          </w:p>
        </w:tc>
        <w:tc>
          <w:tcPr>
            <w:tcW w:w="2849"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（二）公务用车购置及运行维护支出</w:t>
            </w:r>
          </w:p>
        </w:tc>
        <w:tc>
          <w:tcPr>
            <w:tcW w:w="2849"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1.公务用车购置</w:t>
            </w:r>
          </w:p>
        </w:tc>
        <w:tc>
          <w:tcPr>
            <w:tcW w:w="2849"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2.公务用车运行维护费</w:t>
            </w:r>
          </w:p>
        </w:tc>
        <w:tc>
          <w:tcPr>
            <w:tcW w:w="2849" w:type="dxa"/>
            <w:tcBorders>
              <w:top w:val="single" w:color="auto" w:sz="8" w:space="0"/>
              <w:left w:val="nil"/>
              <w:bottom w:val="single" w:color="auto" w:sz="8" w:space="0"/>
              <w:right w:val="single" w:color="auto" w:sz="8" w:space="0"/>
            </w:tcBorders>
            <w:vAlign w:val="center"/>
          </w:tcPr>
          <w:p>
            <w:pPr>
              <w:jc w:val="right"/>
              <w:rPr>
                <w:rFonts w:hint="default" w:ascii="黑体" w:hAnsi="黑体" w:eastAsia="黑体" w:cs="Calibri"/>
                <w:kern w:val="2"/>
                <w:sz w:val="21"/>
                <w:lang w:val="en-US" w:eastAsia="zh-CN"/>
              </w:rPr>
            </w:pPr>
            <w:r>
              <w:rPr>
                <w:rFonts w:hint="eastAsia" w:ascii="黑体" w:hAnsi="黑体" w:eastAsia="黑体" w:cs="宋体"/>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73"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（三）公务接待费</w:t>
            </w:r>
          </w:p>
        </w:tc>
        <w:tc>
          <w:tcPr>
            <w:tcW w:w="2849"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bl>
    <w:p>
      <w:pPr>
        <w:rPr>
          <w:rFonts w:hint="eastAsia" w:ascii="黑体" w:hAnsi="黑体" w:eastAsia="黑体" w:cs="宋体"/>
          <w:sz w:val="28"/>
          <w:szCs w:val="28"/>
        </w:rPr>
      </w:pPr>
      <w:r>
        <w:rPr>
          <w:rFonts w:hint="eastAsia" w:ascii="黑体" w:hAnsi="黑体" w:eastAsia="黑体" w:cs="宋体"/>
          <w:kern w:val="0"/>
          <w:sz w:val="20"/>
          <w:szCs w:val="20"/>
        </w:rPr>
        <w:t>备注:市（县、区）本级一般公共预算中安排的“三公”经费是指部门预算基本支出及项目支出中安排的因公出国（境）支出、公务用车购置及运行维护支出和公务接待费支出。</w:t>
      </w:r>
      <w:r>
        <w:rPr>
          <w:rFonts w:hint="eastAsia" w:ascii="黑体" w:hAnsi="黑体" w:eastAsia="黑体" w:cs="宋体"/>
          <w:kern w:val="0"/>
          <w:sz w:val="24"/>
          <w:szCs w:val="24"/>
        </w:rPr>
        <w:t xml:space="preserve">  </w:t>
      </w:r>
    </w:p>
    <w:p>
      <w:pPr>
        <w:widowControl/>
        <w:jc w:val="left"/>
        <w:rPr>
          <w:rFonts w:ascii="黑体" w:hAnsi="黑体" w:eastAsia="黑体" w:cs="等线 Light"/>
          <w:b/>
          <w:bCs/>
          <w:sz w:val="36"/>
          <w:szCs w:val="36"/>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等线 Light"/>
          <w:b/>
          <w:bCs/>
          <w:sz w:val="36"/>
          <w:szCs w:val="36"/>
        </w:rPr>
      </w:pPr>
    </w:p>
    <w:p>
      <w:pPr>
        <w:jc w:val="center"/>
        <w:rPr>
          <w:rFonts w:hint="eastAsia" w:ascii="黑体" w:hAnsi="黑体" w:eastAsia="黑体" w:cs="等线 Light"/>
          <w:b/>
          <w:bCs/>
          <w:sz w:val="36"/>
          <w:szCs w:val="36"/>
        </w:rPr>
      </w:pPr>
      <w:r>
        <w:rPr>
          <w:rFonts w:hint="eastAsia" w:ascii="黑体" w:hAnsi="黑体" w:eastAsia="黑体" w:cs="等线 Light"/>
          <w:b/>
          <w:bCs/>
          <w:sz w:val="36"/>
          <w:szCs w:val="36"/>
        </w:rPr>
        <w:t>关于</w:t>
      </w:r>
      <w:r>
        <w:rPr>
          <w:rFonts w:hint="eastAsia" w:ascii="黑体" w:hAnsi="黑体" w:eastAsia="黑体" w:cs="方正小标宋简体"/>
          <w:b/>
          <w:kern w:val="0"/>
          <w:sz w:val="36"/>
          <w:szCs w:val="36"/>
        </w:rPr>
        <w:t>2022</w:t>
      </w:r>
      <w:r>
        <w:rPr>
          <w:rFonts w:hint="eastAsia" w:ascii="黑体" w:hAnsi="黑体" w:eastAsia="黑体" w:cs="等线 Light"/>
          <w:b/>
          <w:bCs/>
          <w:sz w:val="11"/>
          <w:szCs w:val="11"/>
        </w:rPr>
        <w:t xml:space="preserve"> </w:t>
      </w:r>
      <w:r>
        <w:rPr>
          <w:rFonts w:hint="eastAsia" w:ascii="黑体" w:hAnsi="黑体" w:eastAsia="黑体" w:cs="等线 Light"/>
          <w:b/>
          <w:bCs/>
          <w:sz w:val="36"/>
          <w:szCs w:val="36"/>
        </w:rPr>
        <w:t>年</w:t>
      </w:r>
      <w:r>
        <w:rPr>
          <w:rFonts w:hint="eastAsia" w:ascii="黑体" w:hAnsi="黑体" w:eastAsia="黑体" w:cs="等线 Light"/>
          <w:b/>
          <w:bCs/>
          <w:sz w:val="36"/>
          <w:szCs w:val="36"/>
          <w:lang w:val="en-US" w:eastAsia="zh-CN"/>
        </w:rPr>
        <w:t>廉江</w:t>
      </w:r>
      <w:r>
        <w:rPr>
          <w:rFonts w:hint="eastAsia" w:ascii="黑体" w:hAnsi="黑体" w:eastAsia="黑体" w:cs="等线 Light"/>
          <w:b/>
          <w:bCs/>
          <w:sz w:val="36"/>
          <w:szCs w:val="36"/>
        </w:rPr>
        <w:t>市</w:t>
      </w:r>
      <w:r>
        <w:rPr>
          <w:rFonts w:hint="eastAsia" w:ascii="黑体" w:hAnsi="黑体" w:eastAsia="黑体" w:cs="等线 Light"/>
          <w:b/>
          <w:bCs/>
          <w:sz w:val="36"/>
          <w:szCs w:val="36"/>
          <w:lang w:val="en-US" w:eastAsia="zh-CN"/>
        </w:rPr>
        <w:t>车板镇</w:t>
      </w:r>
      <w:r>
        <w:rPr>
          <w:rFonts w:hint="eastAsia" w:ascii="黑体" w:hAnsi="黑体" w:eastAsia="黑体" w:cs="等线 Light"/>
          <w:b/>
          <w:bCs/>
          <w:sz w:val="36"/>
          <w:szCs w:val="36"/>
        </w:rPr>
        <w:t>一般公共预算“三公”经费安排及变动情况说明</w:t>
      </w:r>
    </w:p>
    <w:p>
      <w:pPr>
        <w:jc w:val="center"/>
        <w:rPr>
          <w:rFonts w:hint="eastAsia" w:ascii="黑体" w:hAnsi="黑体" w:eastAsia="黑体" w:cs="等线 Light"/>
          <w:b/>
          <w:bCs/>
          <w:sz w:val="36"/>
          <w:szCs w:val="36"/>
        </w:rPr>
      </w:pPr>
    </w:p>
    <w:p>
      <w:pPr>
        <w:rPr>
          <w:rFonts w:hint="eastAsia"/>
        </w:rPr>
      </w:pPr>
      <w:r>
        <w:rPr>
          <w:rFonts w:hint="eastAsia" w:ascii="黑体" w:hAnsi="黑体" w:eastAsia="黑体" w:cs="等线"/>
          <w:sz w:val="32"/>
          <w:szCs w:val="32"/>
        </w:rPr>
        <w:t xml:space="preserve">    2022</w:t>
      </w:r>
      <w:r>
        <w:rPr>
          <w:rFonts w:hint="eastAsia" w:ascii="黑体" w:hAnsi="黑体" w:eastAsia="黑体" w:cs="等线"/>
          <w:sz w:val="11"/>
          <w:szCs w:val="11"/>
        </w:rPr>
        <w:t xml:space="preserve"> </w:t>
      </w:r>
      <w:r>
        <w:rPr>
          <w:rFonts w:hint="eastAsia" w:ascii="黑体" w:hAnsi="黑体" w:eastAsia="黑体" w:cs="等线"/>
          <w:sz w:val="32"/>
          <w:szCs w:val="32"/>
        </w:rPr>
        <w:t>年本级财政拨款安排“三公”经费</w:t>
      </w:r>
      <w:r>
        <w:rPr>
          <w:rFonts w:hint="eastAsia" w:ascii="黑体" w:hAnsi="黑体" w:eastAsia="黑体" w:cs="等线"/>
          <w:sz w:val="32"/>
          <w:szCs w:val="32"/>
          <w:lang w:val="en-US" w:eastAsia="zh-CN"/>
        </w:rPr>
        <w:t>5.00</w:t>
      </w:r>
      <w:r>
        <w:rPr>
          <w:rFonts w:hint="eastAsia" w:ascii="黑体" w:hAnsi="黑体" w:eastAsia="黑体" w:cs="等线"/>
          <w:sz w:val="32"/>
          <w:szCs w:val="32"/>
        </w:rPr>
        <w:t>万元，较上年持平，无增减变化。</w:t>
      </w:r>
      <w:r>
        <w:rPr>
          <w:rFonts w:hint="eastAsia" w:ascii="黑体" w:hAnsi="黑体" w:eastAsia="黑体" w:cs="等线"/>
          <w:sz w:val="11"/>
          <w:szCs w:val="11"/>
        </w:rPr>
        <w:t xml:space="preserve"> </w:t>
      </w:r>
      <w:r>
        <w:rPr>
          <w:rFonts w:hint="eastAsia" w:ascii="黑体" w:hAnsi="黑体" w:eastAsia="黑体" w:cs="等线"/>
          <w:sz w:val="32"/>
          <w:szCs w:val="32"/>
        </w:rPr>
        <w:t>其中：公务用车购置及运行维护支出</w:t>
      </w:r>
      <w:r>
        <w:rPr>
          <w:rFonts w:hint="eastAsia" w:ascii="黑体" w:hAnsi="黑体" w:eastAsia="黑体" w:cs="等线"/>
          <w:sz w:val="32"/>
          <w:szCs w:val="32"/>
          <w:lang w:val="en-US" w:eastAsia="zh-CN"/>
        </w:rPr>
        <w:t>5.00</w:t>
      </w:r>
      <w:r>
        <w:rPr>
          <w:rFonts w:hint="eastAsia" w:ascii="黑体" w:hAnsi="黑体" w:eastAsia="黑体" w:cs="等线"/>
          <w:sz w:val="32"/>
          <w:szCs w:val="32"/>
        </w:rPr>
        <w:t>万元</w:t>
      </w:r>
      <w:r>
        <w:rPr>
          <w:rFonts w:hint="eastAsia" w:ascii="黑体" w:hAnsi="黑体" w:eastAsia="黑体" w:cs="等线"/>
          <w:sz w:val="32"/>
          <w:szCs w:val="32"/>
          <w:lang w:val="en-US" w:eastAsia="zh-CN"/>
        </w:rPr>
        <w:t>,</w:t>
      </w:r>
      <w:r>
        <w:rPr>
          <w:rFonts w:hint="eastAsia" w:ascii="黑体" w:hAnsi="黑体" w:eastAsia="黑体" w:cs="等线"/>
          <w:sz w:val="32"/>
          <w:szCs w:val="32"/>
        </w:rPr>
        <w:t xml:space="preserve">较上年持平，无增减变化。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widowControl/>
        <w:jc w:val="left"/>
        <w:textAlignment w:val="center"/>
        <w:rPr>
          <w:rFonts w:ascii="黑体" w:hAnsi="黑体" w:eastAsia="黑体" w:cs="宋体"/>
          <w:kern w:val="0"/>
          <w:sz w:val="24"/>
          <w:szCs w:val="24"/>
        </w:rPr>
      </w:pPr>
    </w:p>
    <w:tbl>
      <w:tblPr>
        <w:tblStyle w:val="3"/>
        <w:tblW w:w="83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560"/>
        <w:gridCol w:w="1197"/>
        <w:gridCol w:w="1197"/>
        <w:gridCol w:w="1197"/>
        <w:gridCol w:w="1194"/>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360" w:hRule="atLeast"/>
        </w:trPr>
        <w:tc>
          <w:tcPr>
            <w:tcW w:w="8345" w:type="dxa"/>
            <w:gridSpan w:val="5"/>
            <w:tcBorders>
              <w:top w:val="nil"/>
              <w:left w:val="nil"/>
              <w:bottom w:val="nil"/>
              <w:right w:val="nil"/>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表6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900" w:hRule="atLeast"/>
        </w:trPr>
        <w:tc>
          <w:tcPr>
            <w:tcW w:w="8345" w:type="dxa"/>
            <w:gridSpan w:val="5"/>
            <w:tcBorders>
              <w:top w:val="nil"/>
              <w:left w:val="nil"/>
              <w:bottom w:val="nil"/>
              <w:right w:val="nil"/>
            </w:tcBorders>
            <w:vAlign w:val="center"/>
          </w:tcPr>
          <w:p>
            <w:pPr>
              <w:widowControl/>
              <w:jc w:val="center"/>
              <w:textAlignment w:val="center"/>
              <w:rPr>
                <w:rFonts w:ascii="黑体" w:hAnsi="黑体" w:eastAsia="黑体" w:cs="方正小标宋简体"/>
                <w:sz w:val="36"/>
                <w:szCs w:val="36"/>
              </w:rPr>
            </w:pPr>
            <w:bookmarkStart w:id="7" w:name="PO_part2Table6Area1"/>
            <w:r>
              <w:rPr>
                <w:rFonts w:hint="eastAsia" w:ascii="黑体" w:hAnsi="黑体" w:eastAsia="黑体" w:cs="方正小标宋简体"/>
                <w:kern w:val="0"/>
                <w:sz w:val="36"/>
                <w:szCs w:val="36"/>
              </w:rPr>
              <w:t xml:space="preserve"> </w:t>
            </w:r>
            <w:bookmarkEnd w:id="7"/>
            <w:r>
              <w:rPr>
                <w:rFonts w:hint="eastAsia" w:ascii="黑体" w:hAnsi="黑体" w:eastAsia="黑体" w:cs="方正小标宋简体"/>
                <w:kern w:val="0"/>
                <w:sz w:val="36"/>
                <w:szCs w:val="36"/>
              </w:rPr>
              <w:t>2022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一般公共预算税收返还和转移支付表（按项目分地区列示）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360" w:hRule="atLeast"/>
        </w:trPr>
        <w:tc>
          <w:tcPr>
            <w:tcW w:w="8345" w:type="dxa"/>
            <w:gridSpan w:val="5"/>
            <w:tcBorders>
              <w:top w:val="nil"/>
              <w:left w:val="nil"/>
              <w:bottom w:val="single" w:color="auto" w:sz="8" w:space="0"/>
              <w:right w:val="nil"/>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5" w:type="dxa"/>
          <w:trHeight w:val="540"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项目</w:t>
            </w:r>
          </w:p>
        </w:tc>
        <w:tc>
          <w:tcPr>
            <w:tcW w:w="1197"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**县</w:t>
            </w:r>
          </w:p>
        </w:tc>
        <w:tc>
          <w:tcPr>
            <w:tcW w:w="1197"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**县</w:t>
            </w:r>
          </w:p>
        </w:tc>
        <w:tc>
          <w:tcPr>
            <w:tcW w:w="1197"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**区</w:t>
            </w:r>
          </w:p>
        </w:tc>
        <w:tc>
          <w:tcPr>
            <w:tcW w:w="1194"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一、返还性支出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所得税基数返还支出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成品油税费改革税收返还支出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……（注：如需增加科目请插入新行，否则删除本行。）</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二、一般性转移支付支出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均衡性转移支付支出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县级基本财力保障机制奖补资金支出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结算补助支出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……（注：如需增加科目请插入新行，否则删除本行。）</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三、专项转移支付支出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一般公共服务支出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国防支出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560"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其他支出</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9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209" w:type="dxa"/>
            <w:gridSpan w:val="2"/>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bl>
    <w:p>
      <w:pPr>
        <w:rPr>
          <w:rFonts w:hint="eastAsia"/>
        </w:rPr>
      </w:pPr>
      <w:r>
        <w:rPr>
          <w:rFonts w:hint="eastAsia" w:ascii="黑体" w:hAnsi="黑体" w:eastAsia="黑体" w:cs="宋体"/>
          <w:kern w:val="0"/>
          <w:sz w:val="20"/>
          <w:szCs w:val="20"/>
        </w:rPr>
        <w:t xml:space="preserve">备注:本级无对下税收返还和转移支付。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widowControl/>
        <w:jc w:val="left"/>
        <w:textAlignment w:val="center"/>
        <w:rPr>
          <w:rFonts w:ascii="黑体" w:hAnsi="黑体" w:eastAsia="黑体" w:cs="宋体"/>
          <w:kern w:val="0"/>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center"/>
              <w:textAlignment w:val="center"/>
              <w:rPr>
                <w:rFonts w:ascii="黑体" w:hAnsi="黑体" w:eastAsia="黑体" w:cs="方正小标宋简体"/>
                <w:kern w:val="2"/>
                <w:sz w:val="36"/>
                <w:szCs w:val="36"/>
              </w:rPr>
            </w:pPr>
            <w:bookmarkStart w:id="8" w:name="PO_part2Table7Area1"/>
            <w:r>
              <w:rPr>
                <w:rFonts w:hint="eastAsia" w:ascii="宋体" w:hAnsi="宋体"/>
                <w:kern w:val="0"/>
                <w:sz w:val="36"/>
                <w:szCs w:val="36"/>
              </w:rPr>
              <w:t xml:space="preserve"> </w:t>
            </w:r>
            <w:bookmarkEnd w:id="8"/>
            <w:r>
              <w:rPr>
                <w:rFonts w:hint="eastAsia" w:ascii="黑体" w:hAnsi="黑体" w:eastAsia="黑体"/>
                <w:kern w:val="0"/>
                <w:sz w:val="36"/>
                <w:szCs w:val="36"/>
              </w:rPr>
              <w:t>2022</w:t>
            </w:r>
            <w:r>
              <w:rPr>
                <w:rFonts w:hint="eastAsia" w:ascii="黑体" w:hAnsi="黑体" w:eastAsia="黑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政府性基金预算收入表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项          目</w:t>
            </w:r>
          </w:p>
        </w:tc>
        <w:tc>
          <w:tcPr>
            <w:tcW w:w="4261"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Calibri"/>
                <w:kern w:val="2"/>
                <w:sz w:val="24"/>
                <w:szCs w:val="24"/>
              </w:rPr>
            </w:pPr>
            <w:r>
              <w:rPr>
                <w:rFonts w:hint="eastAsia" w:ascii="黑体" w:hAnsi="黑体" w:eastAsia="黑体"/>
                <w:kern w:val="0"/>
                <w:sz w:val="24"/>
                <w:szCs w:val="24"/>
              </w:rPr>
              <w:t>收入总计</w:t>
            </w:r>
          </w:p>
        </w:tc>
        <w:tc>
          <w:tcPr>
            <w:tcW w:w="4261" w:type="dxa"/>
            <w:tcBorders>
              <w:top w:val="single" w:color="auto" w:sz="8" w:space="0"/>
              <w:left w:val="nil"/>
              <w:bottom w:val="single" w:color="auto" w:sz="8" w:space="0"/>
              <w:right w:val="single" w:color="auto" w:sz="8" w:space="0"/>
            </w:tcBorders>
            <w:vAlign w:val="center"/>
          </w:tcPr>
          <w:p>
            <w:pPr>
              <w:jc w:val="center"/>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kern w:val="2"/>
                <w:sz w:val="24"/>
                <w:szCs w:val="24"/>
              </w:rPr>
            </w:pPr>
            <w:r>
              <w:rPr>
                <w:rFonts w:hint="eastAsia" w:ascii="黑体" w:hAnsi="黑体" w:eastAsia="黑体"/>
                <w:kern w:val="0"/>
                <w:sz w:val="24"/>
                <w:szCs w:val="24"/>
              </w:rPr>
              <w:t>一、市（县、区）本级收入</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2"/>
                <w:szCs w:val="22"/>
              </w:rPr>
            </w:pPr>
            <w:r>
              <w:rPr>
                <w:rFonts w:hint="eastAsia" w:ascii="黑体" w:hAnsi="黑体" w:eastAsia="黑体" w:cs="宋体"/>
                <w:kern w:val="0"/>
                <w:sz w:val="22"/>
                <w:szCs w:val="22"/>
              </w:rPr>
              <w:t xml:space="preserve">    港口建设费收入（注：请插入新行列示明细收入项目。）</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 xml:space="preserve">    ……（注：如需增加科目请插入新行，否则删除本行。）</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kern w:val="2"/>
                <w:sz w:val="24"/>
                <w:szCs w:val="24"/>
              </w:rPr>
            </w:pPr>
            <w:r>
              <w:rPr>
                <w:rFonts w:hint="eastAsia" w:ascii="黑体" w:hAnsi="黑体" w:eastAsia="黑体"/>
                <w:kern w:val="0"/>
                <w:sz w:val="24"/>
                <w:szCs w:val="24"/>
              </w:rPr>
              <w:t>二、转移性收入</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……（注：如需增加科目请插入新行，否则删除本行。）</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kern w:val="0"/>
                <w:sz w:val="24"/>
                <w:szCs w:val="24"/>
              </w:rPr>
              <w:t>三、调入资金</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Calibri"/>
                <w:kern w:val="2"/>
                <w:sz w:val="24"/>
                <w:szCs w:val="24"/>
              </w:rPr>
            </w:pPr>
            <w:r>
              <w:rPr>
                <w:rFonts w:hint="eastAsia" w:ascii="黑体" w:hAnsi="黑体" w:eastAsia="黑体"/>
                <w:kern w:val="0"/>
                <w:sz w:val="24"/>
                <w:szCs w:val="24"/>
              </w:rPr>
              <w:t xml:space="preserve">    ……</w:t>
            </w:r>
            <w:r>
              <w:rPr>
                <w:rFonts w:hint="eastAsia" w:ascii="黑体" w:hAnsi="黑体" w:eastAsia="黑体" w:cs="宋体"/>
                <w:kern w:val="0"/>
                <w:sz w:val="24"/>
                <w:szCs w:val="24"/>
              </w:rPr>
              <w:t>（注：如需增加科目请插入新行，否则删除本行。）</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kern w:val="0"/>
                <w:sz w:val="24"/>
                <w:szCs w:val="24"/>
              </w:rPr>
            </w:pPr>
            <w:r>
              <w:rPr>
                <w:rFonts w:hint="eastAsia" w:ascii="黑体" w:hAnsi="黑体" w:eastAsia="黑体"/>
                <w:kern w:val="0"/>
                <w:sz w:val="24"/>
                <w:szCs w:val="24"/>
              </w:rPr>
              <w:t>四、债务（转贷）收入</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kern w:val="0"/>
                <w:sz w:val="24"/>
                <w:szCs w:val="24"/>
              </w:rPr>
            </w:pPr>
            <w:r>
              <w:rPr>
                <w:rFonts w:hint="eastAsia" w:ascii="黑体" w:hAnsi="黑体" w:eastAsia="黑体"/>
                <w:kern w:val="0"/>
                <w:sz w:val="24"/>
                <w:szCs w:val="24"/>
              </w:rPr>
              <w:t xml:space="preserve">    ……</w:t>
            </w:r>
            <w:r>
              <w:rPr>
                <w:rFonts w:hint="eastAsia" w:ascii="黑体" w:hAnsi="黑体" w:eastAsia="黑体" w:cs="宋体"/>
                <w:kern w:val="0"/>
                <w:sz w:val="24"/>
                <w:szCs w:val="24"/>
              </w:rPr>
              <w:t>（注：如需增加科目请插入新行，否则删除本行。）</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kern w:val="0"/>
                <w:sz w:val="24"/>
                <w:szCs w:val="24"/>
              </w:rPr>
            </w:pPr>
            <w:r>
              <w:rPr>
                <w:rFonts w:hint="eastAsia" w:ascii="黑体" w:hAnsi="黑体" w:eastAsia="黑体"/>
                <w:kern w:val="0"/>
                <w:sz w:val="24"/>
                <w:szCs w:val="24"/>
              </w:rPr>
              <w:t>五、上年结转收入</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kern w:val="0"/>
                <w:sz w:val="24"/>
                <w:szCs w:val="24"/>
              </w:rPr>
            </w:pPr>
            <w:r>
              <w:rPr>
                <w:rFonts w:hint="eastAsia" w:ascii="黑体" w:hAnsi="黑体" w:eastAsia="黑体"/>
                <w:kern w:val="0"/>
                <w:sz w:val="24"/>
                <w:szCs w:val="24"/>
              </w:rPr>
              <w:t xml:space="preserve">    ……</w:t>
            </w:r>
            <w:r>
              <w:rPr>
                <w:rFonts w:hint="eastAsia" w:ascii="黑体" w:hAnsi="黑体" w:eastAsia="黑体" w:cs="宋体"/>
                <w:kern w:val="0"/>
                <w:sz w:val="24"/>
                <w:szCs w:val="24"/>
              </w:rPr>
              <w:t>（注：如需增加科目请插入新行，否则删除本行。）</w:t>
            </w:r>
          </w:p>
        </w:tc>
        <w:tc>
          <w:tcPr>
            <w:tcW w:w="426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2"/>
                <w:sz w:val="24"/>
                <w:szCs w:val="24"/>
              </w:rPr>
            </w:pPr>
            <w:r>
              <w:rPr>
                <w:rFonts w:hint="eastAsia" w:ascii="黑体" w:hAnsi="黑体" w:eastAsia="黑体" w:cs="宋体"/>
                <w:kern w:val="0"/>
                <w:sz w:val="24"/>
                <w:szCs w:val="24"/>
              </w:rPr>
              <w:t>0.00</w:t>
            </w:r>
          </w:p>
        </w:tc>
      </w:tr>
    </w:tbl>
    <w:p>
      <w:pPr>
        <w:widowControl/>
        <w:jc w:val="left"/>
        <w:textAlignment w:val="center"/>
        <w:rPr>
          <w:rFonts w:hint="eastAsia" w:eastAsia="黑体"/>
          <w:lang w:val="en-US" w:eastAsia="zh-CN"/>
        </w:rPr>
      </w:pPr>
      <w:r>
        <w:rPr>
          <w:rFonts w:hint="eastAsia" w:ascii="黑体" w:hAnsi="黑体" w:eastAsia="黑体" w:cs="宋体"/>
          <w:kern w:val="0"/>
          <w:sz w:val="20"/>
          <w:szCs w:val="20"/>
        </w:rPr>
        <w:t>备注:本级无政府性基金预算收入</w:t>
      </w:r>
      <w:r>
        <w:rPr>
          <w:rFonts w:hint="eastAsia" w:ascii="黑体" w:hAnsi="黑体" w:eastAsia="黑体" w:cs="宋体"/>
          <w:kern w:val="0"/>
          <w:sz w:val="20"/>
          <w:szCs w:val="20"/>
          <w:lang w:eastAsia="zh-CN"/>
        </w:rPr>
        <w:t>。</w:t>
      </w:r>
    </w:p>
    <w:p>
      <w:pPr>
        <w:widowControl/>
        <w:jc w:val="left"/>
        <w:rPr>
          <w:rFonts w:ascii="黑体" w:hAnsi="黑体" w:eastAsia="黑体"/>
        </w:rPr>
        <w:sectPr>
          <w:pgSz w:w="11906" w:h="16838"/>
          <w:pgMar w:top="1440" w:right="1800" w:bottom="1440" w:left="1800" w:header="851" w:footer="992" w:gutter="0"/>
          <w:cols w:space="720" w:num="1"/>
          <w:docGrid w:type="lines" w:linePitch="312" w:charSpace="0"/>
        </w:sectPr>
      </w:pPr>
    </w:p>
    <w:p>
      <w:pPr>
        <w:rPr>
          <w:rFonts w:ascii="黑体" w:hAnsi="黑体" w:eastAsia="黑体"/>
        </w:rPr>
      </w:pPr>
    </w:p>
    <w:tbl>
      <w:tblPr>
        <w:tblStyle w:val="3"/>
        <w:tblW w:w="850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025"/>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8505" w:type="dxa"/>
            <w:gridSpan w:val="2"/>
            <w:tcBorders>
              <w:top w:val="nil"/>
              <w:left w:val="nil"/>
              <w:bottom w:val="nil"/>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表8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8505" w:type="dxa"/>
            <w:gridSpan w:val="2"/>
            <w:tcBorders>
              <w:top w:val="nil"/>
              <w:left w:val="nil"/>
              <w:bottom w:val="nil"/>
              <w:right w:val="nil"/>
            </w:tcBorders>
            <w:tcMar>
              <w:top w:w="0" w:type="dxa"/>
              <w:left w:w="108" w:type="dxa"/>
              <w:bottom w:w="0" w:type="dxa"/>
              <w:right w:w="108" w:type="dxa"/>
            </w:tcMar>
          </w:tcPr>
          <w:p>
            <w:pPr>
              <w:jc w:val="center"/>
            </w:pPr>
            <w:bookmarkStart w:id="9" w:name="PO_part2Table8Area1"/>
            <w:r>
              <w:rPr>
                <w:rFonts w:hint="eastAsia" w:ascii="黑体" w:hAnsi="黑体" w:eastAsia="黑体"/>
                <w:color w:val="000000"/>
                <w:kern w:val="0"/>
                <w:sz w:val="36"/>
                <w:szCs w:val="36"/>
              </w:rPr>
              <w:t xml:space="preserve"> </w:t>
            </w:r>
            <w:bookmarkEnd w:id="9"/>
            <w:r>
              <w:rPr>
                <w:rFonts w:hint="eastAsia" w:ascii="黑体" w:hAnsi="黑体" w:eastAsia="黑体"/>
                <w:color w:val="000000"/>
                <w:kern w:val="0"/>
                <w:sz w:val="36"/>
                <w:szCs w:val="36"/>
              </w:rPr>
              <w:t>2022</w:t>
            </w:r>
            <w:r>
              <w:rPr>
                <w:rFonts w:hint="eastAsia" w:ascii="黑体" w:hAnsi="黑体" w:eastAsia="黑体"/>
                <w:color w:val="000000"/>
                <w:kern w:val="0"/>
                <w:sz w:val="11"/>
                <w:szCs w:val="11"/>
              </w:rPr>
              <w:t xml:space="preserve"> </w:t>
            </w:r>
            <w:r>
              <w:rPr>
                <w:rFonts w:hint="eastAsia" w:ascii="黑体" w:hAnsi="黑体" w:eastAsia="黑体" w:cs="方正小标宋简体"/>
                <w:color w:val="000000"/>
                <w:kern w:val="0"/>
                <w:sz w:val="36"/>
                <w:szCs w:val="36"/>
              </w:rPr>
              <w:t>年</w:t>
            </w:r>
            <w:r>
              <w:rPr>
                <w:rFonts w:hint="eastAsia" w:ascii="黑体" w:hAnsi="黑体" w:eastAsia="黑体" w:cs="方正小标宋简体"/>
                <w:color w:val="000000"/>
                <w:kern w:val="0"/>
                <w:sz w:val="36"/>
                <w:szCs w:val="36"/>
                <w:lang w:val="en-US" w:eastAsia="zh-CN"/>
              </w:rPr>
              <w:t>廉江</w:t>
            </w:r>
            <w:r>
              <w:rPr>
                <w:rFonts w:hint="eastAsia" w:ascii="黑体" w:hAnsi="黑体" w:eastAsia="黑体" w:cs="方正小标宋简体"/>
                <w:color w:val="000000"/>
                <w:kern w:val="0"/>
                <w:sz w:val="36"/>
                <w:szCs w:val="36"/>
              </w:rPr>
              <w:t>市</w:t>
            </w:r>
            <w:r>
              <w:rPr>
                <w:rFonts w:hint="eastAsia" w:ascii="黑体" w:hAnsi="黑体" w:eastAsia="黑体" w:cs="方正小标宋简体"/>
                <w:color w:val="000000"/>
                <w:kern w:val="0"/>
                <w:sz w:val="36"/>
                <w:szCs w:val="36"/>
                <w:lang w:val="en-US" w:eastAsia="zh-CN"/>
              </w:rPr>
              <w:t>车板镇</w:t>
            </w:r>
            <w:r>
              <w:rPr>
                <w:rFonts w:hint="eastAsia" w:ascii="黑体" w:hAnsi="黑体" w:eastAsia="黑体" w:cs="方正小标宋简体"/>
                <w:color w:val="000000"/>
                <w:kern w:val="0"/>
                <w:sz w:val="36"/>
                <w:szCs w:val="36"/>
              </w:rPr>
              <w:t>政府性基金预算支出表（按功能分类项级科目）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8505" w:type="dxa"/>
            <w:gridSpan w:val="2"/>
            <w:tcBorders>
              <w:top w:val="nil"/>
              <w:left w:val="nil"/>
              <w:bottom w:val="single" w:color="auto" w:sz="8" w:space="0"/>
              <w:right w:val="nil"/>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项   目</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一、市（县、区）政府性基金支出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（一）科学技术支出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核电站乏燃料处理处置基金支出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二、转移性支出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调出资金</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三、债务还本支出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四、债务付息支出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五、债务发行费用支出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……（注：如需增加科目请插入新行，否则删除本行。）</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40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总支出</w:t>
            </w:r>
          </w:p>
        </w:tc>
        <w:tc>
          <w:tcPr>
            <w:tcW w:w="4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widowControl/>
        <w:jc w:val="left"/>
        <w:textAlignment w:val="center"/>
        <w:rPr>
          <w:rFonts w:hint="eastAsia" w:ascii="宋体" w:hAnsi="宋体"/>
          <w:sz w:val="28"/>
          <w:szCs w:val="28"/>
        </w:r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w:t>
      </w:r>
      <w:r>
        <w:rPr>
          <w:rFonts w:hint="eastAsia" w:ascii="黑体" w:hAnsi="黑体" w:eastAsia="黑体" w:cs="宋体"/>
          <w:kern w:val="0"/>
          <w:sz w:val="20"/>
          <w:szCs w:val="20"/>
        </w:rPr>
        <w:t>政府性基金预算支出</w:t>
      </w:r>
      <w:r>
        <w:rPr>
          <w:rFonts w:hint="eastAsia" w:ascii="黑体" w:hAnsi="黑体" w:eastAsia="黑体" w:cs="宋体"/>
          <w:kern w:val="0"/>
          <w:sz w:val="20"/>
          <w:szCs w:val="20"/>
          <w:lang w:eastAsia="zh-CN"/>
        </w:rPr>
        <w:t>。（按功能分类项级科目）</w:t>
      </w:r>
      <w:r>
        <w:rPr>
          <w:rFonts w:hint="eastAsia" w:ascii="宋体" w:hAnsi="宋体"/>
          <w:sz w:val="28"/>
          <w:szCs w:val="28"/>
        </w:rPr>
        <w:br w:type="page"/>
      </w:r>
    </w:p>
    <w:p>
      <w:pPr>
        <w:widowControl/>
        <w:jc w:val="left"/>
        <w:textAlignment w:val="center"/>
        <w:rPr>
          <w:rFonts w:hint="eastAsia" w:ascii="宋体" w:hAnsi="宋体"/>
          <w:sz w:val="28"/>
          <w:szCs w:val="28"/>
        </w:rPr>
      </w:pPr>
      <w:r>
        <w:rPr>
          <w:rFonts w:hint="eastAsia" w:ascii="宋体" w:hAnsi="宋体"/>
          <w:sz w:val="28"/>
          <w:szCs w:val="28"/>
        </w:rPr>
        <w:t xml:space="preserve"> </w:t>
      </w:r>
    </w:p>
    <w:tbl>
      <w:tblPr>
        <w:tblStyle w:val="3"/>
        <w:tblW w:w="86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39"/>
        <w:gridCol w:w="6222"/>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8610" w:type="dxa"/>
            <w:gridSpan w:val="3"/>
            <w:tcBorders>
              <w:top w:val="nil"/>
              <w:left w:val="nil"/>
              <w:bottom w:val="nil"/>
              <w:right w:val="nil"/>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表9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8610" w:type="dxa"/>
            <w:gridSpan w:val="3"/>
            <w:tcBorders>
              <w:top w:val="nil"/>
              <w:left w:val="nil"/>
              <w:bottom w:val="nil"/>
              <w:right w:val="nil"/>
            </w:tcBorders>
            <w:vAlign w:val="center"/>
          </w:tcPr>
          <w:p>
            <w:pPr>
              <w:widowControl/>
              <w:jc w:val="center"/>
              <w:textAlignment w:val="center"/>
              <w:rPr>
                <w:rFonts w:ascii="黑体" w:hAnsi="黑体" w:eastAsia="黑体" w:cs="方正小标宋简体"/>
                <w:kern w:val="0"/>
                <w:sz w:val="36"/>
                <w:szCs w:val="36"/>
              </w:rPr>
            </w:pPr>
            <w:bookmarkStart w:id="10" w:name="PO_part2Table9Area1"/>
            <w:r>
              <w:rPr>
                <w:rFonts w:hint="eastAsia" w:ascii="黑体" w:hAnsi="黑体" w:eastAsia="黑体" w:cs="方正小标宋简体"/>
                <w:kern w:val="0"/>
                <w:sz w:val="36"/>
                <w:szCs w:val="36"/>
              </w:rPr>
              <w:t xml:space="preserve"> </w:t>
            </w:r>
            <w:bookmarkEnd w:id="10"/>
            <w:r>
              <w:rPr>
                <w:rFonts w:hint="eastAsia" w:ascii="黑体" w:hAnsi="黑体" w:eastAsia="黑体" w:cs="方正小标宋简体"/>
                <w:kern w:val="0"/>
                <w:sz w:val="36"/>
                <w:szCs w:val="36"/>
              </w:rPr>
              <w:t>2022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政府性基金预算支出表</w:t>
            </w:r>
          </w:p>
          <w:p>
            <w:pPr>
              <w:widowControl/>
              <w:jc w:val="center"/>
              <w:textAlignment w:val="center"/>
              <w:rPr>
                <w:rFonts w:ascii="黑体" w:hAnsi="黑体" w:eastAsia="黑体" w:cs="宋体"/>
                <w:b/>
                <w:sz w:val="24"/>
                <w:szCs w:val="24"/>
              </w:rPr>
            </w:pPr>
            <w:r>
              <w:rPr>
                <w:rFonts w:hint="eastAsia" w:ascii="黑体" w:hAnsi="黑体" w:eastAsia="黑体" w:cs="方正小标宋简体"/>
                <w:kern w:val="0"/>
                <w:sz w:val="36"/>
                <w:szCs w:val="36"/>
              </w:rPr>
              <w:t>（按功能分类项级科目）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8610" w:type="dxa"/>
            <w:gridSpan w:val="3"/>
            <w:tcBorders>
              <w:top w:val="nil"/>
              <w:left w:val="nil"/>
              <w:bottom w:val="single" w:color="auto" w:sz="8" w:space="0"/>
              <w:right w:val="nil"/>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sz w:val="24"/>
                <w:szCs w:val="24"/>
              </w:rPr>
            </w:pPr>
            <w:r>
              <w:rPr>
                <w:rFonts w:hint="eastAsia" w:ascii="黑体" w:hAnsi="黑体" w:eastAsia="黑体" w:cs="宋体"/>
                <w:b/>
                <w:kern w:val="0"/>
                <w:sz w:val="24"/>
                <w:szCs w:val="24"/>
              </w:rPr>
              <w:t>项目编码</w:t>
            </w:r>
          </w:p>
        </w:tc>
        <w:tc>
          <w:tcPr>
            <w:tcW w:w="6222"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b/>
                <w:bCs/>
                <w:sz w:val="24"/>
                <w:szCs w:val="24"/>
              </w:rPr>
            </w:pPr>
            <w:r>
              <w:rPr>
                <w:rFonts w:hint="eastAsia" w:ascii="黑体" w:hAnsi="黑体" w:eastAsia="黑体" w:cs="宋体"/>
                <w:b/>
                <w:kern w:val="0"/>
                <w:sz w:val="24"/>
                <w:szCs w:val="24"/>
              </w:rPr>
              <w:t>项          目</w:t>
            </w:r>
          </w:p>
        </w:tc>
        <w:tc>
          <w:tcPr>
            <w:tcW w:w="1149"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sz w:val="24"/>
                <w:szCs w:val="24"/>
              </w:rPr>
            </w:pPr>
            <w:r>
              <w:rPr>
                <w:rFonts w:hint="eastAsia" w:ascii="黑体" w:hAnsi="黑体" w:eastAsia="黑体" w:cs="宋体"/>
                <w:b/>
                <w:kern w:val="0"/>
                <w:sz w:val="24"/>
                <w:szCs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sz w:val="24"/>
                <w:szCs w:val="24"/>
              </w:rPr>
            </w:pPr>
          </w:p>
        </w:tc>
        <w:tc>
          <w:tcPr>
            <w:tcW w:w="6222"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b/>
                <w:bCs/>
                <w:sz w:val="24"/>
                <w:szCs w:val="24"/>
              </w:rPr>
            </w:pPr>
            <w:r>
              <w:rPr>
                <w:rFonts w:hint="eastAsia" w:ascii="黑体" w:hAnsi="黑体" w:eastAsia="黑体" w:cs="宋体"/>
                <w:b/>
                <w:kern w:val="0"/>
                <w:sz w:val="24"/>
                <w:szCs w:val="24"/>
              </w:rPr>
              <w:t>市（县、区）本级政府性基金支出合计</w:t>
            </w:r>
          </w:p>
        </w:tc>
        <w:tc>
          <w:tcPr>
            <w:tcW w:w="1149"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217</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b/>
                <w:bCs/>
                <w:sz w:val="24"/>
                <w:szCs w:val="24"/>
              </w:rPr>
            </w:pPr>
            <w:r>
              <w:rPr>
                <w:rFonts w:hint="eastAsia" w:ascii="黑体" w:hAnsi="黑体" w:eastAsia="黑体"/>
                <w:sz w:val="24"/>
                <w:szCs w:val="24"/>
              </w:rPr>
              <w:t>金融支出</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21704</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金融调控支出</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2170402</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中央特别国债经营基金支出</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229</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b/>
                <w:bCs/>
                <w:sz w:val="24"/>
                <w:szCs w:val="24"/>
              </w:rPr>
            </w:pPr>
            <w:r>
              <w:rPr>
                <w:rFonts w:hint="eastAsia" w:ascii="黑体" w:hAnsi="黑体" w:eastAsia="黑体"/>
                <w:sz w:val="24"/>
                <w:szCs w:val="24"/>
              </w:rPr>
              <w:t>其他支出</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22908</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彩票发行销售机构业务费安排的支出</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2290802</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 xml:space="preserve">    福利彩票发行机构的业务费支出</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 w:hRule="atLeast"/>
        </w:trPr>
        <w:tc>
          <w:tcPr>
            <w:tcW w:w="123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w:t>
            </w:r>
          </w:p>
        </w:tc>
        <w:tc>
          <w:tcPr>
            <w:tcW w:w="6222" w:type="dxa"/>
            <w:tcBorders>
              <w:top w:val="single" w:color="auto" w:sz="8" w:space="0"/>
              <w:left w:val="nil"/>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w:t>
            </w:r>
            <w:r>
              <w:rPr>
                <w:rFonts w:hint="eastAsia" w:ascii="黑体" w:hAnsi="黑体" w:eastAsia="黑体" w:cs="宋体"/>
                <w:kern w:val="0"/>
                <w:sz w:val="24"/>
                <w:szCs w:val="24"/>
              </w:rPr>
              <w:t>（注：如需增加科目请插入新行，否则删除本行。）</w:t>
            </w:r>
          </w:p>
        </w:tc>
        <w:tc>
          <w:tcPr>
            <w:tcW w:w="114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bl>
    <w:p>
      <w:pPr>
        <w:rPr>
          <w:rFonts w:hint="eastAsia"/>
        </w:r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w:t>
      </w:r>
      <w:r>
        <w:rPr>
          <w:rFonts w:hint="eastAsia" w:ascii="黑体" w:hAnsi="黑体" w:eastAsia="黑体" w:cs="宋体"/>
          <w:kern w:val="0"/>
          <w:sz w:val="20"/>
          <w:szCs w:val="20"/>
        </w:rPr>
        <w:t>政府性基金预算支出</w:t>
      </w:r>
      <w:r>
        <w:rPr>
          <w:rFonts w:hint="eastAsia" w:ascii="黑体" w:hAnsi="黑体" w:eastAsia="黑体" w:cs="宋体"/>
          <w:kern w:val="0"/>
          <w:sz w:val="20"/>
          <w:szCs w:val="20"/>
          <w:lang w:eastAsia="zh-CN"/>
        </w:rPr>
        <w:t>。（按功能分类项级科目）</w:t>
      </w:r>
      <w:r>
        <w:rPr>
          <w:rFonts w:hint="eastAsia" w:ascii="黑体" w:hAnsi="黑体" w:eastAsia="黑体" w:cs="宋体"/>
          <w:kern w:val="0"/>
          <w:sz w:val="20"/>
          <w:szCs w:val="20"/>
        </w:rPr>
        <w:t xml:space="preserve">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widowControl/>
        <w:jc w:val="left"/>
        <w:textAlignment w:val="center"/>
        <w:rPr>
          <w:rFonts w:ascii="黑体" w:hAnsi="黑体" w:eastAsia="黑体" w:cs="宋体"/>
          <w:kern w:val="0"/>
          <w:sz w:val="24"/>
          <w:szCs w:val="24"/>
        </w:rPr>
      </w:pPr>
    </w:p>
    <w:tbl>
      <w:tblPr>
        <w:tblStyle w:val="3"/>
        <w:tblW w:w="850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951"/>
        <w:gridCol w:w="1138"/>
        <w:gridCol w:w="1138"/>
        <w:gridCol w:w="1138"/>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5"/>
            <w:tcBorders>
              <w:top w:val="nil"/>
              <w:left w:val="nil"/>
              <w:bottom w:val="nil"/>
              <w:right w:val="nil"/>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表10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5"/>
            <w:tcBorders>
              <w:top w:val="nil"/>
              <w:left w:val="nil"/>
              <w:bottom w:val="nil"/>
              <w:right w:val="nil"/>
            </w:tcBorders>
            <w:vAlign w:val="center"/>
          </w:tcPr>
          <w:p>
            <w:pPr>
              <w:widowControl/>
              <w:jc w:val="center"/>
              <w:textAlignment w:val="center"/>
              <w:rPr>
                <w:rFonts w:ascii="黑体" w:hAnsi="黑体" w:eastAsia="黑体" w:cs="方正小标宋简体"/>
                <w:sz w:val="36"/>
                <w:szCs w:val="36"/>
              </w:rPr>
            </w:pPr>
            <w:bookmarkStart w:id="11" w:name="PO_part2Table10Area1"/>
            <w:r>
              <w:rPr>
                <w:rFonts w:hint="eastAsia" w:ascii="黑体" w:hAnsi="黑体" w:eastAsia="黑体" w:cs="方正小标宋简体"/>
                <w:kern w:val="0"/>
                <w:sz w:val="36"/>
                <w:szCs w:val="36"/>
              </w:rPr>
              <w:t xml:space="preserve"> </w:t>
            </w:r>
            <w:bookmarkEnd w:id="11"/>
            <w:r>
              <w:rPr>
                <w:rFonts w:hint="eastAsia" w:ascii="黑体" w:hAnsi="黑体" w:eastAsia="黑体" w:cs="方正小标宋简体"/>
                <w:kern w:val="0"/>
                <w:sz w:val="36"/>
                <w:szCs w:val="36"/>
              </w:rPr>
              <w:t>2022</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11"/>
                <w:szCs w:val="11"/>
              </w:rPr>
              <w:t xml:space="preserve"> </w:t>
            </w:r>
            <w:r>
              <w:rPr>
                <w:rFonts w:hint="eastAsia" w:ascii="黑体" w:hAnsi="黑体" w:eastAsia="黑体" w:cs="方正小标宋简体"/>
                <w:kern w:val="0"/>
                <w:sz w:val="36"/>
                <w:szCs w:val="36"/>
              </w:rPr>
              <w:t>政府性基金转移支付预算表（按项目分地区列示）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5"/>
            <w:tcBorders>
              <w:top w:val="nil"/>
              <w:left w:val="nil"/>
              <w:bottom w:val="single" w:color="auto" w:sz="8" w:space="0"/>
              <w:right w:val="nil"/>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kern w:val="0"/>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项目</w:t>
            </w:r>
          </w:p>
        </w:tc>
        <w:tc>
          <w:tcPr>
            <w:tcW w:w="1138"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**县</w:t>
            </w:r>
          </w:p>
        </w:tc>
        <w:tc>
          <w:tcPr>
            <w:tcW w:w="1138"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**县</w:t>
            </w:r>
          </w:p>
        </w:tc>
        <w:tc>
          <w:tcPr>
            <w:tcW w:w="1138"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**区</w:t>
            </w:r>
          </w:p>
        </w:tc>
        <w:tc>
          <w:tcPr>
            <w:tcW w:w="1140"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科学技术支出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核电站乏燃料处理处置基金支出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文化旅游体育与传媒支出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国家电影事业发展专项资金对应专项债务收入安排的支出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社会保障和就业支出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大中型水库移民后期扶持基金支出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小型水库移民扶助基金对应专项债务收入安排的支出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节能环保支出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可再生能源电价附加收入安排的支出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废弃电器电子产品处理基金支出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城乡社区支出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国有土地使用权出让收入对应专项债务收入安排的支出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城市基础设施配套费对应专项债务收入安排的支出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污水处理费对应专项债务收入安排的支出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农林水支出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大中型水库库区基金对应专项债务收入安排的支出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三峡水库库区基金支出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国家重大水利工程建设基金对应专项债务收入安排的支出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交通运输支出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海南省高等级公路车辆通行附加费对应专项债务收入安排的支出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车辆通行费对应专项债务收入安排的支出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港口建设费对应专项债务收入安排的支出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铁路建设基金支出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船舶油污损害赔偿基金支出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民航发展基金支出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资源勘探工业信息等支出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农网还贷资金支出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金融支出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金融调控支出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中央特别国债经营基金支出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kern w:val="0"/>
                <w:sz w:val="24"/>
                <w:szCs w:val="24"/>
              </w:rPr>
              <w:t xml:space="preserve">    中央特别国债经营基金财务支出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其他支出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彩票发行销售机构业务费安排的支出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其他政府性基金及对应专项债务收入安排的支出</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3951"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3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c>
          <w:tcPr>
            <w:tcW w:w="1140"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bl>
    <w:p>
      <w:pPr>
        <w:rPr>
          <w:rFonts w:hint="eastAsia"/>
        </w:rPr>
      </w:pPr>
      <w:r>
        <w:rPr>
          <w:rFonts w:hint="eastAsia" w:ascii="黑体" w:hAnsi="黑体" w:eastAsia="黑体" w:cs="宋体"/>
          <w:b/>
          <w:kern w:val="0"/>
          <w:sz w:val="20"/>
          <w:szCs w:val="20"/>
        </w:rPr>
        <w:t>备注：</w:t>
      </w:r>
      <w:r>
        <w:rPr>
          <w:rFonts w:hint="eastAsia" w:ascii="黑体" w:hAnsi="黑体" w:eastAsia="黑体" w:cs="宋体"/>
          <w:kern w:val="0"/>
          <w:sz w:val="20"/>
          <w:szCs w:val="20"/>
        </w:rPr>
        <w:t>本级无对下政府性基金转移支付</w:t>
      </w:r>
      <w:r>
        <w:rPr>
          <w:rFonts w:hint="eastAsia" w:ascii="黑体" w:hAnsi="黑体" w:eastAsia="黑体" w:cs="宋体"/>
          <w:kern w:val="0"/>
          <w:sz w:val="20"/>
          <w:szCs w:val="20"/>
          <w:lang w:eastAsia="zh-CN"/>
        </w:rPr>
        <w:t>。</w:t>
      </w:r>
      <w:r>
        <w:rPr>
          <w:rFonts w:hint="eastAsia" w:ascii="黑体" w:hAnsi="黑体" w:eastAsia="黑体" w:cs="宋体"/>
          <w:b/>
          <w:kern w:val="0"/>
          <w:sz w:val="20"/>
          <w:szCs w:val="20"/>
        </w:rPr>
        <w:t xml:space="preserve">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widowControl/>
        <w:jc w:val="left"/>
        <w:textAlignment w:val="center"/>
        <w:rPr>
          <w:rFonts w:ascii="黑体" w:hAnsi="黑体" w:eastAsia="黑体" w:cs="宋体"/>
          <w:kern w:val="0"/>
          <w:sz w:val="24"/>
          <w:szCs w:val="24"/>
        </w:r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04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13" w:type="dxa"/>
            <w:gridSpan w:val="3"/>
            <w:tcBorders>
              <w:top w:val="nil"/>
              <w:left w:val="nil"/>
              <w:bottom w:val="nil"/>
              <w:right w:val="nil"/>
            </w:tcBorders>
          </w:tcPr>
          <w:p>
            <w:pPr>
              <w:widowControl/>
              <w:jc w:val="right"/>
              <w:textAlignment w:val="center"/>
              <w:rPr>
                <w:rFonts w:ascii="黑体" w:hAnsi="黑体" w:eastAsia="黑体" w:cs="宋体"/>
                <w:kern w:val="2"/>
                <w:sz w:val="24"/>
                <w:szCs w:val="24"/>
              </w:rPr>
            </w:pPr>
            <w:r>
              <w:rPr>
                <w:rFonts w:hint="eastAsia" w:ascii="黑体" w:hAnsi="黑体" w:eastAsia="黑体" w:cs="宋体"/>
                <w:kern w:val="0"/>
                <w:sz w:val="24"/>
                <w:szCs w:val="24"/>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13" w:type="dxa"/>
            <w:gridSpan w:val="3"/>
            <w:tcBorders>
              <w:top w:val="nil"/>
              <w:left w:val="nil"/>
              <w:bottom w:val="nil"/>
              <w:right w:val="nil"/>
            </w:tcBorders>
          </w:tcPr>
          <w:p>
            <w:pPr>
              <w:widowControl/>
              <w:jc w:val="center"/>
              <w:textAlignment w:val="center"/>
              <w:rPr>
                <w:rFonts w:ascii="黑体" w:hAnsi="黑体" w:eastAsia="黑体" w:cs="方正小标宋简体"/>
                <w:kern w:val="2"/>
                <w:sz w:val="36"/>
                <w:szCs w:val="36"/>
              </w:rPr>
            </w:pPr>
            <w:bookmarkStart w:id="12" w:name="PO_part2Table11Area1"/>
            <w:r>
              <w:rPr>
                <w:rFonts w:hint="eastAsia" w:ascii="宋体" w:hAnsi="宋体"/>
                <w:kern w:val="0"/>
                <w:sz w:val="36"/>
                <w:szCs w:val="36"/>
              </w:rPr>
              <w:t xml:space="preserve"> </w:t>
            </w:r>
            <w:bookmarkEnd w:id="12"/>
            <w:r>
              <w:rPr>
                <w:rFonts w:hint="eastAsia" w:ascii="黑体" w:hAnsi="黑体" w:eastAsia="黑体"/>
                <w:kern w:val="0"/>
                <w:sz w:val="36"/>
                <w:szCs w:val="36"/>
              </w:rPr>
              <w:t>2022</w:t>
            </w:r>
            <w:r>
              <w:rPr>
                <w:rFonts w:hint="eastAsia" w:ascii="黑体" w:hAnsi="黑体" w:eastAsia="黑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36"/>
                <w:szCs w:val="36"/>
              </w:rPr>
              <w:t>国有资本经营预算收入总表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13" w:type="dxa"/>
            <w:gridSpan w:val="3"/>
            <w:tcBorders>
              <w:top w:val="nil"/>
              <w:left w:val="nil"/>
              <w:bottom w:val="single" w:color="auto" w:sz="8" w:space="0"/>
              <w:right w:val="nil"/>
            </w:tcBorders>
          </w:tcPr>
          <w:p>
            <w:pPr>
              <w:widowControl/>
              <w:jc w:val="right"/>
              <w:textAlignment w:val="bottom"/>
              <w:rPr>
                <w:rFonts w:ascii="黑体" w:hAnsi="黑体" w:eastAsia="黑体" w:cs="宋体"/>
                <w:kern w:val="2"/>
                <w:sz w:val="24"/>
                <w:szCs w:val="24"/>
              </w:rPr>
            </w:pPr>
            <w:r>
              <w:rPr>
                <w:rFonts w:hint="eastAsia" w:ascii="黑体" w:hAnsi="黑体" w:eastAsia="黑体" w:cs="宋体"/>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jc w:val="center"/>
              <w:rPr>
                <w:kern w:val="2"/>
                <w:sz w:val="21"/>
              </w:rPr>
            </w:pPr>
            <w:r>
              <w:rPr>
                <w:rFonts w:hint="eastAsia" w:ascii="宋体" w:hAnsi="宋体"/>
                <w:b/>
                <w:bCs/>
                <w:color w:val="000000"/>
                <w:kern w:val="0"/>
                <w:sz w:val="22"/>
                <w:szCs w:val="22"/>
              </w:rPr>
              <w:t>科目编码</w:t>
            </w:r>
          </w:p>
        </w:tc>
        <w:tc>
          <w:tcPr>
            <w:tcW w:w="5040"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预算科目</w:t>
            </w:r>
          </w:p>
        </w:tc>
        <w:tc>
          <w:tcPr>
            <w:tcW w:w="1890"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10306</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b/>
                <w:kern w:val="2"/>
                <w:sz w:val="24"/>
                <w:szCs w:val="24"/>
              </w:rPr>
            </w:pPr>
            <w:r>
              <w:rPr>
                <w:rFonts w:hint="eastAsia" w:ascii="黑体" w:hAnsi="黑体" w:eastAsia="黑体" w:cs="宋体"/>
                <w:b/>
                <w:kern w:val="0"/>
                <w:sz w:val="24"/>
                <w:szCs w:val="24"/>
              </w:rPr>
              <w:t>一、国有资本经营收入合计</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1030601</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（一）利润收入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1030602</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（二）股利、股息收入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1030603</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（三）产权转让收入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1030604</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（四）清算收入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1030698</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（五)其他国有资本经营收入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kern w:val="0"/>
                <w:sz w:val="24"/>
                <w:szCs w:val="24"/>
              </w:rPr>
              <w:t>……</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……（注：如需增加科目请插入新行，否则删除本行。）</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11005</w:t>
            </w:r>
          </w:p>
        </w:tc>
        <w:tc>
          <w:tcPr>
            <w:tcW w:w="5040" w:type="dxa"/>
            <w:tcBorders>
              <w:top w:val="single" w:color="auto" w:sz="8" w:space="0"/>
              <w:left w:val="nil"/>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二、国有资本经营预算转移性收入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1100501</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（一）国有资本经营预算转移支付收入</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kern w:val="0"/>
                <w:sz w:val="24"/>
                <w:szCs w:val="24"/>
              </w:rPr>
              <w:t>……</w:t>
            </w:r>
          </w:p>
        </w:tc>
        <w:tc>
          <w:tcPr>
            <w:tcW w:w="5040"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2"/>
                <w:sz w:val="24"/>
                <w:szCs w:val="24"/>
              </w:rPr>
            </w:pPr>
            <w:r>
              <w:rPr>
                <w:rFonts w:hint="eastAsia" w:ascii="黑体" w:hAnsi="黑体" w:eastAsia="黑体" w:cs="宋体"/>
                <w:kern w:val="0"/>
                <w:sz w:val="24"/>
                <w:szCs w:val="24"/>
              </w:rPr>
              <w:t>……（注：如需增加科目请插入新行，否则删除本行。）</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kern w:val="0"/>
                <w:sz w:val="24"/>
                <w:szCs w:val="24"/>
              </w:rPr>
            </w:pPr>
          </w:p>
        </w:tc>
        <w:tc>
          <w:tcPr>
            <w:tcW w:w="5040"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本年收入合计</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p>
        </w:tc>
        <w:tc>
          <w:tcPr>
            <w:tcW w:w="5040"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2"/>
                <w:sz w:val="24"/>
                <w:szCs w:val="24"/>
              </w:rPr>
            </w:pPr>
            <w:r>
              <w:rPr>
                <w:rFonts w:hint="eastAsia" w:ascii="黑体" w:hAnsi="黑体" w:eastAsia="黑体" w:cs="宋体"/>
                <w:b/>
                <w:kern w:val="0"/>
                <w:sz w:val="24"/>
                <w:szCs w:val="24"/>
              </w:rPr>
              <w:t>上年结转</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83"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bCs/>
                <w:kern w:val="0"/>
                <w:sz w:val="24"/>
                <w:szCs w:val="24"/>
              </w:rPr>
            </w:pPr>
          </w:p>
        </w:tc>
        <w:tc>
          <w:tcPr>
            <w:tcW w:w="5040"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2"/>
                <w:sz w:val="24"/>
                <w:szCs w:val="24"/>
              </w:rPr>
            </w:pPr>
            <w:r>
              <w:rPr>
                <w:rFonts w:hint="eastAsia" w:ascii="黑体" w:hAnsi="黑体" w:eastAsia="黑体" w:cs="宋体"/>
                <w:b/>
                <w:bCs/>
                <w:kern w:val="0"/>
                <w:sz w:val="24"/>
                <w:szCs w:val="24"/>
              </w:rPr>
              <w:t>收入总计</w:t>
            </w:r>
          </w:p>
        </w:tc>
        <w:tc>
          <w:tcPr>
            <w:tcW w:w="1890" w:type="dxa"/>
            <w:tcBorders>
              <w:top w:val="single" w:color="auto" w:sz="8" w:space="0"/>
              <w:left w:val="nil"/>
              <w:bottom w:val="single" w:color="auto" w:sz="8" w:space="0"/>
              <w:right w:val="single" w:color="auto" w:sz="8" w:space="0"/>
            </w:tcBorders>
            <w:vAlign w:val="center"/>
          </w:tcPr>
          <w:p>
            <w:pPr>
              <w:jc w:val="right"/>
              <w:rPr>
                <w:rFonts w:ascii="黑体" w:hAnsi="黑体" w:eastAsia="黑体" w:cs="Calibri"/>
                <w:kern w:val="2"/>
                <w:sz w:val="24"/>
                <w:szCs w:val="24"/>
              </w:rPr>
            </w:pPr>
            <w:r>
              <w:rPr>
                <w:rFonts w:hint="eastAsia" w:ascii="黑体" w:hAnsi="黑体" w:eastAsia="黑体" w:cs="宋体"/>
                <w:kern w:val="0"/>
                <w:sz w:val="24"/>
                <w:szCs w:val="24"/>
              </w:rPr>
              <w:t>0.00</w:t>
            </w:r>
          </w:p>
        </w:tc>
      </w:tr>
    </w:tbl>
    <w:p>
      <w:pPr>
        <w:rPr>
          <w:rFonts w:hint="eastAsia"/>
        </w:rPr>
      </w:pPr>
      <w:r>
        <w:rPr>
          <w:rFonts w:hint="eastAsia" w:ascii="黑体" w:hAnsi="黑体" w:eastAsia="黑体" w:cs="宋体"/>
          <w:kern w:val="0"/>
          <w:sz w:val="20"/>
          <w:szCs w:val="20"/>
        </w:rPr>
        <w:t xml:space="preserve">备注：本级无国有资本经营预算收入。 </w:t>
      </w:r>
    </w:p>
    <w:p>
      <w:pPr>
        <w:widowControl/>
        <w:jc w:val="left"/>
        <w:rPr>
          <w:rFonts w:ascii="黑体" w:hAnsi="黑体" w:eastAsia="黑体" w:cs="宋体"/>
          <w:sz w:val="22"/>
          <w:szCs w:val="22"/>
        </w:rPr>
        <w:sectPr>
          <w:pgSz w:w="11906" w:h="16838"/>
          <w:pgMar w:top="1440" w:right="1800" w:bottom="1440" w:left="1800" w:header="851" w:footer="992" w:gutter="0"/>
          <w:cols w:space="720" w:num="1"/>
          <w:docGrid w:type="lines" w:linePitch="312" w:charSpace="0"/>
        </w:sectPr>
      </w:pPr>
    </w:p>
    <w:p>
      <w:pPr>
        <w:rPr>
          <w:rFonts w:ascii="黑体" w:hAnsi="黑体" w:eastAsia="黑体" w:cs="宋体"/>
          <w:sz w:val="22"/>
          <w:szCs w:val="22"/>
        </w:rPr>
      </w:pPr>
      <w:r>
        <w:rPr>
          <w:rFonts w:hint="eastAsia" w:ascii="黑体" w:hAnsi="黑体" w:eastAsia="黑体" w:cs="宋体"/>
          <w:sz w:val="22"/>
          <w:szCs w:val="22"/>
        </w:rPr>
        <w:t xml:space="preserve"> </w:t>
      </w:r>
    </w:p>
    <w:tbl>
      <w:tblPr>
        <w:tblStyle w:val="3"/>
        <w:tblW w:w="8434"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829"/>
        <w:gridCol w:w="3673"/>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8434" w:type="dxa"/>
            <w:gridSpan w:val="3"/>
            <w:tcBorders>
              <w:top w:val="nil"/>
              <w:left w:val="nil"/>
              <w:bottom w:val="nil"/>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表12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8434" w:type="dxa"/>
            <w:gridSpan w:val="3"/>
            <w:tcBorders>
              <w:top w:val="nil"/>
              <w:left w:val="nil"/>
              <w:bottom w:val="nil"/>
              <w:right w:val="nil"/>
            </w:tcBorders>
            <w:shd w:val="clear" w:color="auto" w:fill="FFFFFF"/>
            <w:vAlign w:val="center"/>
          </w:tcPr>
          <w:p>
            <w:pPr>
              <w:jc w:val="center"/>
            </w:pPr>
            <w:bookmarkStart w:id="13" w:name="PO_part2Table12Area1"/>
            <w:r>
              <w:rPr>
                <w:rFonts w:hint="eastAsia" w:ascii="黑体" w:hAnsi="黑体" w:eastAsia="黑体"/>
                <w:kern w:val="0"/>
                <w:sz w:val="36"/>
                <w:szCs w:val="36"/>
              </w:rPr>
              <w:t>202</w:t>
            </w:r>
            <w:bookmarkEnd w:id="13"/>
            <w:r>
              <w:rPr>
                <w:rFonts w:hint="eastAsia" w:ascii="黑体" w:hAnsi="黑体" w:eastAsia="黑体"/>
                <w:kern w:val="0"/>
                <w:sz w:val="36"/>
                <w:szCs w:val="36"/>
              </w:rPr>
              <w:t>2</w:t>
            </w:r>
            <w:r>
              <w:rPr>
                <w:rFonts w:hint="eastAsia" w:ascii="黑体" w:hAnsi="黑体" w:eastAsia="黑体"/>
                <w:kern w:val="0"/>
                <w:sz w:val="11"/>
                <w:szCs w:val="11"/>
              </w:rPr>
              <w:t xml:space="preserve"> </w:t>
            </w:r>
            <w:r>
              <w:rPr>
                <w:rFonts w:hint="eastAsia" w:ascii="黑体" w:hAnsi="黑体" w:eastAsia="黑体" w:cs="方正小标宋简体"/>
                <w:kern w:val="0"/>
                <w:sz w:val="36"/>
                <w:szCs w:val="36"/>
              </w:rPr>
              <w:t>年</w:t>
            </w:r>
            <w:r>
              <w:rPr>
                <w:rFonts w:hint="eastAsia" w:ascii="黑体" w:hAnsi="黑体" w:eastAsia="黑体" w:cs="方正小标宋简体"/>
                <w:kern w:val="0"/>
                <w:sz w:val="36"/>
                <w:szCs w:val="36"/>
                <w:lang w:val="en-US" w:eastAsia="zh-CN"/>
              </w:rPr>
              <w:t>廉江</w:t>
            </w:r>
            <w:r>
              <w:rPr>
                <w:rFonts w:hint="eastAsia" w:ascii="黑体" w:hAnsi="黑体" w:eastAsia="黑体" w:cs="方正小标宋简体"/>
                <w:kern w:val="0"/>
                <w:sz w:val="36"/>
                <w:szCs w:val="36"/>
              </w:rPr>
              <w:t>市</w:t>
            </w:r>
            <w:r>
              <w:rPr>
                <w:rFonts w:hint="eastAsia" w:ascii="黑体" w:hAnsi="黑体" w:eastAsia="黑体" w:cs="方正小标宋简体"/>
                <w:kern w:val="0"/>
                <w:sz w:val="36"/>
                <w:szCs w:val="36"/>
                <w:lang w:val="en-US" w:eastAsia="zh-CN"/>
              </w:rPr>
              <w:t>车板镇</w:t>
            </w:r>
            <w:r>
              <w:rPr>
                <w:rFonts w:hint="eastAsia" w:ascii="黑体" w:hAnsi="黑体" w:eastAsia="黑体" w:cs="方正小标宋简体"/>
                <w:kern w:val="0"/>
                <w:sz w:val="36"/>
                <w:szCs w:val="36"/>
              </w:rPr>
              <w:t>国有资本经营预算支出总表（按功能分类项级科目）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8434" w:type="dxa"/>
            <w:gridSpan w:val="3"/>
            <w:tcBorders>
              <w:top w:val="nil"/>
              <w:left w:val="nil"/>
              <w:bottom w:val="single" w:color="auto" w:sz="8" w:space="0"/>
              <w:right w:val="nil"/>
            </w:tcBorders>
            <w:shd w:val="clear" w:color="auto" w:fill="FFFFFF"/>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科目编码</w:t>
            </w:r>
          </w:p>
        </w:tc>
        <w:tc>
          <w:tcPr>
            <w:tcW w:w="3673"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预算科目</w:t>
            </w:r>
          </w:p>
        </w:tc>
        <w:tc>
          <w:tcPr>
            <w:tcW w:w="1932"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bCs/>
                <w:kern w:val="0"/>
                <w:sz w:val="22"/>
                <w:szCs w:val="22"/>
              </w:rPr>
            </w:pPr>
            <w:r>
              <w:rPr>
                <w:rFonts w:hint="eastAsia" w:ascii="黑体" w:hAnsi="黑体" w:eastAsia="黑体" w:cs="宋体"/>
                <w:b/>
                <w:bCs/>
                <w:kern w:val="0"/>
                <w:sz w:val="22"/>
                <w:szCs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kern w:val="0"/>
                <w:sz w:val="24"/>
                <w:szCs w:val="24"/>
              </w:rPr>
            </w:pPr>
          </w:p>
        </w:tc>
        <w:tc>
          <w:tcPr>
            <w:tcW w:w="3673"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支出总计</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b/>
                <w:bCs/>
                <w:kern w:val="0"/>
                <w:sz w:val="24"/>
                <w:szCs w:val="24"/>
              </w:rPr>
            </w:pP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sz w:val="24"/>
                <w:szCs w:val="24"/>
              </w:rPr>
            </w:pPr>
            <w:r>
              <w:rPr>
                <w:rFonts w:hint="eastAsia" w:ascii="黑体" w:hAnsi="黑体" w:eastAsia="黑体" w:cs="宋体"/>
                <w:b/>
                <w:bCs/>
                <w:kern w:val="0"/>
                <w:sz w:val="24"/>
                <w:szCs w:val="24"/>
              </w:rPr>
              <w:t>一、本年支出合计</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208</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社会保障和就业支出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20804</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补充全国社会保障基金</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2080451</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国有资本经营预算补充社保基金支出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国有资本经营预算支出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解决历史遗留问题及改革成本支出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2230101</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厂办大集体改革支出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2230102</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"三供一业"移交补助支出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2230103</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国有企业办职教幼教补助支出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2230104</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国有企业办公共服务机构移交补助支出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2230105</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国有企业退休人员社会化管理补助支出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2230106</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国有企业棚户区改造支出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2230107</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国有企业改革成本支出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2230108</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离休干部医药费补助支出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2230109</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金融企业改革性支出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2230199</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其他解决历史遗留问题及改革成本支出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国有企业资本金注入</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2230201</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国有经济结构调整支出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2230202</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公益性设施投资支出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2230203</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前瞻性战略性产业发展支出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2230204</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生态环境保护支出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2230205</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支持科技进步支出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2230206</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保障国家经济安全支出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2230207</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对外投资合作支出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2230208</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金融企业资本性支出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2230299</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其他国有企业资本金注入</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22303</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国有企业政策性补贴</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2230301</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国有企业政策性补贴</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b/>
                <w:bCs/>
                <w:kern w:val="0"/>
                <w:sz w:val="24"/>
                <w:szCs w:val="24"/>
              </w:rPr>
            </w:pPr>
            <w:r>
              <w:rPr>
                <w:rFonts w:hint="eastAsia" w:ascii="黑体" w:hAnsi="黑体" w:eastAsia="黑体" w:cs="宋体"/>
                <w:sz w:val="24"/>
                <w:szCs w:val="24"/>
              </w:rPr>
              <w:t>22399</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sz w:val="24"/>
                <w:szCs w:val="24"/>
              </w:rPr>
            </w:pPr>
            <w:r>
              <w:rPr>
                <w:rFonts w:hint="eastAsia" w:ascii="黑体" w:hAnsi="黑体" w:eastAsia="黑体" w:cs="宋体"/>
                <w:kern w:val="0"/>
                <w:sz w:val="24"/>
                <w:szCs w:val="24"/>
              </w:rPr>
              <w:t xml:space="preserve">    其他国有资本经营预算支出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kern w:val="0"/>
                <w:sz w:val="24"/>
                <w:szCs w:val="24"/>
              </w:rPr>
            </w:pPr>
            <w:r>
              <w:rPr>
                <w:rFonts w:hint="eastAsia" w:ascii="黑体" w:hAnsi="黑体" w:eastAsia="黑体" w:cs="宋体"/>
                <w:sz w:val="24"/>
                <w:szCs w:val="24"/>
              </w:rPr>
              <w:t>2239999</w:t>
            </w: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sz w:val="24"/>
                <w:szCs w:val="24"/>
              </w:rPr>
            </w:pPr>
            <w:r>
              <w:rPr>
                <w:rFonts w:hint="eastAsia" w:ascii="黑体" w:hAnsi="黑体" w:eastAsia="黑体" w:cs="宋体"/>
                <w:kern w:val="0"/>
                <w:sz w:val="24"/>
                <w:szCs w:val="24"/>
              </w:rPr>
              <w:t xml:space="preserve">    其他国有资本经营预算支出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kern w:val="0"/>
                <w:sz w:val="24"/>
                <w:szCs w:val="24"/>
              </w:rPr>
            </w:pP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sz w:val="24"/>
                <w:szCs w:val="24"/>
              </w:rPr>
            </w:pPr>
            <w:r>
              <w:rPr>
                <w:rFonts w:hint="eastAsia" w:ascii="黑体" w:hAnsi="黑体" w:eastAsia="黑体" w:cs="宋体"/>
                <w:b/>
                <w:bCs/>
                <w:kern w:val="0"/>
                <w:sz w:val="24"/>
                <w:szCs w:val="24"/>
              </w:rPr>
              <w:t>二、转移性支出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b/>
                <w:bCs/>
                <w:kern w:val="0"/>
                <w:sz w:val="24"/>
                <w:szCs w:val="24"/>
              </w:rPr>
            </w:pP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sz w:val="24"/>
                <w:szCs w:val="24"/>
              </w:rPr>
            </w:pPr>
            <w:r>
              <w:rPr>
                <w:rFonts w:hint="eastAsia" w:ascii="黑体" w:hAnsi="黑体" w:eastAsia="黑体" w:cs="宋体"/>
                <w:kern w:val="0"/>
                <w:sz w:val="24"/>
                <w:szCs w:val="24"/>
              </w:rPr>
              <w:t xml:space="preserve">    调出资金</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sz w:val="24"/>
                <w:szCs w:val="24"/>
              </w:rPr>
            </w:pP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sz w:val="24"/>
                <w:szCs w:val="24"/>
              </w:rPr>
            </w:pPr>
            <w:r>
              <w:rPr>
                <w:rFonts w:hint="eastAsia" w:ascii="黑体" w:hAnsi="黑体" w:eastAsia="黑体" w:cs="宋体"/>
                <w:kern w:val="0"/>
                <w:sz w:val="24"/>
                <w:szCs w:val="24"/>
              </w:rPr>
              <w:t xml:space="preserve">    转移支付支出</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sz w:val="24"/>
                <w:szCs w:val="24"/>
              </w:rPr>
            </w:pPr>
          </w:p>
        </w:tc>
        <w:tc>
          <w:tcPr>
            <w:tcW w:w="3673" w:type="dxa"/>
            <w:tcBorders>
              <w:top w:val="single" w:color="auto" w:sz="8" w:space="0"/>
              <w:left w:val="nil"/>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bCs/>
                <w:kern w:val="0"/>
                <w:sz w:val="24"/>
                <w:szCs w:val="24"/>
              </w:rPr>
              <w:t>三、结转下年</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282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w:t>
            </w:r>
          </w:p>
        </w:tc>
        <w:tc>
          <w:tcPr>
            <w:tcW w:w="3673" w:type="dxa"/>
            <w:tcBorders>
              <w:top w:val="single" w:color="auto" w:sz="8" w:space="0"/>
              <w:left w:val="nil"/>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sz w:val="24"/>
                <w:szCs w:val="24"/>
              </w:rPr>
              <w:t>……</w:t>
            </w:r>
            <w:r>
              <w:rPr>
                <w:rFonts w:hint="eastAsia" w:ascii="黑体" w:hAnsi="黑体" w:eastAsia="黑体" w:cs="宋体"/>
                <w:kern w:val="0"/>
                <w:sz w:val="24"/>
                <w:szCs w:val="24"/>
              </w:rPr>
              <w:t>（注：如需增加科目请插入新行，否则删除本行。）</w:t>
            </w:r>
          </w:p>
        </w:tc>
        <w:tc>
          <w:tcPr>
            <w:tcW w:w="1932"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bl>
    <w:p>
      <w:pPr>
        <w:rPr>
          <w:rFonts w:hint="eastAsia"/>
        </w:rPr>
      </w:pPr>
      <w:r>
        <w:rPr>
          <w:rFonts w:hint="eastAsia" w:ascii="黑体" w:hAnsi="黑体" w:eastAsia="黑体" w:cs="宋体"/>
          <w:kern w:val="0"/>
          <w:sz w:val="20"/>
          <w:szCs w:val="20"/>
        </w:rPr>
        <w:t>备注：本级无国有资本经营预算支出。</w:t>
      </w:r>
    </w:p>
    <w:p>
      <w:pPr>
        <w:widowControl/>
        <w:jc w:val="left"/>
        <w:rPr>
          <w:rFonts w:ascii="黑体" w:hAnsi="黑体" w:eastAsia="黑体" w:cs="宋体"/>
          <w:kern w:val="0"/>
          <w:sz w:val="22"/>
          <w:szCs w:val="22"/>
        </w:rPr>
        <w:sectPr>
          <w:pgSz w:w="11906" w:h="16838"/>
          <w:pgMar w:top="1440" w:right="1800" w:bottom="1440" w:left="1800" w:header="851" w:footer="992" w:gutter="0"/>
          <w:cols w:space="720" w:num="1"/>
          <w:docGrid w:type="lines" w:linePitch="312" w:charSpace="0"/>
        </w:sectPr>
      </w:pPr>
    </w:p>
    <w:p>
      <w:pPr>
        <w:rPr>
          <w:rFonts w:ascii="黑体" w:hAnsi="黑体" w:eastAsia="黑体" w:cs="宋体"/>
          <w:kern w:val="0"/>
          <w:sz w:val="22"/>
          <w:szCs w:val="22"/>
        </w:rPr>
      </w:pPr>
      <w:r>
        <w:rPr>
          <w:rFonts w:hint="eastAsia" w:ascii="黑体" w:hAnsi="黑体" w:eastAsia="黑体" w:cs="宋体"/>
          <w:kern w:val="0"/>
          <w:sz w:val="22"/>
          <w:szCs w:val="22"/>
        </w:rPr>
        <w:t xml:space="preserve"> </w:t>
      </w:r>
    </w:p>
    <w:tbl>
      <w:tblPr>
        <w:tblStyle w:val="3"/>
        <w:tblW w:w="8412" w:type="dxa"/>
        <w:tblInd w:w="186" w:type="dxa"/>
        <w:tblLayout w:type="fixed"/>
        <w:tblCellMar>
          <w:top w:w="0" w:type="dxa"/>
          <w:left w:w="108" w:type="dxa"/>
          <w:bottom w:w="0" w:type="dxa"/>
          <w:right w:w="108" w:type="dxa"/>
        </w:tblCellMar>
      </w:tblPr>
      <w:tblGrid>
        <w:gridCol w:w="15"/>
        <w:gridCol w:w="2744"/>
        <w:gridCol w:w="3412"/>
        <w:gridCol w:w="2241"/>
      </w:tblGrid>
      <w:tr>
        <w:tblPrEx>
          <w:tblCellMar>
            <w:top w:w="0" w:type="dxa"/>
            <w:left w:w="108" w:type="dxa"/>
            <w:bottom w:w="0" w:type="dxa"/>
            <w:right w:w="108" w:type="dxa"/>
          </w:tblCellMar>
        </w:tblPrEx>
        <w:trPr>
          <w:gridBefore w:val="1"/>
          <w:wBefore w:w="15" w:type="dxa"/>
          <w:cantSplit/>
          <w:trHeight w:val="425" w:hRule="atLeast"/>
        </w:trPr>
        <w:tc>
          <w:tcPr>
            <w:tcW w:w="8397" w:type="dxa"/>
            <w:gridSpan w:val="3"/>
            <w:tcBorders>
              <w:top w:val="nil"/>
              <w:left w:val="nil"/>
              <w:bottom w:val="nil"/>
              <w:right w:val="nil"/>
            </w:tcBorders>
            <w:tcMar>
              <w:top w:w="15" w:type="dxa"/>
              <w:left w:w="15" w:type="dxa"/>
              <w:bottom w:w="15" w:type="dxa"/>
              <w:right w:w="15" w:type="dxa"/>
            </w:tcMar>
            <w:vAlign w:val="center"/>
          </w:tcPr>
          <w:p>
            <w:pPr>
              <w:widowControl/>
              <w:jc w:val="right"/>
              <w:textAlignment w:val="center"/>
              <w:rPr>
                <w:rFonts w:ascii="宋体" w:cs="Calibri"/>
                <w:color w:val="000000"/>
                <w:sz w:val="22"/>
                <w:szCs w:val="22"/>
              </w:rPr>
            </w:pPr>
            <w:r>
              <w:rPr>
                <w:rFonts w:hint="eastAsia" w:ascii="黑体" w:hAnsi="黑体" w:eastAsia="黑体" w:cs="宋体"/>
                <w:sz w:val="24"/>
                <w:szCs w:val="24"/>
              </w:rPr>
              <w:t>表13</w:t>
            </w:r>
          </w:p>
        </w:tc>
      </w:tr>
      <w:tr>
        <w:tblPrEx>
          <w:tblCellMar>
            <w:top w:w="0" w:type="dxa"/>
            <w:left w:w="108" w:type="dxa"/>
            <w:bottom w:w="0" w:type="dxa"/>
            <w:right w:w="108" w:type="dxa"/>
          </w:tblCellMar>
        </w:tblPrEx>
        <w:trPr>
          <w:gridBefore w:val="1"/>
          <w:wBefore w:w="15" w:type="dxa"/>
          <w:cantSplit/>
          <w:trHeight w:val="425" w:hRule="atLeast"/>
        </w:trPr>
        <w:tc>
          <w:tcPr>
            <w:tcW w:w="8397" w:type="dxa"/>
            <w:gridSpan w:val="3"/>
            <w:tcBorders>
              <w:top w:val="nil"/>
              <w:left w:val="nil"/>
              <w:bottom w:val="nil"/>
              <w:right w:val="nil"/>
            </w:tcBorders>
            <w:tcMar>
              <w:top w:w="15" w:type="dxa"/>
              <w:left w:w="15" w:type="dxa"/>
              <w:bottom w:w="15" w:type="dxa"/>
              <w:right w:w="15" w:type="dxa"/>
            </w:tcMar>
            <w:vAlign w:val="center"/>
          </w:tcPr>
          <w:p>
            <w:pPr>
              <w:widowControl/>
              <w:jc w:val="center"/>
              <w:textAlignment w:val="center"/>
              <w:rPr>
                <w:rFonts w:ascii="方正小标宋简体" w:cs="Calibri"/>
                <w:color w:val="000000"/>
                <w:sz w:val="36"/>
                <w:szCs w:val="36"/>
              </w:rPr>
            </w:pPr>
            <w:bookmarkStart w:id="14" w:name="PO_part2Table13Area1"/>
            <w:r>
              <w:rPr>
                <w:rFonts w:hint="eastAsia" w:ascii="黑体" w:hAnsi="黑体" w:eastAsia="黑体" w:cs="方正小标宋简体"/>
                <w:color w:val="000000"/>
                <w:kern w:val="0"/>
                <w:sz w:val="36"/>
                <w:szCs w:val="36"/>
              </w:rPr>
              <w:t xml:space="preserve"> </w:t>
            </w:r>
            <w:bookmarkEnd w:id="14"/>
            <w:r>
              <w:rPr>
                <w:rFonts w:hint="eastAsia" w:ascii="黑体" w:hAnsi="黑体" w:eastAsia="黑体" w:cs="方正小标宋简体"/>
                <w:color w:val="000000"/>
                <w:kern w:val="0"/>
                <w:sz w:val="36"/>
                <w:szCs w:val="36"/>
              </w:rPr>
              <w:t>2022</w:t>
            </w:r>
            <w:r>
              <w:rPr>
                <w:rFonts w:hint="eastAsia" w:ascii="黑体" w:hAnsi="黑体" w:eastAsia="黑体" w:cs="方正小标宋简体"/>
                <w:color w:val="000000"/>
                <w:kern w:val="0"/>
                <w:sz w:val="11"/>
                <w:szCs w:val="11"/>
              </w:rPr>
              <w:t xml:space="preserve"> </w:t>
            </w:r>
            <w:r>
              <w:rPr>
                <w:rFonts w:hint="eastAsia" w:ascii="黑体" w:hAnsi="黑体" w:eastAsia="黑体" w:cs="方正小标宋简体"/>
                <w:color w:val="000000"/>
                <w:kern w:val="0"/>
                <w:sz w:val="36"/>
                <w:szCs w:val="36"/>
              </w:rPr>
              <w:t>年</w:t>
            </w:r>
            <w:r>
              <w:rPr>
                <w:rFonts w:hint="eastAsia" w:ascii="黑体" w:hAnsi="黑体" w:eastAsia="黑体" w:cs="方正小标宋简体"/>
                <w:color w:val="000000"/>
                <w:kern w:val="0"/>
                <w:sz w:val="36"/>
                <w:szCs w:val="36"/>
                <w:lang w:val="en-US" w:eastAsia="zh-CN"/>
              </w:rPr>
              <w:t>廉江</w:t>
            </w:r>
            <w:r>
              <w:rPr>
                <w:rFonts w:hint="eastAsia" w:ascii="黑体" w:hAnsi="黑体" w:eastAsia="黑体" w:cs="方正小标宋简体"/>
                <w:color w:val="000000"/>
                <w:kern w:val="0"/>
                <w:sz w:val="36"/>
                <w:szCs w:val="36"/>
              </w:rPr>
              <w:t>市</w:t>
            </w:r>
            <w:r>
              <w:rPr>
                <w:rFonts w:hint="eastAsia" w:ascii="黑体" w:hAnsi="黑体" w:eastAsia="黑体" w:cs="方正小标宋简体"/>
                <w:color w:val="000000"/>
                <w:kern w:val="0"/>
                <w:sz w:val="36"/>
                <w:szCs w:val="36"/>
                <w:lang w:val="en-US" w:eastAsia="zh-CN"/>
              </w:rPr>
              <w:t>车板镇</w:t>
            </w:r>
            <w:r>
              <w:rPr>
                <w:rFonts w:hint="eastAsia" w:ascii="黑体" w:hAnsi="黑体" w:eastAsia="黑体" w:cs="方正小标宋简体"/>
                <w:color w:val="000000"/>
                <w:kern w:val="0"/>
                <w:sz w:val="36"/>
                <w:szCs w:val="36"/>
              </w:rPr>
              <w:t>国有资本经营预算支出总表</w:t>
            </w:r>
            <w:r>
              <w:rPr>
                <w:rFonts w:hint="eastAsia" w:ascii="黑体" w:hAnsi="黑体" w:eastAsia="黑体" w:cs="方正小标宋简体"/>
                <w:kern w:val="0"/>
                <w:sz w:val="36"/>
                <w:szCs w:val="36"/>
              </w:rPr>
              <w:t>（按功能分类项级科目）</w:t>
            </w:r>
          </w:p>
        </w:tc>
      </w:tr>
      <w:tr>
        <w:tblPrEx>
          <w:tblCellMar>
            <w:top w:w="0" w:type="dxa"/>
            <w:left w:w="108" w:type="dxa"/>
            <w:bottom w:w="0" w:type="dxa"/>
            <w:right w:w="108" w:type="dxa"/>
          </w:tblCellMar>
        </w:tblPrEx>
        <w:trPr>
          <w:gridBefore w:val="1"/>
          <w:wBefore w:w="15" w:type="dxa"/>
          <w:cantSplit/>
          <w:trHeight w:val="425" w:hRule="atLeast"/>
        </w:trPr>
        <w:tc>
          <w:tcPr>
            <w:tcW w:w="8397" w:type="dxa"/>
            <w:gridSpan w:val="3"/>
            <w:tcBorders>
              <w:top w:val="nil"/>
              <w:left w:val="nil"/>
              <w:bottom w:val="nil"/>
              <w:right w:val="nil"/>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单位：万元</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bCs/>
                <w:kern w:val="0"/>
                <w:sz w:val="24"/>
                <w:szCs w:val="24"/>
              </w:rPr>
            </w:pPr>
            <w:r>
              <w:rPr>
                <w:rFonts w:hint="eastAsia" w:ascii="黑体" w:hAnsi="黑体" w:eastAsia="黑体" w:cs="宋体"/>
                <w:b/>
                <w:bCs/>
                <w:kern w:val="0"/>
                <w:sz w:val="24"/>
                <w:szCs w:val="24"/>
              </w:rPr>
              <w:t>科目编码</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center"/>
              <w:textAlignment w:val="center"/>
              <w:rPr>
                <w:rFonts w:ascii="黑体" w:hAnsi="黑体" w:eastAsia="黑体" w:cs="宋体"/>
                <w:b/>
                <w:bCs/>
                <w:kern w:val="0"/>
                <w:sz w:val="24"/>
                <w:szCs w:val="24"/>
              </w:rPr>
            </w:pPr>
            <w:r>
              <w:rPr>
                <w:rFonts w:hint="eastAsia" w:ascii="黑体" w:hAnsi="黑体" w:eastAsia="黑体" w:cs="宋体"/>
                <w:b/>
                <w:bCs/>
                <w:kern w:val="0"/>
                <w:sz w:val="24"/>
                <w:szCs w:val="24"/>
              </w:rPr>
              <w:t>预算科目</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center"/>
              <w:textAlignment w:val="center"/>
              <w:rPr>
                <w:rFonts w:ascii="黑体" w:hAnsi="黑体" w:eastAsia="黑体" w:cs="宋体"/>
                <w:b/>
                <w:bCs/>
                <w:kern w:val="0"/>
                <w:sz w:val="24"/>
                <w:szCs w:val="24"/>
              </w:rPr>
            </w:pPr>
            <w:r>
              <w:rPr>
                <w:rFonts w:hint="eastAsia" w:ascii="黑体" w:hAnsi="黑体" w:eastAsia="黑体" w:cs="宋体"/>
                <w:b/>
                <w:bCs/>
                <w:kern w:val="0"/>
                <w:sz w:val="24"/>
                <w:szCs w:val="24"/>
              </w:rPr>
              <w:t>预算数</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kern w:val="0"/>
                <w:sz w:val="24"/>
                <w:szCs w:val="24"/>
              </w:rPr>
            </w:pP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center"/>
              <w:textAlignment w:val="center"/>
              <w:rPr>
                <w:rFonts w:ascii="黑体" w:hAnsi="黑体" w:eastAsia="黑体" w:cs="宋体"/>
                <w:b/>
                <w:sz w:val="24"/>
                <w:szCs w:val="24"/>
              </w:rPr>
            </w:pPr>
            <w:r>
              <w:rPr>
                <w:rFonts w:hint="eastAsia" w:ascii="黑体" w:hAnsi="黑体" w:eastAsia="黑体" w:cs="宋体"/>
                <w:b/>
                <w:kern w:val="0"/>
                <w:sz w:val="24"/>
                <w:szCs w:val="24"/>
              </w:rPr>
              <w:t>支出总计</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jc w:val="left"/>
              <w:rPr>
                <w:rFonts w:ascii="黑体" w:hAnsi="黑体" w:eastAsia="黑体" w:cs="宋体"/>
                <w:b/>
                <w:bCs/>
                <w:kern w:val="0"/>
                <w:sz w:val="24"/>
                <w:szCs w:val="24"/>
              </w:rPr>
            </w:pP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sz w:val="24"/>
                <w:szCs w:val="24"/>
              </w:rPr>
            </w:pPr>
            <w:r>
              <w:rPr>
                <w:rFonts w:hint="eastAsia" w:ascii="黑体" w:hAnsi="黑体" w:eastAsia="黑体" w:cs="宋体"/>
                <w:b/>
                <w:bCs/>
                <w:kern w:val="0"/>
                <w:sz w:val="24"/>
                <w:szCs w:val="24"/>
              </w:rPr>
              <w:t>一、本年支出合计</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208</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社会保障和就业支出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20804</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补充全国社会保障基金</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2080451</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国有资本经营预算补充社保基金支出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国有资本经营预算支出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解决历史遗留问题及改革成本支出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2230101</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厂办大集体改革支出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2230102</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"三供一业"移交补助支出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2230103</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国有企业办职教幼教补助支出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2230104</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国有企业办公共服务机构移交补助支出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2230105</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国有企业退休人员社会化管理补助支出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2230106</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国有企业棚户区改造支出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2230107</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国有企业改革成本支出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cs="宋体"/>
                <w:sz w:val="24"/>
                <w:szCs w:val="24"/>
              </w:rPr>
            </w:pPr>
            <w:r>
              <w:rPr>
                <w:rFonts w:hint="eastAsia" w:ascii="黑体" w:hAnsi="黑体" w:eastAsia="黑体" w:cs="宋体"/>
                <w:sz w:val="24"/>
                <w:szCs w:val="24"/>
              </w:rPr>
              <w:t>2230108</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 xml:space="preserve">    离休干部医药费补助支出</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r>
        <w:tblPrEx>
          <w:tblCellMar>
            <w:top w:w="0" w:type="dxa"/>
            <w:left w:w="108" w:type="dxa"/>
            <w:bottom w:w="0" w:type="dxa"/>
            <w:right w:w="108" w:type="dxa"/>
          </w:tblCellMar>
        </w:tblPrEx>
        <w:trPr>
          <w:cantSplit/>
          <w:trHeight w:val="425" w:hRule="atLeast"/>
        </w:trPr>
        <w:tc>
          <w:tcPr>
            <w:tcW w:w="2759" w:type="dxa"/>
            <w:gridSpan w:val="2"/>
            <w:tcBorders>
              <w:top w:val="single" w:color="auto" w:sz="8" w:space="0"/>
              <w:left w:val="single" w:color="auto" w:sz="8" w:space="0"/>
              <w:bottom w:val="single" w:color="auto" w:sz="8" w:space="0"/>
              <w:right w:val="single" w:color="auto" w:sz="8" w:space="0"/>
            </w:tcBorders>
            <w:vAlign w:val="center"/>
          </w:tcPr>
          <w:p>
            <w:pPr>
              <w:rPr>
                <w:rFonts w:ascii="黑体" w:hAnsi="黑体" w:eastAsia="黑体"/>
                <w:sz w:val="24"/>
                <w:szCs w:val="24"/>
              </w:rPr>
            </w:pPr>
            <w:r>
              <w:rPr>
                <w:rFonts w:hint="eastAsia" w:ascii="黑体" w:hAnsi="黑体" w:eastAsia="黑体"/>
                <w:sz w:val="24"/>
                <w:szCs w:val="24"/>
              </w:rPr>
              <w:t>……</w:t>
            </w:r>
          </w:p>
        </w:tc>
        <w:tc>
          <w:tcPr>
            <w:tcW w:w="3412"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rPr>
                <w:rFonts w:ascii="黑体" w:hAnsi="黑体" w:eastAsia="黑体"/>
                <w:sz w:val="24"/>
                <w:szCs w:val="24"/>
              </w:rPr>
            </w:pPr>
            <w:r>
              <w:rPr>
                <w:rFonts w:hint="eastAsia" w:ascii="黑体" w:hAnsi="黑体" w:eastAsia="黑体"/>
                <w:sz w:val="24"/>
                <w:szCs w:val="24"/>
              </w:rPr>
              <w:t>……</w:t>
            </w:r>
            <w:r>
              <w:rPr>
                <w:rFonts w:hint="eastAsia" w:ascii="黑体" w:hAnsi="黑体" w:eastAsia="黑体" w:cs="宋体"/>
                <w:kern w:val="0"/>
                <w:sz w:val="24"/>
                <w:szCs w:val="24"/>
              </w:rPr>
              <w:t>（注：如需增加科目请插入新行，否则删除本行。）</w:t>
            </w:r>
          </w:p>
        </w:tc>
        <w:tc>
          <w:tcPr>
            <w:tcW w:w="2241"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jc w:val="right"/>
              <w:textAlignment w:val="center"/>
              <w:rPr>
                <w:rFonts w:ascii="黑体" w:hAnsi="黑体" w:eastAsia="黑体" w:cs="宋体"/>
                <w:sz w:val="24"/>
                <w:szCs w:val="24"/>
              </w:rPr>
            </w:pPr>
            <w:r>
              <w:rPr>
                <w:rFonts w:hint="eastAsia" w:ascii="黑体" w:hAnsi="黑体" w:eastAsia="黑体" w:cs="宋体"/>
                <w:sz w:val="24"/>
                <w:szCs w:val="24"/>
              </w:rPr>
              <w:t>0.00</w:t>
            </w:r>
          </w:p>
        </w:tc>
      </w:tr>
    </w:tbl>
    <w:p>
      <w:pPr>
        <w:rPr>
          <w:rFonts w:hint="eastAsia"/>
        </w:rPr>
      </w:pPr>
      <w:r>
        <w:rPr>
          <w:rFonts w:hint="eastAsia" w:ascii="黑体" w:hAnsi="黑体" w:eastAsia="黑体" w:cs="宋体"/>
          <w:kern w:val="0"/>
          <w:sz w:val="20"/>
          <w:szCs w:val="20"/>
        </w:rPr>
        <w:t>备注:</w:t>
      </w:r>
      <w:r>
        <w:rPr>
          <w:rFonts w:hint="eastAsia" w:ascii="黑体" w:hAnsi="黑体" w:eastAsia="黑体"/>
          <w:kern w:val="0"/>
          <w:sz w:val="22"/>
          <w:szCs w:val="22"/>
        </w:rPr>
        <w:t xml:space="preserve"> 本级无国有资本经营预算支出。</w:t>
      </w:r>
      <w:r>
        <w:rPr>
          <w:rFonts w:hint="eastAsia" w:ascii="黑体" w:hAnsi="黑体" w:eastAsia="黑体" w:cs="宋体"/>
          <w:kern w:val="0"/>
          <w:sz w:val="20"/>
          <w:szCs w:val="20"/>
        </w:rPr>
        <w:t xml:space="preserve"> </w:t>
      </w:r>
    </w:p>
    <w:p>
      <w:pPr>
        <w:widowControl/>
        <w:jc w:val="left"/>
        <w:rPr>
          <w:rFonts w:ascii="黑体" w:hAnsi="黑体" w:eastAsia="黑体" w:cs="宋体"/>
          <w:kern w:val="0"/>
          <w:sz w:val="22"/>
          <w:szCs w:val="22"/>
        </w:rPr>
        <w:sectPr>
          <w:pgSz w:w="11906" w:h="16838"/>
          <w:pgMar w:top="1440" w:right="1800" w:bottom="1440" w:left="1800" w:header="851" w:footer="992" w:gutter="0"/>
          <w:cols w:space="720" w:num="1"/>
          <w:docGrid w:type="lines" w:linePitch="312" w:charSpace="0"/>
        </w:sectPr>
      </w:pPr>
    </w:p>
    <w:p>
      <w:pPr>
        <w:rPr>
          <w:rFonts w:hint="eastAsia" w:ascii="黑体" w:hAnsi="黑体" w:eastAsia="黑体" w:cs="宋体"/>
          <w:kern w:val="0"/>
          <w:sz w:val="22"/>
          <w:szCs w:val="22"/>
        </w:rPr>
      </w:pPr>
      <w:r>
        <w:rPr>
          <w:rFonts w:hint="eastAsia" w:ascii="黑体" w:hAnsi="黑体" w:eastAsia="黑体" w:cs="宋体"/>
          <w:kern w:val="0"/>
          <w:sz w:val="22"/>
          <w:szCs w:val="22"/>
        </w:rPr>
        <w:t xml:space="preserve"> </w:t>
      </w:r>
    </w:p>
    <w:tbl>
      <w:tblPr>
        <w:tblStyle w:val="3"/>
        <w:tblW w:w="8505" w:type="dxa"/>
        <w:tblInd w:w="201" w:type="dxa"/>
        <w:tblLayout w:type="fixed"/>
        <w:tblCellMar>
          <w:top w:w="15" w:type="dxa"/>
          <w:left w:w="15" w:type="dxa"/>
          <w:bottom w:w="15" w:type="dxa"/>
          <w:right w:w="15" w:type="dxa"/>
        </w:tblCellMar>
      </w:tblPr>
      <w:tblGrid>
        <w:gridCol w:w="5578"/>
        <w:gridCol w:w="2927"/>
      </w:tblGrid>
      <w:tr>
        <w:tblPrEx>
          <w:tblCellMar>
            <w:top w:w="15" w:type="dxa"/>
            <w:left w:w="15" w:type="dxa"/>
            <w:bottom w:w="15" w:type="dxa"/>
            <w:right w:w="15" w:type="dxa"/>
          </w:tblCellMar>
        </w:tblPrEx>
        <w:trPr>
          <w:cantSplit/>
          <w:trHeight w:val="425" w:hRule="atLeast"/>
        </w:trPr>
        <w:tc>
          <w:tcPr>
            <w:tcW w:w="8505" w:type="dxa"/>
            <w:gridSpan w:val="2"/>
            <w:tcBorders>
              <w:top w:val="nil"/>
              <w:left w:val="nil"/>
              <w:bottom w:val="nil"/>
              <w:right w:val="nil"/>
            </w:tcBorders>
            <w:vAlign w:val="center"/>
          </w:tcPr>
          <w:p>
            <w:pPr>
              <w:widowControl/>
              <w:jc w:val="right"/>
              <w:textAlignment w:val="center"/>
              <w:rPr>
                <w:rFonts w:ascii="宋体" w:cs="Calibri"/>
                <w:color w:val="000000"/>
                <w:sz w:val="22"/>
                <w:szCs w:val="22"/>
              </w:rPr>
            </w:pPr>
            <w:r>
              <w:rPr>
                <w:rFonts w:hint="eastAsia" w:ascii="黑体" w:hAnsi="黑体" w:eastAsia="黑体" w:cs="宋体"/>
                <w:kern w:val="0"/>
                <w:sz w:val="24"/>
                <w:szCs w:val="24"/>
              </w:rPr>
              <w:t>表14</w:t>
            </w:r>
          </w:p>
        </w:tc>
      </w:tr>
      <w:tr>
        <w:tblPrEx>
          <w:tblCellMar>
            <w:top w:w="15" w:type="dxa"/>
            <w:left w:w="15" w:type="dxa"/>
            <w:bottom w:w="15" w:type="dxa"/>
            <w:right w:w="15" w:type="dxa"/>
          </w:tblCellMar>
        </w:tblPrEx>
        <w:trPr>
          <w:cantSplit/>
          <w:trHeight w:val="425" w:hRule="atLeast"/>
        </w:trPr>
        <w:tc>
          <w:tcPr>
            <w:tcW w:w="8505" w:type="dxa"/>
            <w:gridSpan w:val="2"/>
            <w:tcBorders>
              <w:top w:val="nil"/>
              <w:left w:val="nil"/>
              <w:bottom w:val="nil"/>
              <w:right w:val="nil"/>
            </w:tcBorders>
            <w:vAlign w:val="center"/>
          </w:tcPr>
          <w:p>
            <w:pPr>
              <w:jc w:val="center"/>
            </w:pPr>
            <w:bookmarkStart w:id="15" w:name="PO_part2Table14Area1"/>
            <w:r>
              <w:rPr>
                <w:rFonts w:hint="eastAsia" w:ascii="黑体" w:hAnsi="黑体" w:eastAsia="黑体" w:cs="方正小标宋简体"/>
                <w:color w:val="000000"/>
                <w:kern w:val="0"/>
                <w:sz w:val="36"/>
                <w:szCs w:val="36"/>
              </w:rPr>
              <w:t xml:space="preserve"> </w:t>
            </w:r>
            <w:bookmarkEnd w:id="15"/>
            <w:r>
              <w:rPr>
                <w:rFonts w:hint="eastAsia" w:ascii="黑体" w:hAnsi="黑体" w:eastAsia="黑体" w:cs="方正小标宋简体"/>
                <w:color w:val="000000"/>
                <w:kern w:val="0"/>
                <w:sz w:val="36"/>
                <w:szCs w:val="36"/>
              </w:rPr>
              <w:t>2022</w:t>
            </w:r>
            <w:r>
              <w:rPr>
                <w:rFonts w:hint="eastAsia" w:ascii="黑体" w:hAnsi="黑体" w:eastAsia="黑体" w:cs="方正小标宋简体"/>
                <w:color w:val="000000"/>
                <w:kern w:val="0"/>
                <w:sz w:val="11"/>
                <w:szCs w:val="11"/>
              </w:rPr>
              <w:t xml:space="preserve"> </w:t>
            </w:r>
            <w:r>
              <w:rPr>
                <w:rFonts w:hint="eastAsia" w:ascii="黑体" w:hAnsi="黑体" w:eastAsia="黑体" w:cs="方正小标宋简体"/>
                <w:color w:val="000000"/>
                <w:kern w:val="0"/>
                <w:sz w:val="36"/>
                <w:szCs w:val="36"/>
              </w:rPr>
              <w:t>年</w:t>
            </w:r>
            <w:r>
              <w:rPr>
                <w:rFonts w:hint="eastAsia" w:ascii="黑体" w:hAnsi="黑体" w:eastAsia="黑体" w:cs="方正小标宋简体"/>
                <w:color w:val="000000"/>
                <w:kern w:val="0"/>
                <w:sz w:val="36"/>
                <w:szCs w:val="36"/>
                <w:lang w:val="en-US" w:eastAsia="zh-CN"/>
              </w:rPr>
              <w:t>廉江</w:t>
            </w:r>
            <w:r>
              <w:rPr>
                <w:rFonts w:hint="eastAsia" w:ascii="黑体" w:hAnsi="黑体" w:eastAsia="黑体" w:cs="方正小标宋简体"/>
                <w:color w:val="000000"/>
                <w:kern w:val="0"/>
                <w:sz w:val="36"/>
                <w:szCs w:val="36"/>
              </w:rPr>
              <w:t>市</w:t>
            </w:r>
            <w:r>
              <w:rPr>
                <w:rFonts w:hint="eastAsia" w:ascii="黑体" w:hAnsi="黑体" w:eastAsia="黑体" w:cs="方正小标宋简体"/>
                <w:color w:val="000000"/>
                <w:kern w:val="0"/>
                <w:sz w:val="36"/>
                <w:szCs w:val="36"/>
                <w:lang w:val="en-US" w:eastAsia="zh-CN"/>
              </w:rPr>
              <w:t>车板镇</w:t>
            </w:r>
            <w:r>
              <w:rPr>
                <w:rFonts w:hint="eastAsia" w:ascii="黑体" w:hAnsi="黑体" w:eastAsia="黑体" w:cs="方正小标宋简体"/>
                <w:color w:val="000000"/>
                <w:kern w:val="0"/>
                <w:sz w:val="11"/>
                <w:szCs w:val="11"/>
              </w:rPr>
              <w:t xml:space="preserve"> </w:t>
            </w:r>
            <w:r>
              <w:rPr>
                <w:rFonts w:hint="eastAsia" w:ascii="黑体" w:hAnsi="黑体" w:eastAsia="黑体" w:cs="方正小标宋简体"/>
                <w:color w:val="000000"/>
                <w:kern w:val="0"/>
                <w:sz w:val="36"/>
                <w:szCs w:val="36"/>
              </w:rPr>
              <w:t>国有资本经营预算转移支付支出表（按项目分地区）</w:t>
            </w:r>
          </w:p>
        </w:tc>
      </w:tr>
      <w:tr>
        <w:tblPrEx>
          <w:tblCellMar>
            <w:top w:w="15" w:type="dxa"/>
            <w:left w:w="15" w:type="dxa"/>
            <w:bottom w:w="15" w:type="dxa"/>
            <w:right w:w="15" w:type="dxa"/>
          </w:tblCellMar>
        </w:tblPrEx>
        <w:trPr>
          <w:cantSplit/>
          <w:trHeight w:val="425" w:hRule="atLeast"/>
        </w:trPr>
        <w:tc>
          <w:tcPr>
            <w:tcW w:w="8505" w:type="dxa"/>
            <w:gridSpan w:val="2"/>
            <w:tcBorders>
              <w:top w:val="nil"/>
              <w:left w:val="nil"/>
              <w:bottom w:val="single" w:color="auto" w:sz="8" w:space="0"/>
              <w:right w:val="nil"/>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单位：万元</w:t>
            </w:r>
          </w:p>
        </w:tc>
      </w:tr>
      <w:tr>
        <w:tblPrEx>
          <w:tblCellMar>
            <w:top w:w="15" w:type="dxa"/>
            <w:left w:w="15" w:type="dxa"/>
            <w:bottom w:w="15" w:type="dxa"/>
            <w:right w:w="15" w:type="dxa"/>
          </w:tblCellMar>
        </w:tblPrEx>
        <w:trPr>
          <w:cantSplit/>
          <w:trHeight w:val="425" w:hRule="atLeast"/>
        </w:trPr>
        <w:tc>
          <w:tcPr>
            <w:tcW w:w="557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项目</w:t>
            </w:r>
          </w:p>
        </w:tc>
        <w:tc>
          <w:tcPr>
            <w:tcW w:w="2927"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预算数</w:t>
            </w:r>
          </w:p>
        </w:tc>
      </w:tr>
      <w:tr>
        <w:tblPrEx>
          <w:tblCellMar>
            <w:top w:w="15" w:type="dxa"/>
            <w:left w:w="15" w:type="dxa"/>
            <w:bottom w:w="15" w:type="dxa"/>
            <w:right w:w="15" w:type="dxa"/>
          </w:tblCellMar>
        </w:tblPrEx>
        <w:trPr>
          <w:cantSplit/>
          <w:trHeight w:val="425" w:hRule="atLeast"/>
        </w:trPr>
        <w:tc>
          <w:tcPr>
            <w:tcW w:w="557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转移支付合计</w:t>
            </w:r>
          </w:p>
        </w:tc>
        <w:tc>
          <w:tcPr>
            <w:tcW w:w="292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CellMar>
            <w:top w:w="15" w:type="dxa"/>
            <w:left w:w="15" w:type="dxa"/>
            <w:bottom w:w="15" w:type="dxa"/>
            <w:right w:w="15" w:type="dxa"/>
          </w:tblCellMar>
        </w:tblPrEx>
        <w:trPr>
          <w:cantSplit/>
          <w:trHeight w:val="425" w:hRule="atLeast"/>
        </w:trPr>
        <w:tc>
          <w:tcPr>
            <w:tcW w:w="5578"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2927"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rPr>
          <w:rFonts w:hint="eastAsia"/>
        </w:rPr>
      </w:pPr>
      <w:r>
        <w:rPr>
          <w:rFonts w:hint="eastAsia" w:ascii="黑体" w:hAnsi="黑体" w:eastAsia="黑体" w:cs="宋体"/>
          <w:kern w:val="0"/>
          <w:sz w:val="20"/>
          <w:szCs w:val="20"/>
        </w:rPr>
        <w:t>备注：</w:t>
      </w:r>
      <w:r>
        <w:rPr>
          <w:rFonts w:hint="eastAsia" w:ascii="黑体" w:hAnsi="黑体" w:eastAsia="黑体" w:cs="宋体"/>
          <w:kern w:val="0"/>
          <w:sz w:val="22"/>
          <w:szCs w:val="22"/>
          <w:lang w:val="en-US" w:eastAsia="zh-CN"/>
        </w:rPr>
        <w:t>本级</w:t>
      </w:r>
      <w:r>
        <w:rPr>
          <w:rFonts w:hint="eastAsia" w:ascii="黑体" w:hAnsi="黑体" w:eastAsia="黑体" w:cs="宋体"/>
          <w:kern w:val="0"/>
          <w:sz w:val="22"/>
          <w:szCs w:val="22"/>
        </w:rPr>
        <w:t>无国资预算转移支付</w:t>
      </w:r>
      <w:r>
        <w:rPr>
          <w:rFonts w:hint="eastAsia" w:ascii="黑体" w:hAnsi="黑体" w:eastAsia="黑体" w:cs="宋体"/>
          <w:kern w:val="0"/>
          <w:sz w:val="20"/>
          <w:szCs w:val="20"/>
        </w:rPr>
        <w:t xml:space="preserve">。  </w:t>
      </w:r>
    </w:p>
    <w:p>
      <w:pPr>
        <w:widowControl/>
        <w:jc w:val="left"/>
        <w:rPr>
          <w:rFonts w:ascii="黑体" w:hAnsi="黑体" w:eastAsia="黑体" w:cs="宋体"/>
          <w:kern w:val="0"/>
          <w:sz w:val="24"/>
          <w:szCs w:val="24"/>
        </w:rPr>
        <w:sectPr>
          <w:pgSz w:w="12240" w:h="15840"/>
          <w:pgMar w:top="1440" w:right="1800" w:bottom="1440" w:left="1800" w:header="720" w:footer="720" w:gutter="0"/>
          <w:cols w:space="720" w:num="1"/>
        </w:sectPr>
      </w:pPr>
    </w:p>
    <w:p>
      <w:pPr>
        <w:widowControl/>
        <w:jc w:val="left"/>
        <w:textAlignment w:val="center"/>
        <w:rPr>
          <w:rFonts w:ascii="黑体" w:hAnsi="黑体" w:eastAsia="黑体" w:cs="宋体"/>
          <w:kern w:val="0"/>
          <w:sz w:val="24"/>
          <w:szCs w:val="24"/>
        </w:rPr>
      </w:pPr>
    </w:p>
    <w:tbl>
      <w:tblPr>
        <w:tblStyle w:val="3"/>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297"/>
        <w:gridCol w:w="4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2"/>
            <w:tcBorders>
              <w:top w:val="nil"/>
              <w:left w:val="nil"/>
              <w:bottom w:val="nil"/>
              <w:right w:val="nil"/>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表15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2"/>
            <w:tcBorders>
              <w:top w:val="nil"/>
              <w:left w:val="nil"/>
              <w:bottom w:val="nil"/>
              <w:right w:val="nil"/>
            </w:tcBorders>
            <w:vAlign w:val="center"/>
          </w:tcPr>
          <w:p>
            <w:pPr>
              <w:widowControl/>
              <w:jc w:val="center"/>
              <w:rPr>
                <w:rFonts w:ascii="黑体" w:hAnsi="黑体" w:eastAsia="黑体" w:cs="宋体"/>
                <w:kern w:val="0"/>
                <w:sz w:val="36"/>
                <w:szCs w:val="36"/>
              </w:rPr>
            </w:pPr>
            <w:bookmarkStart w:id="16" w:name="PO_part2Table15Area1"/>
            <w:r>
              <w:rPr>
                <w:rFonts w:hint="eastAsia" w:ascii="黑体" w:hAnsi="黑体" w:eastAsia="黑体" w:cs="宋体"/>
                <w:kern w:val="0"/>
                <w:sz w:val="36"/>
                <w:szCs w:val="36"/>
              </w:rPr>
              <w:t xml:space="preserve"> </w:t>
            </w:r>
            <w:bookmarkEnd w:id="16"/>
            <w:r>
              <w:rPr>
                <w:rFonts w:hint="eastAsia" w:ascii="黑体" w:hAnsi="黑体" w:eastAsia="黑体" w:cs="方正小标宋简体"/>
                <w:kern w:val="0"/>
                <w:sz w:val="36"/>
                <w:szCs w:val="36"/>
              </w:rPr>
              <w:t>2022</w:t>
            </w:r>
            <w:r>
              <w:rPr>
                <w:rFonts w:hint="eastAsia" w:ascii="黑体" w:hAnsi="黑体" w:eastAsia="黑体" w:cs="宋体"/>
                <w:kern w:val="0"/>
                <w:sz w:val="13"/>
                <w:szCs w:val="13"/>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社会保险基金收入预算表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2"/>
                <w:szCs w:val="22"/>
              </w:rPr>
            </w:pPr>
            <w:r>
              <w:rPr>
                <w:rFonts w:hint="eastAsia" w:ascii="黑体" w:hAnsi="黑体" w:eastAsia="黑体" w:cs="宋体"/>
                <w:kern w:val="0"/>
                <w:sz w:val="24"/>
                <w:szCs w:val="24"/>
              </w:rPr>
              <w:t>单位：亿元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项  目</w:t>
            </w:r>
          </w:p>
        </w:tc>
        <w:tc>
          <w:tcPr>
            <w:tcW w:w="420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市（县、区）本级社会保险基金收入合计</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color w:val="FF0000"/>
                <w:kern w:val="0"/>
                <w:sz w:val="24"/>
                <w:szCs w:val="24"/>
              </w:rPr>
              <w:t xml:space="preserve">    </w:t>
            </w:r>
            <w:r>
              <w:rPr>
                <w:rFonts w:hint="eastAsia" w:ascii="黑体" w:hAnsi="黑体" w:eastAsia="黑体" w:cs="宋体"/>
                <w:kern w:val="0"/>
                <w:sz w:val="24"/>
                <w:szCs w:val="24"/>
              </w:rPr>
              <w:t>其中：保险费收入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xml:space="preserve">          财政补贴收入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xml:space="preserve">          利息收入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一、失业保险基金收入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其中：保险费收入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财政补贴收入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利息收入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二、城镇职工基本医疗保险（生育保险）基金收入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其中：保险费收入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财政补贴收入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利息收入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三、城乡居民基本养老保险基金收入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其中：保险费收入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财政补贴收入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利息收入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四、城乡居民基本医疗保险基金收入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其中：保险费收入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财政补贴收入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 xml:space="preserve">      利息收入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2"/>
                <w:szCs w:val="22"/>
              </w:rPr>
            </w:pPr>
            <w:r>
              <w:rPr>
                <w:rFonts w:hint="eastAsia" w:ascii="黑体" w:hAnsi="黑体" w:eastAsia="黑体" w:cs="宋体"/>
                <w:kern w:val="0"/>
                <w:sz w:val="24"/>
                <w:szCs w:val="24"/>
              </w:rPr>
              <w:t>五、机关事业单位基本养老保险基金收入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其中：保险费收入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 xml:space="preserve">          财政补贴收入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黑体" w:eastAsia="黑体" w:cs="宋体"/>
                <w:kern w:val="0"/>
                <w:sz w:val="22"/>
                <w:szCs w:val="22"/>
              </w:rPr>
            </w:pPr>
            <w:r>
              <w:rPr>
                <w:rFonts w:hint="eastAsia" w:ascii="黑体" w:hAnsi="黑体" w:eastAsia="黑体" w:cs="宋体"/>
                <w:kern w:val="0"/>
                <w:sz w:val="24"/>
                <w:szCs w:val="24"/>
              </w:rPr>
              <w:t xml:space="preserve">          利息收入</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29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8"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rPr>
          <w:rFonts w:hint="eastAsia"/>
        </w:rPr>
      </w:pPr>
      <w:r>
        <w:rPr>
          <w:rFonts w:hint="eastAsia" w:ascii="黑体" w:hAnsi="黑体" w:eastAsia="黑体" w:cs="宋体"/>
          <w:kern w:val="0"/>
          <w:sz w:val="20"/>
          <w:szCs w:val="20"/>
        </w:rPr>
        <w:t>备注：本级无社会保险基金预算收入</w:t>
      </w:r>
      <w:r>
        <w:rPr>
          <w:rFonts w:hint="eastAsia" w:ascii="黑体" w:hAnsi="黑体" w:eastAsia="黑体" w:cs="宋体"/>
          <w:kern w:val="0"/>
          <w:sz w:val="24"/>
          <w:szCs w:val="24"/>
        </w:rPr>
        <w:t xml:space="preserve">。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kern w:val="0"/>
          <w:sz w:val="24"/>
          <w:szCs w:val="24"/>
        </w:rPr>
      </w:pPr>
    </w:p>
    <w:tbl>
      <w:tblPr>
        <w:tblStyle w:val="3"/>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01"/>
        <w:gridCol w:w="4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9" w:hRule="atLeast"/>
        </w:trPr>
        <w:tc>
          <w:tcPr>
            <w:tcW w:w="8505" w:type="dxa"/>
            <w:gridSpan w:val="2"/>
            <w:tcBorders>
              <w:top w:val="nil"/>
              <w:left w:val="nil"/>
              <w:bottom w:val="nil"/>
              <w:right w:val="nil"/>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表16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2"/>
            <w:tcBorders>
              <w:top w:val="nil"/>
              <w:left w:val="nil"/>
              <w:bottom w:val="nil"/>
              <w:right w:val="nil"/>
            </w:tcBorders>
            <w:vAlign w:val="center"/>
          </w:tcPr>
          <w:p>
            <w:pPr>
              <w:widowControl/>
              <w:jc w:val="center"/>
              <w:rPr>
                <w:rFonts w:ascii="黑体" w:hAnsi="黑体" w:eastAsia="黑体" w:cs="宋体"/>
                <w:kern w:val="0"/>
                <w:sz w:val="36"/>
                <w:szCs w:val="36"/>
              </w:rPr>
            </w:pPr>
            <w:bookmarkStart w:id="17" w:name="PO_part2Table16Area1"/>
            <w:r>
              <w:rPr>
                <w:rFonts w:hint="eastAsia" w:ascii="黑体" w:hAnsi="黑体" w:eastAsia="黑体" w:cs="宋体"/>
                <w:kern w:val="0"/>
                <w:sz w:val="36"/>
                <w:szCs w:val="36"/>
              </w:rPr>
              <w:t xml:space="preserve"> </w:t>
            </w:r>
            <w:bookmarkEnd w:id="17"/>
            <w:r>
              <w:rPr>
                <w:rFonts w:hint="eastAsia" w:ascii="黑体" w:hAnsi="黑体" w:eastAsia="黑体" w:cs="方正小标宋简体"/>
                <w:kern w:val="0"/>
                <w:sz w:val="36"/>
                <w:szCs w:val="36"/>
              </w:rPr>
              <w:t>2022</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社会保险基金支出预算表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rPr>
        <w:tc>
          <w:tcPr>
            <w:tcW w:w="8505"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8"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项　目</w:t>
            </w:r>
          </w:p>
        </w:tc>
        <w:tc>
          <w:tcPr>
            <w:tcW w:w="4204"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市（县、区）本级社会保险基金支出合计</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其中：社会保险待遇支出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一、失业保险基金支出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其中:失业保险待遇支出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二、城镇职工基本医疗保险（含生育保险）基金支出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其中：基本医疗保险（含生育保险）待遇支出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三、城乡居民基本养老保险基金支出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xml:space="preserve">    其中：养老保险待遇支出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四、城乡居民基本医疗保险基金支出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其中：基本医疗保险待遇支出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五、机关事业单位基本养老保险基金支出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其中：养老保险待遇支出</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rPr>
          <w:rFonts w:hint="eastAsia"/>
        </w:rPr>
      </w:pPr>
      <w:r>
        <w:rPr>
          <w:rFonts w:hint="eastAsia" w:ascii="黑体" w:hAnsi="黑体" w:eastAsia="黑体" w:cs="宋体"/>
          <w:kern w:val="0"/>
          <w:sz w:val="20"/>
          <w:szCs w:val="20"/>
        </w:rPr>
        <w:t xml:space="preserve">备注：本级无社会保险基金预算支出。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kern w:val="0"/>
          <w:sz w:val="24"/>
          <w:szCs w:val="24"/>
        </w:rPr>
      </w:pPr>
    </w:p>
    <w:tbl>
      <w:tblPr>
        <w:tblStyle w:val="3"/>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01"/>
        <w:gridCol w:w="4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9" w:hRule="atLeast"/>
        </w:trPr>
        <w:tc>
          <w:tcPr>
            <w:tcW w:w="8505" w:type="dxa"/>
            <w:gridSpan w:val="2"/>
            <w:tcBorders>
              <w:top w:val="nil"/>
              <w:left w:val="nil"/>
              <w:bottom w:val="nil"/>
              <w:right w:val="nil"/>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表17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8505" w:type="dxa"/>
            <w:gridSpan w:val="2"/>
            <w:tcBorders>
              <w:top w:val="nil"/>
              <w:left w:val="nil"/>
              <w:bottom w:val="nil"/>
              <w:right w:val="nil"/>
            </w:tcBorders>
            <w:vAlign w:val="center"/>
          </w:tcPr>
          <w:p>
            <w:pPr>
              <w:widowControl/>
              <w:jc w:val="center"/>
              <w:rPr>
                <w:rFonts w:ascii="黑体" w:hAnsi="黑体" w:eastAsia="黑体" w:cs="宋体"/>
                <w:kern w:val="0"/>
                <w:sz w:val="36"/>
                <w:szCs w:val="36"/>
              </w:rPr>
            </w:pPr>
            <w:bookmarkStart w:id="18" w:name="PO_part2Table17Year1"/>
            <w:r>
              <w:rPr>
                <w:rFonts w:hint="eastAsia" w:ascii="黑体" w:hAnsi="黑体" w:eastAsia="黑体" w:cs="宋体"/>
                <w:kern w:val="0"/>
                <w:sz w:val="36"/>
                <w:szCs w:val="36"/>
              </w:rPr>
              <w:t xml:space="preserve"> </w:t>
            </w:r>
            <w:bookmarkEnd w:id="18"/>
            <w:r>
              <w:rPr>
                <w:rFonts w:hint="eastAsia" w:ascii="黑体" w:hAnsi="黑体" w:eastAsia="黑体" w:cs="方正小标宋简体"/>
                <w:kern w:val="0"/>
                <w:sz w:val="36"/>
                <w:szCs w:val="36"/>
              </w:rPr>
              <w:t>2022</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社会保险基金结余预算表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40" w:hRule="atLeast"/>
        </w:trPr>
        <w:tc>
          <w:tcPr>
            <w:tcW w:w="8505"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88"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项　目</w:t>
            </w:r>
          </w:p>
        </w:tc>
        <w:tc>
          <w:tcPr>
            <w:tcW w:w="4204"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bCs/>
                <w:kern w:val="0"/>
                <w:sz w:val="24"/>
                <w:szCs w:val="24"/>
              </w:rPr>
            </w:pPr>
            <w:bookmarkStart w:id="19" w:name="PO_part2Table17Year2"/>
            <w:r>
              <w:rPr>
                <w:rFonts w:hint="eastAsia" w:ascii="黑体" w:hAnsi="黑体" w:eastAsia="黑体" w:cs="宋体"/>
                <w:b/>
                <w:bCs/>
                <w:kern w:val="0"/>
                <w:sz w:val="24"/>
                <w:szCs w:val="24"/>
              </w:rPr>
              <w:t xml:space="preserve"> **</w:t>
            </w:r>
            <w:bookmarkEnd w:id="19"/>
            <w:r>
              <w:rPr>
                <w:rFonts w:hint="eastAsia" w:ascii="黑体" w:hAnsi="黑体" w:eastAsia="黑体" w:cs="宋体"/>
                <w:b/>
                <w:bCs/>
                <w:kern w:val="0"/>
                <w:sz w:val="11"/>
                <w:szCs w:val="11"/>
              </w:rPr>
              <w:t xml:space="preserve"> </w:t>
            </w:r>
            <w:r>
              <w:rPr>
                <w:rFonts w:hint="eastAsia" w:ascii="黑体" w:hAnsi="黑体" w:eastAsia="黑体" w:cs="宋体"/>
                <w:b/>
                <w:bCs/>
                <w:kern w:val="0"/>
                <w:sz w:val="24"/>
                <w:szCs w:val="24"/>
              </w:rPr>
              <w:t>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本年结余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累计结余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一、失业保险基金本年收支结余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失业保险基金年末累计结余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二、城镇职工基本医疗保险（含生育保险）基金本年收支结余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城镇职工基本医疗保险（含生育保险）基金年末累计结余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三、城乡居民基本养老保险基金本年收支结余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城乡居民基本养老保险基金年末累计结余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四、城乡居民基本医疗保险基金本年收支结余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城乡居民基本医疗保险基金年末累计结余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五、机关事业单位基本养老保险基金本年收支结余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　　机关事业单位基本养老保险基金年末累计结余</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5" w:hRule="atLeast"/>
        </w:trPr>
        <w:tc>
          <w:tcPr>
            <w:tcW w:w="430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04"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rPr>
          <w:rFonts w:hint="eastAsia" w:eastAsia="黑体"/>
          <w:lang w:eastAsia="zh-CN"/>
        </w:rPr>
      </w:pPr>
      <w:r>
        <w:rPr>
          <w:rFonts w:hint="eastAsia" w:ascii="黑体" w:hAnsi="黑体" w:eastAsia="黑体" w:cs="宋体"/>
          <w:kern w:val="0"/>
          <w:sz w:val="20"/>
          <w:szCs w:val="20"/>
        </w:rPr>
        <w:t>备注：本级无社会保险基金结余预算</w:t>
      </w:r>
      <w:r>
        <w:rPr>
          <w:rFonts w:hint="eastAsia" w:ascii="黑体" w:hAnsi="黑体" w:eastAsia="黑体" w:cs="宋体"/>
          <w:kern w:val="0"/>
          <w:sz w:val="20"/>
          <w:szCs w:val="20"/>
          <w:lang w:eastAsia="zh-CN"/>
        </w:rPr>
        <w:t>。</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kern w:val="0"/>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表18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tcPr>
          <w:p>
            <w:pPr>
              <w:widowControl/>
              <w:jc w:val="center"/>
              <w:rPr>
                <w:kern w:val="2"/>
                <w:sz w:val="21"/>
              </w:rPr>
            </w:pPr>
            <w:bookmarkStart w:id="20" w:name="PO_part2Table18Area2"/>
            <w:r>
              <w:rPr>
                <w:rFonts w:hint="eastAsia" w:ascii="黑体" w:hAnsi="黑体" w:eastAsia="黑体" w:cs="宋体"/>
                <w:kern w:val="0"/>
                <w:sz w:val="36"/>
                <w:szCs w:val="36"/>
              </w:rPr>
              <w:t xml:space="preserve"> 20</w:t>
            </w:r>
            <w:bookmarkEnd w:id="20"/>
            <w:r>
              <w:rPr>
                <w:rFonts w:hint="eastAsia" w:ascii="黑体" w:hAnsi="黑体" w:eastAsia="黑体" w:cs="宋体"/>
                <w:kern w:val="0"/>
                <w:sz w:val="36"/>
                <w:szCs w:val="36"/>
              </w:rPr>
              <w:t>21</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地方政府一般债务余额情况表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single" w:color="auto" w:sz="8" w:space="0"/>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2"/>
                <w:szCs w:val="22"/>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项    目</w:t>
            </w:r>
          </w:p>
        </w:tc>
        <w:tc>
          <w:tcPr>
            <w:tcW w:w="4261"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一、2020年末地方政府一般债务余额实际数</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二、2021年末地方政府一般债务余额限额</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三、2021年地方政府一般债务发行额</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rPr>
                <w:rFonts w:ascii="黑体" w:hAnsi="黑体" w:eastAsia="黑体" w:cs="宋体"/>
                <w:kern w:val="0"/>
                <w:sz w:val="24"/>
                <w:szCs w:val="24"/>
              </w:rPr>
            </w:pPr>
            <w:r>
              <w:rPr>
                <w:rFonts w:hint="eastAsia" w:ascii="黑体" w:hAnsi="黑体" w:eastAsia="黑体" w:cs="宋体"/>
                <w:kern w:val="0"/>
                <w:sz w:val="24"/>
                <w:szCs w:val="24"/>
              </w:rPr>
              <w:t>中央转贷地方的国际金融组织和外国政府贷款</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ind w:firstLine="480" w:firstLineChars="200"/>
              <w:rPr>
                <w:rFonts w:ascii="黑体" w:hAnsi="黑体" w:eastAsia="黑体" w:cs="宋体"/>
                <w:kern w:val="0"/>
                <w:sz w:val="24"/>
                <w:szCs w:val="24"/>
              </w:rPr>
            </w:pPr>
            <w:r>
              <w:rPr>
                <w:rFonts w:hint="eastAsia" w:ascii="黑体" w:hAnsi="黑体" w:eastAsia="黑体" w:cs="宋体"/>
                <w:kern w:val="0"/>
                <w:sz w:val="24"/>
                <w:szCs w:val="24"/>
              </w:rPr>
              <w:t>2021年地方政府一般债券发行额</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四、2021年地方政府一般债务还本额</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五、2021年末地方政府一般债务余额执行数</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61"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4261"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rPr>
          <w:rFonts w:hint="eastAsia"/>
        </w:r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w:t>
      </w:r>
      <w:r>
        <w:rPr>
          <w:rFonts w:hint="eastAsia" w:ascii="黑体" w:hAnsi="黑体" w:eastAsia="黑体" w:cs="宋体"/>
          <w:kern w:val="0"/>
          <w:sz w:val="20"/>
          <w:szCs w:val="20"/>
        </w:rPr>
        <w:t>202</w:t>
      </w:r>
      <w:r>
        <w:rPr>
          <w:rFonts w:hint="eastAsia" w:ascii="黑体" w:hAnsi="黑体" w:eastAsia="黑体" w:cs="宋体"/>
          <w:kern w:val="0"/>
          <w:sz w:val="20"/>
          <w:szCs w:val="20"/>
          <w:lang w:val="en-US" w:eastAsia="zh-CN"/>
        </w:rPr>
        <w:t>1</w:t>
      </w:r>
      <w:r>
        <w:rPr>
          <w:rFonts w:hint="eastAsia" w:ascii="黑体" w:hAnsi="黑体" w:eastAsia="黑体" w:cs="宋体"/>
          <w:kern w:val="0"/>
          <w:sz w:val="20"/>
          <w:szCs w:val="20"/>
        </w:rPr>
        <w:t xml:space="preserve">年地方政府一般债务余额。  </w:t>
      </w:r>
    </w:p>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p>
    <w:p>
      <w:pPr>
        <w:widowControl/>
        <w:jc w:val="left"/>
        <w:textAlignment w:val="center"/>
        <w:rPr>
          <w:rFonts w:ascii="黑体" w:hAnsi="黑体" w:eastAsia="黑体" w:cs="宋体"/>
          <w:kern w:val="0"/>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3"/>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表19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nil"/>
              <w:right w:val="nil"/>
            </w:tcBorders>
          </w:tcPr>
          <w:p>
            <w:pPr>
              <w:jc w:val="center"/>
              <w:rPr>
                <w:kern w:val="2"/>
                <w:sz w:val="21"/>
              </w:rPr>
            </w:pPr>
            <w:bookmarkStart w:id="21" w:name="PO_part2Table19Area2"/>
            <w:r>
              <w:rPr>
                <w:rFonts w:hint="eastAsia" w:ascii="黑体" w:hAnsi="黑体" w:eastAsia="黑体" w:cs="宋体"/>
                <w:kern w:val="0"/>
                <w:sz w:val="36"/>
                <w:szCs w:val="36"/>
              </w:rPr>
              <w:t xml:space="preserve"> 20</w:t>
            </w:r>
            <w:bookmarkEnd w:id="21"/>
            <w:r>
              <w:rPr>
                <w:rFonts w:hint="eastAsia" w:ascii="黑体" w:hAnsi="黑体" w:eastAsia="黑体" w:cs="宋体"/>
                <w:kern w:val="0"/>
                <w:sz w:val="36"/>
                <w:szCs w:val="36"/>
              </w:rPr>
              <w:t>21</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地方政府专项债务余额情况表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2"/>
            <w:tcBorders>
              <w:top w:val="nil"/>
              <w:left w:val="nil"/>
              <w:bottom w:val="single" w:color="auto" w:sz="8" w:space="0"/>
              <w:right w:val="nil"/>
            </w:tcBorders>
            <w:vAlign w:val="center"/>
          </w:tcPr>
          <w:p>
            <w:pPr>
              <w:widowControl/>
              <w:jc w:val="right"/>
              <w:rPr>
                <w:rFonts w:ascii="黑体" w:hAnsi="黑体" w:eastAsia="黑体" w:cs="宋体"/>
                <w:kern w:val="0"/>
                <w:sz w:val="22"/>
                <w:szCs w:val="22"/>
              </w:rPr>
            </w:pPr>
            <w:r>
              <w:rPr>
                <w:rFonts w:hint="eastAsia" w:ascii="黑体" w:hAnsi="黑体" w:eastAsia="黑体" w:cs="宋体"/>
                <w:kern w:val="0"/>
                <w:sz w:val="22"/>
                <w:szCs w:val="22"/>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项    目</w:t>
            </w:r>
          </w:p>
        </w:tc>
        <w:tc>
          <w:tcPr>
            <w:tcW w:w="3479"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一、2020年末地方政府专项债务余额实际数</w:t>
            </w:r>
          </w:p>
        </w:tc>
        <w:tc>
          <w:tcPr>
            <w:tcW w:w="347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二、2021年末地方政府专项债务余额限额</w:t>
            </w:r>
          </w:p>
        </w:tc>
        <w:tc>
          <w:tcPr>
            <w:tcW w:w="347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三、2021年地方政府专项债务发行额</w:t>
            </w:r>
          </w:p>
        </w:tc>
        <w:tc>
          <w:tcPr>
            <w:tcW w:w="347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四、2021年地方政府专项债务还本额</w:t>
            </w:r>
          </w:p>
        </w:tc>
        <w:tc>
          <w:tcPr>
            <w:tcW w:w="347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五、2021年末地方政府专项债务余额执行数</w:t>
            </w:r>
          </w:p>
        </w:tc>
        <w:tc>
          <w:tcPr>
            <w:tcW w:w="347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04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3479" w:type="dxa"/>
            <w:tcBorders>
              <w:top w:val="single" w:color="auto" w:sz="8" w:space="0"/>
              <w:left w:val="nil"/>
              <w:bottom w:val="single" w:color="auto" w:sz="8" w:space="0"/>
              <w:right w:val="single" w:color="auto" w:sz="8" w:space="0"/>
            </w:tcBorders>
            <w:vAlign w:val="center"/>
          </w:tcPr>
          <w:p>
            <w:pPr>
              <w:widowControl/>
              <w:jc w:val="right"/>
              <w:textAlignment w:val="center"/>
              <w:rPr>
                <w:rFonts w:ascii="黑体" w:hAnsi="黑体" w:eastAsia="黑体" w:cs="宋体"/>
                <w:kern w:val="0"/>
                <w:sz w:val="24"/>
                <w:szCs w:val="24"/>
              </w:rPr>
            </w:pPr>
            <w:r>
              <w:rPr>
                <w:rFonts w:hint="eastAsia" w:ascii="黑体" w:hAnsi="黑体" w:eastAsia="黑体" w:cs="宋体"/>
                <w:kern w:val="0"/>
                <w:sz w:val="24"/>
                <w:szCs w:val="24"/>
              </w:rPr>
              <w:t>0.00</w:t>
            </w:r>
          </w:p>
        </w:tc>
      </w:tr>
    </w:tbl>
    <w:p>
      <w:pPr>
        <w:rPr>
          <w:rFonts w:hint="eastAsia" w:ascii="黑体" w:hAnsi="黑体" w:eastAsia="黑体" w:cs="宋体"/>
          <w:kern w:val="0"/>
          <w:sz w:val="22"/>
          <w:szCs w:val="2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w:t>
      </w:r>
      <w:r>
        <w:rPr>
          <w:rFonts w:hint="eastAsia" w:ascii="黑体" w:hAnsi="黑体" w:eastAsia="黑体" w:cs="宋体"/>
          <w:kern w:val="0"/>
          <w:sz w:val="20"/>
          <w:szCs w:val="20"/>
        </w:rPr>
        <w:t>地方政府专项债务余额</w:t>
      </w:r>
      <w:r>
        <w:rPr>
          <w:rFonts w:hint="eastAsia" w:ascii="黑体" w:hAnsi="黑体" w:eastAsia="黑体" w:cs="宋体"/>
          <w:kern w:val="0"/>
          <w:sz w:val="20"/>
          <w:szCs w:val="20"/>
          <w:lang w:eastAsia="zh-CN"/>
        </w:rPr>
        <w:t>。</w:t>
      </w:r>
    </w:p>
    <w:p>
      <w:pPr>
        <w:rPr>
          <w:rFonts w:ascii="黑体" w:hAnsi="黑体" w:eastAsia="黑体" w:cs="宋体"/>
          <w:kern w:val="0"/>
          <w:sz w:val="22"/>
          <w:szCs w:val="2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2100"/>
        <w:gridCol w:w="157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Borders>
              <w:top w:val="nil"/>
              <w:left w:val="nil"/>
              <w:bottom w:val="nil"/>
              <w:right w:val="nil"/>
            </w:tcBorders>
          </w:tcPr>
          <w:p>
            <w:pPr>
              <w:jc w:val="right"/>
              <w:rPr>
                <w:rFonts w:ascii="黑体" w:hAnsi="黑体" w:eastAsia="黑体" w:cs="宋体"/>
                <w:kern w:val="0"/>
                <w:sz w:val="22"/>
                <w:szCs w:val="22"/>
              </w:rPr>
            </w:pPr>
            <w:r>
              <w:rPr>
                <w:rFonts w:hint="eastAsia" w:ascii="黑体" w:hAnsi="黑体" w:eastAsia="黑体" w:cs="宋体"/>
                <w:kern w:val="0"/>
                <w:sz w:val="24"/>
                <w:szCs w:val="24"/>
              </w:rPr>
              <w:t>表20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Borders>
              <w:top w:val="nil"/>
              <w:left w:val="nil"/>
              <w:bottom w:val="nil"/>
              <w:right w:val="nil"/>
            </w:tcBorders>
          </w:tcPr>
          <w:p>
            <w:pPr>
              <w:widowControl/>
              <w:jc w:val="center"/>
              <w:rPr>
                <w:kern w:val="2"/>
                <w:sz w:val="21"/>
              </w:rPr>
            </w:pPr>
            <w:bookmarkStart w:id="22" w:name="PO_part2Table20Area2"/>
            <w:r>
              <w:rPr>
                <w:rFonts w:hint="eastAsia" w:ascii="黑体" w:hAnsi="黑体" w:eastAsia="黑体" w:cs="宋体"/>
                <w:kern w:val="0"/>
                <w:sz w:val="36"/>
                <w:szCs w:val="36"/>
              </w:rPr>
              <w:t xml:space="preserve"> </w:t>
            </w:r>
            <w:bookmarkEnd w:id="22"/>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地方政府债券发行及还本付息情况表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Borders>
              <w:top w:val="nil"/>
              <w:left w:val="nil"/>
              <w:bottom w:val="single" w:color="auto" w:sz="8" w:space="0"/>
              <w:right w:val="nil"/>
            </w:tcBorders>
          </w:tcPr>
          <w:p>
            <w:pPr>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项    目</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公式</w:t>
            </w:r>
          </w:p>
        </w:tc>
        <w:tc>
          <w:tcPr>
            <w:tcW w:w="1575"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本地区</w:t>
            </w:r>
          </w:p>
        </w:tc>
        <w:tc>
          <w:tcPr>
            <w:tcW w:w="1484"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一、2021年发行执行数</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A=B+D</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（一）一般债券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B</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 xml:space="preserve">   其中：再融资债券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C</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（二）专项债券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D</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 xml:space="preserve">   其中：再融资债券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E</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二、2021年还本执行数</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F=G+H</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（一）一般债券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G</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（二）专项债券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H</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三、2021年付息执行数</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I=J+K</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（一）一般债券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J</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（二）专项债券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K</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四、2022年还本预算数</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L=M+O</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（一）一般债券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M</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 xml:space="preserve">   其中：再融资</w:t>
            </w:r>
          </w:p>
        </w:tc>
        <w:tc>
          <w:tcPr>
            <w:tcW w:w="2100" w:type="dxa"/>
            <w:tcBorders>
              <w:top w:val="single" w:color="auto" w:sz="8" w:space="0"/>
              <w:left w:val="nil"/>
              <w:bottom w:val="single" w:color="auto" w:sz="8" w:space="0"/>
              <w:right w:val="single" w:color="auto" w:sz="8" w:space="0"/>
            </w:tcBorders>
            <w:vAlign w:val="center"/>
          </w:tcPr>
          <w:p>
            <w:pPr>
              <w:jc w:val="center"/>
              <w:rPr>
                <w:rFonts w:ascii="黑体" w:hAnsi="黑体" w:eastAsia="黑体"/>
                <w:kern w:val="0"/>
                <w:sz w:val="24"/>
                <w:szCs w:val="24"/>
              </w:rPr>
            </w:pP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 xml:space="preserve">         财政预算安排 </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N</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（二）专项债券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O</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 xml:space="preserve">   其中：再融资</w:t>
            </w:r>
          </w:p>
        </w:tc>
        <w:tc>
          <w:tcPr>
            <w:tcW w:w="2100" w:type="dxa"/>
            <w:tcBorders>
              <w:top w:val="single" w:color="auto" w:sz="8" w:space="0"/>
              <w:left w:val="nil"/>
              <w:bottom w:val="single" w:color="auto" w:sz="8" w:space="0"/>
              <w:right w:val="single" w:color="auto" w:sz="8" w:space="0"/>
            </w:tcBorders>
            <w:vAlign w:val="center"/>
          </w:tcPr>
          <w:p>
            <w:pPr>
              <w:jc w:val="center"/>
              <w:rPr>
                <w:rFonts w:ascii="黑体" w:hAnsi="黑体" w:eastAsia="黑体"/>
                <w:kern w:val="0"/>
                <w:sz w:val="24"/>
                <w:szCs w:val="24"/>
              </w:rPr>
            </w:pP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 xml:space="preserve">         财政预算安排</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P</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五、2022年付息预算数</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Q=R+S</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（一）一般债券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R</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（二）专项债券</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S</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2"/>
                <w:sz w:val="24"/>
                <w:szCs w:val="24"/>
              </w:rPr>
            </w:pPr>
            <w:r>
              <w:rPr>
                <w:rFonts w:hint="eastAsia" w:ascii="黑体" w:hAnsi="黑体" w:eastAsia="黑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kern w:val="0"/>
                <w:sz w:val="24"/>
                <w:szCs w:val="24"/>
              </w:rPr>
            </w:pPr>
            <w:r>
              <w:rPr>
                <w:rFonts w:hint="eastAsia" w:ascii="黑体" w:hAnsi="黑体" w:eastAsia="黑体"/>
                <w:kern w:val="0"/>
                <w:sz w:val="24"/>
                <w:szCs w:val="24"/>
              </w:rPr>
              <w:t>……（注：如需增加科目请插入新行，否则删除本行。）</w:t>
            </w:r>
          </w:p>
        </w:tc>
        <w:tc>
          <w:tcPr>
            <w:tcW w:w="2100"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kern w:val="0"/>
                <w:sz w:val="24"/>
                <w:szCs w:val="24"/>
              </w:rPr>
            </w:pPr>
            <w:r>
              <w:rPr>
                <w:rFonts w:hint="eastAsia" w:ascii="黑体" w:hAnsi="黑体" w:eastAsia="黑体"/>
                <w:kern w:val="0"/>
                <w:sz w:val="24"/>
                <w:szCs w:val="24"/>
              </w:rPr>
              <w:t>…</w:t>
            </w:r>
          </w:p>
        </w:tc>
        <w:tc>
          <w:tcPr>
            <w:tcW w:w="1575"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0"/>
                <w:sz w:val="24"/>
                <w:szCs w:val="24"/>
              </w:rPr>
            </w:pPr>
            <w:r>
              <w:rPr>
                <w:rFonts w:hint="eastAsia" w:ascii="黑体" w:hAnsi="黑体" w:eastAsia="黑体"/>
                <w:kern w:val="0"/>
                <w:sz w:val="24"/>
                <w:szCs w:val="24"/>
              </w:rPr>
              <w:t>…</w:t>
            </w:r>
          </w:p>
        </w:tc>
        <w:tc>
          <w:tcPr>
            <w:tcW w:w="1484" w:type="dxa"/>
            <w:tcBorders>
              <w:top w:val="single" w:color="auto" w:sz="8" w:space="0"/>
              <w:left w:val="nil"/>
              <w:bottom w:val="single" w:color="auto" w:sz="8" w:space="0"/>
              <w:right w:val="single" w:color="auto" w:sz="8" w:space="0"/>
            </w:tcBorders>
            <w:vAlign w:val="center"/>
          </w:tcPr>
          <w:p>
            <w:pPr>
              <w:jc w:val="right"/>
              <w:rPr>
                <w:rFonts w:ascii="黑体" w:hAnsi="黑体" w:eastAsia="黑体"/>
                <w:kern w:val="0"/>
                <w:sz w:val="24"/>
                <w:szCs w:val="24"/>
              </w:rPr>
            </w:pPr>
            <w:r>
              <w:rPr>
                <w:rFonts w:hint="eastAsia" w:ascii="黑体" w:hAnsi="黑体" w:eastAsia="黑体"/>
                <w:kern w:val="0"/>
                <w:sz w:val="24"/>
                <w:szCs w:val="24"/>
              </w:rPr>
              <w:t>…</w:t>
            </w:r>
          </w:p>
        </w:tc>
      </w:tr>
    </w:tbl>
    <w:p>
      <w:pPr>
        <w:widowControl/>
        <w:jc w:val="left"/>
        <w:rPr>
          <w:rFonts w:ascii="黑体" w:hAnsi="黑体" w:eastAsia="黑体" w:cs="宋体"/>
          <w:kern w:val="0"/>
          <w:sz w:val="24"/>
          <w:szCs w:val="24"/>
        </w:rPr>
        <w:sectPr>
          <w:pgSz w:w="11906" w:h="16838"/>
          <w:pgMar w:top="1440" w:right="1800" w:bottom="1440" w:left="1800" w:header="851" w:footer="992" w:gutter="0"/>
          <w:cols w:space="720" w:num="1"/>
          <w:docGrid w:type="lines" w:linePitch="312" w:charSpace="0"/>
        </w:sect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w:t>
      </w:r>
      <w:r>
        <w:rPr>
          <w:rFonts w:hint="eastAsia" w:ascii="黑体" w:hAnsi="黑体" w:eastAsia="黑体" w:cs="宋体"/>
          <w:kern w:val="0"/>
          <w:sz w:val="20"/>
          <w:szCs w:val="20"/>
        </w:rPr>
        <w:t>地方政府债券发行及还本付息</w:t>
      </w:r>
    </w:p>
    <w:p>
      <w:pPr>
        <w:rPr>
          <w:rFonts w:ascii="黑体" w:hAnsi="黑体" w:eastAsia="黑体" w:cs="宋体"/>
          <w:kern w:val="0"/>
          <w:sz w:val="24"/>
          <w:szCs w:val="24"/>
        </w:rPr>
      </w:pPr>
    </w:p>
    <w:tbl>
      <w:tblPr>
        <w:tblStyle w:val="4"/>
        <w:tblW w:w="9071"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3"/>
        <w:gridCol w:w="857"/>
        <w:gridCol w:w="708"/>
        <w:gridCol w:w="768"/>
        <w:gridCol w:w="828"/>
        <w:gridCol w:w="852"/>
        <w:gridCol w:w="112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gridSpan w:val="9"/>
            <w:tcBorders>
              <w:top w:val="nil"/>
              <w:left w:val="nil"/>
              <w:bottom w:val="nil"/>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表21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gridSpan w:val="9"/>
            <w:tcBorders>
              <w:top w:val="nil"/>
              <w:left w:val="nil"/>
              <w:bottom w:val="nil"/>
              <w:right w:val="nil"/>
            </w:tcBorders>
          </w:tcPr>
          <w:p>
            <w:pPr>
              <w:widowControl/>
              <w:jc w:val="center"/>
              <w:rPr>
                <w:kern w:val="2"/>
                <w:sz w:val="21"/>
              </w:rPr>
            </w:pPr>
            <w:bookmarkStart w:id="23" w:name="PO_part2Table21Area2"/>
            <w:r>
              <w:rPr>
                <w:rFonts w:hint="eastAsia" w:ascii="黑体" w:hAnsi="黑体" w:eastAsia="黑体" w:cs="宋体"/>
                <w:kern w:val="0"/>
                <w:sz w:val="36"/>
                <w:szCs w:val="36"/>
              </w:rPr>
              <w:t xml:space="preserve"> </w:t>
            </w:r>
            <w:bookmarkEnd w:id="23"/>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地方政府债券分年度偿还计划情况表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gridSpan w:val="9"/>
            <w:tcBorders>
              <w:top w:val="nil"/>
              <w:left w:val="nil"/>
              <w:bottom w:val="single" w:color="auto" w:sz="8" w:space="0"/>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债券类型</w:t>
            </w:r>
          </w:p>
        </w:tc>
        <w:tc>
          <w:tcPr>
            <w:tcW w:w="1183"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地区</w:t>
            </w:r>
          </w:p>
        </w:tc>
        <w:tc>
          <w:tcPr>
            <w:tcW w:w="857"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2021年底余额</w:t>
            </w:r>
          </w:p>
        </w:tc>
        <w:tc>
          <w:tcPr>
            <w:tcW w:w="70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2022年</w:t>
            </w:r>
          </w:p>
        </w:tc>
        <w:tc>
          <w:tcPr>
            <w:tcW w:w="76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2023年</w:t>
            </w:r>
          </w:p>
        </w:tc>
        <w:tc>
          <w:tcPr>
            <w:tcW w:w="82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2024年</w:t>
            </w:r>
          </w:p>
        </w:tc>
        <w:tc>
          <w:tcPr>
            <w:tcW w:w="852"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2025年</w:t>
            </w:r>
          </w:p>
        </w:tc>
        <w:tc>
          <w:tcPr>
            <w:tcW w:w="112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2026年及以后年度</w:t>
            </w:r>
          </w:p>
        </w:tc>
        <w:tc>
          <w:tcPr>
            <w:tcW w:w="1564"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偿还资金来源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tcBorders>
              <w:top w:val="nil"/>
              <w:left w:val="single" w:color="auto" w:sz="8" w:space="0"/>
              <w:bottom w:val="single" w:color="auto" w:sz="8" w:space="0"/>
              <w:right w:val="single" w:color="auto" w:sz="8" w:space="0"/>
            </w:tcBorders>
            <w:vAlign w:val="center"/>
          </w:tcPr>
          <w:p>
            <w:pPr>
              <w:widowControl/>
              <w:rPr>
                <w:rFonts w:ascii="黑体" w:hAnsi="黑体" w:eastAsia="黑体" w:cs="宋体"/>
                <w:b/>
                <w:kern w:val="0"/>
                <w:sz w:val="24"/>
                <w:szCs w:val="24"/>
              </w:rPr>
            </w:pPr>
            <w:r>
              <w:rPr>
                <w:rFonts w:hint="eastAsia" w:ascii="黑体" w:hAnsi="黑体" w:eastAsia="黑体" w:cs="宋体"/>
                <w:b/>
                <w:kern w:val="0"/>
                <w:sz w:val="24"/>
                <w:szCs w:val="24"/>
              </w:rPr>
              <w:t>一般债券</w:t>
            </w:r>
          </w:p>
        </w:tc>
        <w:tc>
          <w:tcPr>
            <w:tcW w:w="1183" w:type="dxa"/>
            <w:tcBorders>
              <w:top w:val="single" w:color="auto" w:sz="8" w:space="0"/>
              <w:left w:val="nil"/>
              <w:bottom w:val="single" w:color="auto" w:sz="8" w:space="0"/>
              <w:right w:val="single" w:color="auto" w:sz="8" w:space="0"/>
            </w:tcBorders>
            <w:vAlign w:val="center"/>
          </w:tcPr>
          <w:p>
            <w:pPr>
              <w:widowControl/>
              <w:rPr>
                <w:rFonts w:ascii="黑体" w:hAnsi="黑体" w:eastAsia="黑体" w:cs="宋体"/>
                <w:b/>
                <w:kern w:val="0"/>
                <w:sz w:val="24"/>
                <w:szCs w:val="24"/>
              </w:rPr>
            </w:pPr>
            <w:r>
              <w:rPr>
                <w:rFonts w:hint="eastAsia" w:ascii="黑体" w:hAnsi="黑体" w:eastAsia="黑体" w:cs="宋体"/>
                <w:b/>
                <w:kern w:val="0"/>
                <w:sz w:val="24"/>
                <w:szCs w:val="24"/>
              </w:rPr>
              <w:t>合计</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restart"/>
            <w:tcBorders>
              <w:top w:val="nil"/>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83" w:type="dxa"/>
            <w:tcBorders>
              <w:top w:val="single" w:color="auto" w:sz="8" w:space="0"/>
              <w:left w:val="nil"/>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新增债券</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continue"/>
            <w:tcBorders>
              <w:top w:val="nil"/>
              <w:left w:val="nil"/>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83" w:type="dxa"/>
            <w:tcBorders>
              <w:top w:val="single" w:color="auto" w:sz="8" w:space="0"/>
              <w:left w:val="nil"/>
              <w:bottom w:val="single" w:color="auto" w:sz="8" w:space="0"/>
              <w:right w:val="single" w:color="auto" w:sz="8" w:space="0"/>
            </w:tcBorders>
            <w:vAlign w:val="center"/>
          </w:tcPr>
          <w:p>
            <w:pPr>
              <w:widowControl/>
              <w:ind w:firstLine="240" w:firstLineChars="100"/>
              <w:jc w:val="left"/>
              <w:rPr>
                <w:rFonts w:ascii="黑体" w:hAnsi="黑体" w:eastAsia="黑体" w:cs="宋体"/>
                <w:kern w:val="0"/>
                <w:sz w:val="24"/>
                <w:szCs w:val="24"/>
              </w:rPr>
            </w:pPr>
            <w:r>
              <w:rPr>
                <w:rFonts w:hint="eastAsia" w:ascii="黑体" w:hAnsi="黑体" w:eastAsia="黑体" w:cs="宋体"/>
                <w:kern w:val="0"/>
                <w:sz w:val="24"/>
                <w:szCs w:val="24"/>
              </w:rPr>
              <w:t>置换债券</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continue"/>
            <w:tcBorders>
              <w:top w:val="nil"/>
              <w:left w:val="nil"/>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83" w:type="dxa"/>
            <w:tcBorders>
              <w:top w:val="single" w:color="auto" w:sz="8" w:space="0"/>
              <w:left w:val="nil"/>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再融资债券</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continue"/>
            <w:tcBorders>
              <w:top w:val="nil"/>
              <w:left w:val="nil"/>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tcBorders>
              <w:top w:val="nil"/>
              <w:left w:val="single" w:color="auto" w:sz="8" w:space="0"/>
              <w:bottom w:val="single" w:color="auto" w:sz="8" w:space="0"/>
              <w:right w:val="single" w:color="auto" w:sz="8" w:space="0"/>
            </w:tcBorders>
            <w:vAlign w:val="center"/>
          </w:tcPr>
          <w:p>
            <w:pPr>
              <w:widowControl/>
              <w:rPr>
                <w:rFonts w:ascii="黑体" w:hAnsi="黑体" w:eastAsia="黑体" w:cs="宋体"/>
                <w:b/>
                <w:kern w:val="0"/>
                <w:sz w:val="24"/>
                <w:szCs w:val="24"/>
              </w:rPr>
            </w:pPr>
            <w:r>
              <w:rPr>
                <w:rFonts w:hint="eastAsia" w:ascii="黑体" w:hAnsi="黑体" w:eastAsia="黑体" w:cs="宋体"/>
                <w:b/>
                <w:kern w:val="0"/>
                <w:sz w:val="24"/>
                <w:szCs w:val="24"/>
              </w:rPr>
              <w:t>专项债券</w:t>
            </w:r>
          </w:p>
        </w:tc>
        <w:tc>
          <w:tcPr>
            <w:tcW w:w="1183" w:type="dxa"/>
            <w:tcBorders>
              <w:top w:val="single" w:color="auto" w:sz="8" w:space="0"/>
              <w:left w:val="nil"/>
              <w:bottom w:val="single" w:color="auto" w:sz="8" w:space="0"/>
              <w:right w:val="single" w:color="auto" w:sz="8" w:space="0"/>
            </w:tcBorders>
            <w:vAlign w:val="center"/>
          </w:tcPr>
          <w:p>
            <w:pPr>
              <w:widowControl/>
              <w:rPr>
                <w:rFonts w:ascii="黑体" w:hAnsi="黑体" w:eastAsia="黑体" w:cs="宋体"/>
                <w:b/>
                <w:kern w:val="0"/>
                <w:sz w:val="24"/>
                <w:szCs w:val="24"/>
              </w:rPr>
            </w:pPr>
            <w:r>
              <w:rPr>
                <w:rFonts w:hint="eastAsia" w:ascii="黑体" w:hAnsi="黑体" w:eastAsia="黑体" w:cs="宋体"/>
                <w:b/>
                <w:kern w:val="0"/>
                <w:sz w:val="24"/>
                <w:szCs w:val="24"/>
              </w:rPr>
              <w:t>合计</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restart"/>
            <w:tcBorders>
              <w:top w:val="nil"/>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83" w:type="dxa"/>
            <w:tcBorders>
              <w:top w:val="single" w:color="auto" w:sz="8" w:space="0"/>
              <w:left w:val="nil"/>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新增债券</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continue"/>
            <w:tcBorders>
              <w:top w:val="nil"/>
              <w:left w:val="nil"/>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83" w:type="dxa"/>
            <w:tcBorders>
              <w:top w:val="single" w:color="auto" w:sz="8" w:space="0"/>
              <w:left w:val="nil"/>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置换债券</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continue"/>
            <w:tcBorders>
              <w:top w:val="nil"/>
              <w:left w:val="nil"/>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071"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83" w:type="dxa"/>
            <w:tcBorders>
              <w:top w:val="single" w:color="auto" w:sz="8" w:space="0"/>
              <w:left w:val="nil"/>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再融资债券</w:t>
            </w:r>
          </w:p>
        </w:tc>
        <w:tc>
          <w:tcPr>
            <w:tcW w:w="85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0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76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852"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2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564" w:type="dxa"/>
            <w:vMerge w:val="continue"/>
            <w:tcBorders>
              <w:top w:val="nil"/>
              <w:left w:val="nil"/>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183"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w:t>
            </w:r>
          </w:p>
        </w:tc>
        <w:tc>
          <w:tcPr>
            <w:tcW w:w="857"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708"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76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w:t>
            </w:r>
          </w:p>
        </w:tc>
        <w:tc>
          <w:tcPr>
            <w:tcW w:w="828"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852"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12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w:t>
            </w:r>
          </w:p>
        </w:tc>
        <w:tc>
          <w:tcPr>
            <w:tcW w:w="1564"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r>
    </w:tbl>
    <w:p>
      <w:pPr>
        <w:widowControl/>
        <w:rPr>
          <w:rFonts w:hint="eastAsia"/>
        </w:r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本级无地方政府债券分年度偿还计划。</w:t>
      </w:r>
      <w:r>
        <w:rPr>
          <w:rFonts w:hint="eastAsia" w:ascii="黑体" w:hAnsi="黑体" w:eastAsia="黑体" w:cs="宋体"/>
          <w:kern w:val="0"/>
          <w:sz w:val="20"/>
          <w:szCs w:val="20"/>
        </w:rPr>
        <w:t xml:space="preserve">   </w:t>
      </w:r>
    </w:p>
    <w:p>
      <w:pPr>
        <w:widowControl/>
        <w:jc w:val="left"/>
        <w:rPr>
          <w:rFonts w:ascii="黑体" w:hAnsi="黑体" w:eastAsia="黑体" w:cs="宋体"/>
          <w:color w:val="000000"/>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color w:val="000000"/>
          <w:kern w:val="0"/>
          <w:sz w:val="24"/>
          <w:szCs w:val="24"/>
        </w:rPr>
      </w:pPr>
    </w:p>
    <w:tbl>
      <w:tblPr>
        <w:tblStyle w:val="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173"/>
        <w:gridCol w:w="1148"/>
        <w:gridCol w:w="1148"/>
        <w:gridCol w:w="1167"/>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505" w:type="dxa"/>
            <w:gridSpan w:val="7"/>
            <w:tcBorders>
              <w:top w:val="nil"/>
              <w:left w:val="nil"/>
              <w:bottom w:val="nil"/>
              <w:right w:val="nil"/>
            </w:tcBorders>
          </w:tcPr>
          <w:p>
            <w:pPr>
              <w:jc w:val="right"/>
              <w:rPr>
                <w:rFonts w:ascii="黑体" w:hAnsi="黑体" w:eastAsia="黑体" w:cs="宋体"/>
                <w:color w:val="000000"/>
                <w:kern w:val="0"/>
                <w:sz w:val="24"/>
                <w:szCs w:val="24"/>
              </w:rPr>
            </w:pPr>
            <w:r>
              <w:rPr>
                <w:rFonts w:hint="eastAsia" w:ascii="黑体" w:hAnsi="黑体" w:eastAsia="黑体" w:cs="宋体"/>
                <w:kern w:val="0"/>
                <w:sz w:val="24"/>
                <w:szCs w:val="24"/>
              </w:rPr>
              <w:t>表22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05" w:type="dxa"/>
            <w:gridSpan w:val="7"/>
            <w:tcBorders>
              <w:top w:val="nil"/>
              <w:left w:val="nil"/>
              <w:bottom w:val="nil"/>
              <w:right w:val="nil"/>
            </w:tcBorders>
          </w:tcPr>
          <w:p>
            <w:pPr>
              <w:widowControl/>
              <w:jc w:val="center"/>
              <w:rPr>
                <w:kern w:val="2"/>
                <w:sz w:val="21"/>
              </w:rPr>
            </w:pPr>
            <w:bookmarkStart w:id="24" w:name="PO_part2Table22Area1"/>
            <w:r>
              <w:rPr>
                <w:rFonts w:hint="eastAsia" w:ascii="黑体" w:hAnsi="黑体" w:eastAsia="黑体" w:cs="宋体"/>
                <w:kern w:val="0"/>
                <w:sz w:val="36"/>
                <w:szCs w:val="36"/>
              </w:rPr>
              <w:t xml:space="preserve"> 20</w:t>
            </w:r>
            <w:bookmarkEnd w:id="24"/>
            <w:r>
              <w:rPr>
                <w:rFonts w:hint="eastAsia" w:ascii="黑体" w:hAnsi="黑体" w:eastAsia="黑体" w:cs="宋体"/>
                <w:kern w:val="0"/>
                <w:sz w:val="36"/>
                <w:szCs w:val="36"/>
              </w:rPr>
              <w:t>21</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地方政府债务限额及余额情况表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05" w:type="dxa"/>
            <w:gridSpan w:val="7"/>
            <w:tcBorders>
              <w:top w:val="nil"/>
              <w:left w:val="nil"/>
              <w:bottom w:val="single" w:color="auto" w:sz="8" w:space="0"/>
              <w:right w:val="nil"/>
            </w:tcBorders>
          </w:tcPr>
          <w:p>
            <w:pPr>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467" w:type="dxa"/>
            <w:vMerge w:val="restart"/>
            <w:tcBorders>
              <w:top w:val="nil"/>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地区</w:t>
            </w:r>
          </w:p>
        </w:tc>
        <w:tc>
          <w:tcPr>
            <w:tcW w:w="3469" w:type="dxa"/>
            <w:gridSpan w:val="3"/>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2021年债务限额</w:t>
            </w:r>
          </w:p>
        </w:tc>
        <w:tc>
          <w:tcPr>
            <w:tcW w:w="3569" w:type="dxa"/>
            <w:gridSpan w:val="3"/>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2021年末债务余额执行数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05" w:type="dxa"/>
            <w:vMerge w:val="continue"/>
            <w:tcBorders>
              <w:top w:val="nil"/>
              <w:left w:val="single" w:color="auto" w:sz="8" w:space="0"/>
              <w:bottom w:val="single" w:color="auto" w:sz="8" w:space="0"/>
              <w:right w:val="single" w:color="auto" w:sz="8" w:space="0"/>
            </w:tcBorders>
            <w:vAlign w:val="center"/>
          </w:tcPr>
          <w:p>
            <w:pPr>
              <w:widowControl/>
              <w:jc w:val="left"/>
              <w:rPr>
                <w:rFonts w:ascii="黑体" w:hAnsi="黑体" w:eastAsia="黑体" w:cs="宋体"/>
                <w:b/>
                <w:kern w:val="0"/>
                <w:sz w:val="24"/>
                <w:szCs w:val="24"/>
              </w:rPr>
            </w:pPr>
          </w:p>
        </w:tc>
        <w:tc>
          <w:tcPr>
            <w:tcW w:w="1173"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小计</w:t>
            </w:r>
          </w:p>
        </w:tc>
        <w:tc>
          <w:tcPr>
            <w:tcW w:w="1148"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一般债务</w:t>
            </w:r>
          </w:p>
        </w:tc>
        <w:tc>
          <w:tcPr>
            <w:tcW w:w="1148"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专项债务</w:t>
            </w:r>
          </w:p>
        </w:tc>
        <w:tc>
          <w:tcPr>
            <w:tcW w:w="1167"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小计</w:t>
            </w:r>
          </w:p>
        </w:tc>
        <w:tc>
          <w:tcPr>
            <w:tcW w:w="1201"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一般债务</w:t>
            </w:r>
          </w:p>
        </w:tc>
        <w:tc>
          <w:tcPr>
            <w:tcW w:w="1201" w:type="dxa"/>
            <w:tcBorders>
              <w:top w:val="single" w:color="auto" w:sz="8" w:space="0"/>
              <w:left w:val="nil"/>
              <w:bottom w:val="single" w:color="auto" w:sz="8" w:space="0"/>
              <w:right w:val="single" w:color="auto"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专项债务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公式</w:t>
            </w:r>
          </w:p>
        </w:tc>
        <w:tc>
          <w:tcPr>
            <w:tcW w:w="1173"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A=B+C</w:t>
            </w:r>
          </w:p>
        </w:tc>
        <w:tc>
          <w:tcPr>
            <w:tcW w:w="114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B</w:t>
            </w:r>
          </w:p>
        </w:tc>
        <w:tc>
          <w:tcPr>
            <w:tcW w:w="1148"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C</w:t>
            </w:r>
          </w:p>
        </w:tc>
        <w:tc>
          <w:tcPr>
            <w:tcW w:w="1167"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D=E+F</w:t>
            </w:r>
          </w:p>
        </w:tc>
        <w:tc>
          <w:tcPr>
            <w:tcW w:w="1201"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E</w:t>
            </w:r>
          </w:p>
        </w:tc>
        <w:tc>
          <w:tcPr>
            <w:tcW w:w="1201" w:type="dxa"/>
            <w:tcBorders>
              <w:top w:val="single" w:color="auto" w:sz="8" w:space="0"/>
              <w:left w:val="nil"/>
              <w:bottom w:val="single" w:color="auto" w:sz="8" w:space="0"/>
              <w:right w:val="single" w:color="auto" w:sz="8" w:space="0"/>
            </w:tcBorders>
            <w:vAlign w:val="center"/>
          </w:tcPr>
          <w:p>
            <w:pPr>
              <w:widowControl/>
              <w:jc w:val="center"/>
              <w:rPr>
                <w:rFonts w:ascii="黑体" w:hAnsi="黑体" w:eastAsia="黑体" w:cs="宋体"/>
                <w:b/>
                <w:kern w:val="0"/>
                <w:sz w:val="24"/>
                <w:szCs w:val="24"/>
              </w:rPr>
            </w:pPr>
            <w:r>
              <w:rPr>
                <w:rFonts w:hint="eastAsia" w:ascii="黑体" w:hAnsi="黑体" w:eastAsia="黑体" w:cs="宋体"/>
                <w:b/>
                <w:kern w:val="0"/>
                <w:sz w:val="24"/>
                <w:szCs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XX市</w:t>
            </w:r>
          </w:p>
        </w:tc>
        <w:tc>
          <w:tcPr>
            <w:tcW w:w="1173"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6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XX市本级</w:t>
            </w:r>
          </w:p>
        </w:tc>
        <w:tc>
          <w:tcPr>
            <w:tcW w:w="1173"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6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XX区</w:t>
            </w:r>
          </w:p>
        </w:tc>
        <w:tc>
          <w:tcPr>
            <w:tcW w:w="1173"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6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rPr>
                <w:rFonts w:ascii="黑体" w:hAnsi="黑体" w:eastAsia="黑体" w:cs="宋体"/>
                <w:kern w:val="0"/>
                <w:sz w:val="24"/>
                <w:szCs w:val="24"/>
              </w:rPr>
            </w:pPr>
            <w:r>
              <w:rPr>
                <w:rFonts w:hint="eastAsia" w:ascii="黑体" w:hAnsi="黑体" w:eastAsia="黑体" w:cs="宋体"/>
                <w:kern w:val="0"/>
                <w:sz w:val="24"/>
                <w:szCs w:val="24"/>
              </w:rPr>
              <w:t>XX区</w:t>
            </w:r>
          </w:p>
        </w:tc>
        <w:tc>
          <w:tcPr>
            <w:tcW w:w="1173"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48"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16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201"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7" w:type="dxa"/>
            <w:tcBorders>
              <w:top w:val="single" w:color="auto" w:sz="8" w:space="0"/>
              <w:left w:val="single" w:color="auto" w:sz="8" w:space="0"/>
              <w:bottom w:val="single" w:color="auto" w:sz="8" w:space="0"/>
              <w:right w:val="single" w:color="auto" w:sz="8"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173"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148"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148"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167" w:type="dxa"/>
            <w:tcBorders>
              <w:top w:val="single" w:color="auto" w:sz="8" w:space="0"/>
              <w:left w:val="nil"/>
              <w:bottom w:val="single" w:color="auto" w:sz="8" w:space="0"/>
              <w:right w:val="single" w:color="auto"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20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201"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r>
    </w:tbl>
    <w:p>
      <w:pPr>
        <w:rPr>
          <w:rFonts w:hint="eastAsia"/>
        </w:rPr>
      </w:pPr>
      <w:r>
        <w:rPr>
          <w:rFonts w:hint="eastAsia" w:ascii="黑体" w:hAnsi="黑体" w:eastAsia="黑体" w:cs="宋体"/>
          <w:kern w:val="0"/>
          <w:sz w:val="20"/>
          <w:szCs w:val="20"/>
        </w:rPr>
        <w:t xml:space="preserve"> 备注：</w:t>
      </w:r>
      <w:r>
        <w:rPr>
          <w:rFonts w:hint="eastAsia" w:ascii="黑体" w:hAnsi="黑体" w:eastAsia="黑体" w:cs="宋体"/>
          <w:kern w:val="0"/>
          <w:sz w:val="20"/>
          <w:szCs w:val="20"/>
          <w:lang w:val="en-US" w:eastAsia="zh-CN"/>
        </w:rPr>
        <w:t>本级无地方政府债务限额及余额。</w:t>
      </w:r>
      <w:r>
        <w:rPr>
          <w:rFonts w:hint="eastAsia" w:ascii="黑体" w:hAnsi="黑体" w:eastAsia="黑体" w:cs="宋体"/>
          <w:kern w:val="0"/>
          <w:sz w:val="20"/>
          <w:szCs w:val="20"/>
        </w:rPr>
        <w:t xml:space="preserve">  </w:t>
      </w:r>
    </w:p>
    <w:p>
      <w:pPr>
        <w:widowControl/>
        <w:jc w:val="left"/>
        <w:rPr>
          <w:rFonts w:ascii="黑体" w:hAnsi="黑体" w:eastAsia="黑体" w:cs="宋体"/>
          <w:color w:val="000000"/>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color w:val="000000"/>
          <w:kern w:val="0"/>
          <w:sz w:val="24"/>
          <w:szCs w:val="24"/>
        </w:rPr>
      </w:pPr>
    </w:p>
    <w:tbl>
      <w:tblPr>
        <w:tblStyle w:val="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05" w:type="dxa"/>
            <w:gridSpan w:val="5"/>
            <w:tcBorders>
              <w:top w:val="nil"/>
              <w:left w:val="nil"/>
              <w:bottom w:val="nil"/>
              <w:right w:val="nil"/>
            </w:tcBorders>
            <w:vAlign w:val="center"/>
          </w:tcPr>
          <w:p>
            <w:pPr>
              <w:jc w:val="right"/>
              <w:rPr>
                <w:rFonts w:ascii="黑体" w:hAnsi="黑体" w:eastAsia="黑体" w:cs="宋体"/>
                <w:color w:val="000000"/>
                <w:kern w:val="0"/>
                <w:sz w:val="24"/>
                <w:szCs w:val="24"/>
              </w:rPr>
            </w:pPr>
            <w:r>
              <w:rPr>
                <w:rFonts w:hint="eastAsia" w:ascii="黑体" w:hAnsi="黑体" w:eastAsia="黑体" w:cs="宋体"/>
                <w:kern w:val="0"/>
                <w:sz w:val="24"/>
                <w:szCs w:val="24"/>
              </w:rPr>
              <w:t>表23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05" w:type="dxa"/>
            <w:gridSpan w:val="5"/>
            <w:tcBorders>
              <w:top w:val="nil"/>
              <w:left w:val="nil"/>
              <w:bottom w:val="nil"/>
              <w:right w:val="nil"/>
            </w:tcBorders>
          </w:tcPr>
          <w:p>
            <w:pPr>
              <w:widowControl/>
              <w:jc w:val="center"/>
              <w:rPr>
                <w:kern w:val="2"/>
                <w:sz w:val="21"/>
              </w:rPr>
            </w:pPr>
            <w:bookmarkStart w:id="25" w:name="PO_part2Table23Area1"/>
            <w:r>
              <w:rPr>
                <w:rFonts w:hint="eastAsia" w:ascii="黑体" w:hAnsi="黑体" w:eastAsia="黑体" w:cs="宋体"/>
                <w:kern w:val="0"/>
                <w:sz w:val="36"/>
                <w:szCs w:val="36"/>
              </w:rPr>
              <w:t xml:space="preserve"> 20</w:t>
            </w:r>
            <w:bookmarkEnd w:id="25"/>
            <w:r>
              <w:rPr>
                <w:rFonts w:hint="eastAsia" w:ascii="黑体" w:hAnsi="黑体" w:eastAsia="黑体" w:cs="宋体"/>
                <w:kern w:val="0"/>
                <w:sz w:val="36"/>
                <w:szCs w:val="36"/>
              </w:rPr>
              <w:t>21</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新增债务限额安排情况表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05" w:type="dxa"/>
            <w:gridSpan w:val="5"/>
            <w:tcBorders>
              <w:top w:val="nil"/>
              <w:left w:val="nil"/>
              <w:bottom w:val="single" w:color="000000" w:sz="8" w:space="0"/>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701" w:type="dxa"/>
            <w:vMerge w:val="restart"/>
            <w:tcBorders>
              <w:top w:val="nil"/>
              <w:left w:val="single" w:color="000000" w:sz="8" w:space="0"/>
              <w:bottom w:val="single" w:color="auto" w:sz="4" w:space="0"/>
              <w:right w:val="single" w:color="000000"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地    区</w:t>
            </w:r>
          </w:p>
        </w:tc>
        <w:tc>
          <w:tcPr>
            <w:tcW w:w="1701" w:type="dxa"/>
            <w:vMerge w:val="restart"/>
            <w:tcBorders>
              <w:top w:val="single" w:color="000000" w:sz="8" w:space="0"/>
              <w:left w:val="nil"/>
              <w:bottom w:val="single" w:color="auto" w:sz="4" w:space="0"/>
              <w:right w:val="single" w:color="000000"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合计</w:t>
            </w:r>
          </w:p>
        </w:tc>
        <w:tc>
          <w:tcPr>
            <w:tcW w:w="1701" w:type="dxa"/>
            <w:vMerge w:val="restart"/>
            <w:tcBorders>
              <w:top w:val="single" w:color="000000" w:sz="8" w:space="0"/>
              <w:left w:val="nil"/>
              <w:bottom w:val="single" w:color="auto" w:sz="4" w:space="0"/>
              <w:right w:val="nil"/>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新增一般债务限额</w:t>
            </w:r>
          </w:p>
        </w:tc>
        <w:tc>
          <w:tcPr>
            <w:tcW w:w="1701" w:type="dxa"/>
            <w:tcBorders>
              <w:top w:val="nil"/>
              <w:left w:val="nil"/>
              <w:bottom w:val="single" w:color="000000" w:sz="8" w:space="0"/>
              <w:right w:val="single" w:color="000000" w:sz="8" w:space="0"/>
            </w:tcBorders>
            <w:vAlign w:val="center"/>
          </w:tcPr>
          <w:p>
            <w:pPr>
              <w:widowControl/>
              <w:textAlignment w:val="center"/>
              <w:rPr>
                <w:rFonts w:ascii="黑体" w:hAnsi="黑体" w:eastAsia="黑体" w:cs="宋体"/>
                <w:b/>
                <w:kern w:val="0"/>
                <w:sz w:val="24"/>
                <w:szCs w:val="24"/>
              </w:rPr>
            </w:pPr>
          </w:p>
        </w:tc>
        <w:tc>
          <w:tcPr>
            <w:tcW w:w="1701"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新增专项债券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8505" w:type="dxa"/>
            <w:vMerge w:val="continue"/>
            <w:tcBorders>
              <w:top w:val="nil"/>
              <w:left w:val="single" w:color="000000" w:sz="8" w:space="0"/>
              <w:bottom w:val="single" w:color="auto" w:sz="4" w:space="0"/>
              <w:right w:val="single" w:color="000000" w:sz="8" w:space="0"/>
            </w:tcBorders>
            <w:vAlign w:val="center"/>
          </w:tcPr>
          <w:p>
            <w:pPr>
              <w:widowControl/>
              <w:jc w:val="left"/>
              <w:rPr>
                <w:rFonts w:ascii="黑体" w:hAnsi="黑体" w:eastAsia="黑体" w:cs="宋体"/>
                <w:b/>
                <w:kern w:val="0"/>
                <w:sz w:val="24"/>
                <w:szCs w:val="24"/>
              </w:rPr>
            </w:pPr>
          </w:p>
        </w:tc>
        <w:tc>
          <w:tcPr>
            <w:tcW w:w="1701" w:type="dxa"/>
            <w:vMerge w:val="continue"/>
            <w:tcBorders>
              <w:top w:val="single" w:color="000000" w:sz="8" w:space="0"/>
              <w:left w:val="nil"/>
              <w:bottom w:val="single" w:color="auto" w:sz="4" w:space="0"/>
              <w:right w:val="single" w:color="000000" w:sz="8" w:space="0"/>
            </w:tcBorders>
            <w:vAlign w:val="center"/>
          </w:tcPr>
          <w:p>
            <w:pPr>
              <w:widowControl/>
              <w:jc w:val="left"/>
              <w:rPr>
                <w:rFonts w:ascii="黑体" w:hAnsi="黑体" w:eastAsia="黑体" w:cs="宋体"/>
                <w:b/>
                <w:kern w:val="0"/>
                <w:sz w:val="24"/>
                <w:szCs w:val="24"/>
              </w:rPr>
            </w:pPr>
          </w:p>
        </w:tc>
        <w:tc>
          <w:tcPr>
            <w:tcW w:w="1701" w:type="dxa"/>
            <w:vMerge w:val="continue"/>
            <w:tcBorders>
              <w:top w:val="single" w:color="000000" w:sz="8" w:space="0"/>
              <w:left w:val="nil"/>
              <w:bottom w:val="single" w:color="auto" w:sz="4" w:space="0"/>
              <w:right w:val="nil"/>
            </w:tcBorders>
            <w:vAlign w:val="center"/>
          </w:tcPr>
          <w:p>
            <w:pPr>
              <w:widowControl/>
              <w:jc w:val="left"/>
              <w:rPr>
                <w:rFonts w:ascii="黑体" w:hAnsi="黑体" w:eastAsia="黑体" w:cs="宋体"/>
                <w:b/>
                <w:kern w:val="0"/>
                <w:sz w:val="24"/>
                <w:szCs w:val="24"/>
              </w:rPr>
            </w:pPr>
          </w:p>
        </w:tc>
        <w:tc>
          <w:tcPr>
            <w:tcW w:w="170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其中：外债转贷额度</w:t>
            </w:r>
          </w:p>
        </w:tc>
        <w:tc>
          <w:tcPr>
            <w:tcW w:w="1701" w:type="dxa"/>
            <w:vMerge w:val="continue"/>
            <w:tcBorders>
              <w:top w:val="single" w:color="000000" w:sz="8" w:space="0"/>
              <w:left w:val="nil"/>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黑体" w:hAnsi="黑体" w:eastAsia="黑体" w:cs="宋体"/>
                <w:kern w:val="0"/>
                <w:sz w:val="24"/>
                <w:szCs w:val="24"/>
              </w:rPr>
            </w:pPr>
            <w:r>
              <w:rPr>
                <w:rFonts w:hint="eastAsia" w:ascii="黑体" w:hAnsi="黑体" w:eastAsia="黑体" w:cs="宋体"/>
                <w:b/>
                <w:kern w:val="0"/>
                <w:sz w:val="24"/>
                <w:szCs w:val="24"/>
              </w:rPr>
              <w:t>XX市</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b/>
                <w:kern w:val="0"/>
                <w:sz w:val="24"/>
                <w:szCs w:val="24"/>
              </w:rPr>
              <w:t>XX市本级</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项目一</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b/>
                <w:kern w:val="0"/>
                <w:sz w:val="24"/>
                <w:szCs w:val="24"/>
              </w:rPr>
              <w:t>XX区</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项目X</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01" w:type="dxa"/>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701" w:type="dxa"/>
            <w:tcBorders>
              <w:top w:val="single" w:color="000000" w:sz="8" w:space="0"/>
              <w:left w:val="nil"/>
              <w:bottom w:val="single" w:color="000000" w:sz="8" w:space="0"/>
              <w:right w:val="single" w:color="000000"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r>
    </w:tbl>
    <w:p>
      <w:pPr>
        <w:rPr>
          <w:rFonts w:hint="eastAsia"/>
        </w:r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本级无新增债务限额安排</w:t>
      </w:r>
      <w:r>
        <w:rPr>
          <w:rFonts w:hint="eastAsia" w:ascii="黑体" w:hAnsi="黑体" w:eastAsia="黑体" w:cs="宋体"/>
          <w:kern w:val="0"/>
          <w:sz w:val="20"/>
          <w:szCs w:val="20"/>
        </w:rPr>
        <w:t xml:space="preserve">。  </w:t>
      </w:r>
    </w:p>
    <w:p>
      <w:pPr>
        <w:widowControl/>
        <w:jc w:val="left"/>
        <w:rPr>
          <w:rFonts w:ascii="黑体" w:hAnsi="黑体" w:eastAsia="黑体" w:cs="宋体"/>
          <w:color w:val="000000"/>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color w:val="000000"/>
          <w:kern w:val="0"/>
          <w:sz w:val="24"/>
          <w:szCs w:val="24"/>
        </w:rPr>
      </w:pPr>
    </w:p>
    <w:tbl>
      <w:tblPr>
        <w:tblStyle w:val="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230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05" w:type="dxa"/>
            <w:gridSpan w:val="3"/>
            <w:tcBorders>
              <w:top w:val="nil"/>
              <w:left w:val="nil"/>
              <w:bottom w:val="nil"/>
              <w:right w:val="nil"/>
            </w:tcBorders>
            <w:vAlign w:val="center"/>
          </w:tcPr>
          <w:p>
            <w:pPr>
              <w:jc w:val="right"/>
              <w:rPr>
                <w:rFonts w:ascii="黑体" w:hAnsi="黑体" w:eastAsia="黑体" w:cs="宋体"/>
                <w:color w:val="000000"/>
                <w:kern w:val="0"/>
                <w:sz w:val="24"/>
                <w:szCs w:val="24"/>
              </w:rPr>
            </w:pPr>
            <w:r>
              <w:rPr>
                <w:rFonts w:hint="eastAsia" w:ascii="黑体" w:hAnsi="黑体" w:eastAsia="黑体" w:cs="宋体"/>
                <w:kern w:val="0"/>
                <w:sz w:val="24"/>
                <w:szCs w:val="24"/>
              </w:rPr>
              <w:t>表24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05" w:type="dxa"/>
            <w:gridSpan w:val="3"/>
            <w:tcBorders>
              <w:top w:val="nil"/>
              <w:left w:val="nil"/>
              <w:bottom w:val="nil"/>
              <w:right w:val="nil"/>
            </w:tcBorders>
          </w:tcPr>
          <w:p>
            <w:pPr>
              <w:widowControl/>
              <w:jc w:val="center"/>
              <w:rPr>
                <w:kern w:val="2"/>
                <w:sz w:val="21"/>
              </w:rPr>
            </w:pPr>
            <w:bookmarkStart w:id="26" w:name="PO_part2Table24Area1"/>
            <w:r>
              <w:rPr>
                <w:rFonts w:hint="eastAsia" w:ascii="黑体" w:hAnsi="黑体" w:eastAsia="黑体" w:cs="宋体"/>
                <w:kern w:val="0"/>
                <w:sz w:val="36"/>
                <w:szCs w:val="36"/>
              </w:rPr>
              <w:t xml:space="preserve"> 20</w:t>
            </w:r>
            <w:bookmarkEnd w:id="26"/>
            <w:r>
              <w:rPr>
                <w:rFonts w:hint="eastAsia" w:ascii="黑体" w:hAnsi="黑体" w:eastAsia="黑体" w:cs="宋体"/>
                <w:kern w:val="0"/>
                <w:sz w:val="36"/>
                <w:szCs w:val="36"/>
              </w:rPr>
              <w:t>21</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新增债券和政府外贷项目用途情况表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05" w:type="dxa"/>
            <w:gridSpan w:val="3"/>
            <w:tcBorders>
              <w:top w:val="nil"/>
              <w:left w:val="nil"/>
              <w:bottom w:val="single" w:color="auto" w:sz="8" w:space="0"/>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项    目</w:t>
            </w:r>
          </w:p>
        </w:tc>
        <w:tc>
          <w:tcPr>
            <w:tcW w:w="2306"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金额</w:t>
            </w:r>
          </w:p>
        </w:tc>
        <w:tc>
          <w:tcPr>
            <w:tcW w:w="190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合计</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tcPr>
          <w:p>
            <w:pPr>
              <w:rPr>
                <w:rFonts w:ascii="黑体" w:hAnsi="黑体" w:eastAsia="黑体" w:cs="宋体"/>
                <w:b/>
                <w:kern w:val="0"/>
                <w:sz w:val="24"/>
                <w:szCs w:val="24"/>
              </w:rPr>
            </w:pPr>
            <w:r>
              <w:rPr>
                <w:rFonts w:hint="eastAsia" w:ascii="黑体" w:hAnsi="黑体" w:eastAsia="黑体" w:cs="宋体"/>
                <w:b/>
                <w:kern w:val="0"/>
                <w:sz w:val="24"/>
                <w:szCs w:val="24"/>
              </w:rPr>
              <w:t>一、基础设施建设</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（一）铁路</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（二）公路</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（三）机场</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（四）水运</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（五）城市轨道交通</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（六）城市停车场</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二、能源</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三、农林水利</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四、生态环保</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五、社会事业</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（一）卫生健康</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（二）教育</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（三）养老</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（四）文化旅游</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（五）其他社会事业</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六、城乡冷链等物流基础设施</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七、市政和产业园区基础设施</w:t>
            </w:r>
          </w:p>
        </w:tc>
        <w:tc>
          <w:tcPr>
            <w:tcW w:w="2306"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八、保障性安居工程</w:t>
            </w:r>
          </w:p>
        </w:tc>
        <w:tc>
          <w:tcPr>
            <w:tcW w:w="2306"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（一）城镇老旧小区改造</w:t>
            </w:r>
          </w:p>
        </w:tc>
        <w:tc>
          <w:tcPr>
            <w:tcW w:w="2306"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（二）保障性租赁住房</w:t>
            </w:r>
          </w:p>
        </w:tc>
        <w:tc>
          <w:tcPr>
            <w:tcW w:w="2306"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jc w:val="left"/>
              <w:textAlignment w:val="center"/>
              <w:rPr>
                <w:rFonts w:ascii="黑体" w:hAnsi="黑体" w:eastAsia="黑体"/>
                <w:kern w:val="0"/>
                <w:sz w:val="24"/>
                <w:szCs w:val="24"/>
              </w:rPr>
            </w:pPr>
            <w:r>
              <w:rPr>
                <w:rFonts w:hint="eastAsia" w:ascii="黑体" w:hAnsi="黑体" w:eastAsia="黑体"/>
                <w:kern w:val="0"/>
                <w:sz w:val="24"/>
                <w:szCs w:val="24"/>
              </w:rPr>
              <w:t xml:space="preserve">    （三）棚户区改造</w:t>
            </w:r>
          </w:p>
        </w:tc>
        <w:tc>
          <w:tcPr>
            <w:tcW w:w="2306"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黑体" w:hAnsi="黑体" w:eastAsia="黑体" w:cs="宋体"/>
                <w:b/>
                <w:kern w:val="0"/>
                <w:sz w:val="24"/>
                <w:szCs w:val="24"/>
              </w:rPr>
            </w:pPr>
            <w:r>
              <w:rPr>
                <w:rFonts w:hint="eastAsia" w:ascii="黑体" w:hAnsi="黑体" w:eastAsia="黑体" w:cs="宋体"/>
                <w:b/>
                <w:kern w:val="0"/>
                <w:sz w:val="24"/>
                <w:szCs w:val="24"/>
              </w:rPr>
              <w:t>九、其他</w:t>
            </w:r>
          </w:p>
        </w:tc>
        <w:tc>
          <w:tcPr>
            <w:tcW w:w="2306"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299"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2306"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c>
          <w:tcPr>
            <w:tcW w:w="19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w:t>
            </w:r>
          </w:p>
        </w:tc>
      </w:tr>
    </w:tbl>
    <w:p>
      <w:pPr>
        <w:rPr>
          <w:rFonts w:hint="eastAsia"/>
        </w:rPr>
      </w:pPr>
      <w:r>
        <w:rPr>
          <w:rFonts w:hint="eastAsia" w:ascii="黑体" w:hAnsi="黑体" w:eastAsia="黑体" w:cs="宋体"/>
          <w:kern w:val="0"/>
          <w:sz w:val="22"/>
          <w:szCs w:val="22"/>
        </w:rPr>
        <w:t>备注：</w:t>
      </w:r>
      <w:r>
        <w:rPr>
          <w:rFonts w:hint="eastAsia" w:ascii="黑体" w:hAnsi="黑体" w:eastAsia="黑体" w:cs="宋体"/>
          <w:kern w:val="0"/>
          <w:sz w:val="22"/>
          <w:szCs w:val="22"/>
          <w:lang w:val="en-US" w:eastAsia="zh-CN"/>
        </w:rPr>
        <w:t>本级无新增债券和政府外贷项目用途</w:t>
      </w:r>
      <w:r>
        <w:rPr>
          <w:rFonts w:hint="eastAsia" w:ascii="黑体" w:hAnsi="黑体" w:eastAsia="黑体" w:cs="宋体"/>
          <w:kern w:val="0"/>
          <w:sz w:val="22"/>
          <w:szCs w:val="22"/>
        </w:rPr>
        <w:t xml:space="preserve">。  </w:t>
      </w:r>
    </w:p>
    <w:p>
      <w:pPr>
        <w:widowControl/>
        <w:jc w:val="left"/>
        <w:rPr>
          <w:rFonts w:ascii="黑体" w:hAnsi="黑体" w:eastAsia="黑体" w:cs="宋体"/>
          <w:color w:val="000000"/>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color w:val="000000"/>
          <w:kern w:val="0"/>
          <w:sz w:val="24"/>
          <w:szCs w:val="24"/>
        </w:rPr>
      </w:pPr>
    </w:p>
    <w:tbl>
      <w:tblPr>
        <w:tblStyle w:val="3"/>
        <w:tblW w:w="19842" w:type="dxa"/>
        <w:tblInd w:w="-10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0"/>
        <w:gridCol w:w="950"/>
        <w:gridCol w:w="916"/>
        <w:gridCol w:w="834"/>
        <w:gridCol w:w="916"/>
        <w:gridCol w:w="1050"/>
        <w:gridCol w:w="984"/>
        <w:gridCol w:w="900"/>
        <w:gridCol w:w="1083"/>
        <w:gridCol w:w="967"/>
        <w:gridCol w:w="883"/>
        <w:gridCol w:w="1000"/>
        <w:gridCol w:w="850"/>
        <w:gridCol w:w="883"/>
        <w:gridCol w:w="1034"/>
        <w:gridCol w:w="933"/>
        <w:gridCol w:w="900"/>
        <w:gridCol w:w="1067"/>
        <w:gridCol w:w="950"/>
        <w:gridCol w:w="966"/>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00" w:hRule="atLeast"/>
        </w:trPr>
        <w:tc>
          <w:tcPr>
            <w:tcW w:w="19842" w:type="dxa"/>
            <w:gridSpan w:val="21"/>
            <w:tcBorders>
              <w:top w:val="nil"/>
              <w:left w:val="nil"/>
              <w:bottom w:val="nil"/>
              <w:right w:val="nil"/>
            </w:tcBorders>
            <w:tcMar>
              <w:top w:w="15" w:type="dxa"/>
              <w:left w:w="15" w:type="dxa"/>
              <w:bottom w:w="0" w:type="dxa"/>
              <w:right w:w="15" w:type="dxa"/>
            </w:tcMar>
            <w:vAlign w:val="center"/>
          </w:tcPr>
          <w:p>
            <w:pPr>
              <w:widowControl/>
              <w:jc w:val="right"/>
              <w:rPr>
                <w:rFonts w:ascii="黑体" w:hAnsi="黑体" w:eastAsia="黑体" w:cs="宋体"/>
                <w:kern w:val="0"/>
                <w:sz w:val="36"/>
                <w:szCs w:val="36"/>
              </w:rPr>
            </w:pPr>
            <w:r>
              <w:rPr>
                <w:rFonts w:hint="eastAsia" w:ascii="黑体" w:hAnsi="黑体" w:eastAsia="黑体" w:cs="宋体"/>
                <w:kern w:val="0"/>
                <w:sz w:val="24"/>
                <w:szCs w:val="24"/>
              </w:rPr>
              <w:t>表25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00" w:hRule="atLeast"/>
        </w:trPr>
        <w:tc>
          <w:tcPr>
            <w:tcW w:w="19842" w:type="dxa"/>
            <w:gridSpan w:val="21"/>
            <w:tcBorders>
              <w:top w:val="nil"/>
              <w:left w:val="nil"/>
              <w:bottom w:val="nil"/>
              <w:right w:val="nil"/>
            </w:tcBorders>
            <w:tcMar>
              <w:top w:w="15" w:type="dxa"/>
              <w:left w:w="15" w:type="dxa"/>
              <w:bottom w:w="0" w:type="dxa"/>
              <w:right w:w="15" w:type="dxa"/>
            </w:tcMar>
            <w:vAlign w:val="center"/>
          </w:tcPr>
          <w:p>
            <w:pPr>
              <w:widowControl/>
              <w:jc w:val="center"/>
              <w:rPr>
                <w:rFonts w:ascii="黑体" w:hAnsi="黑体" w:eastAsia="黑体" w:cs="宋体"/>
                <w:kern w:val="0"/>
                <w:sz w:val="36"/>
                <w:szCs w:val="36"/>
              </w:rPr>
            </w:pPr>
            <w:bookmarkStart w:id="27" w:name="PO_part2Table25Area1"/>
            <w:r>
              <w:rPr>
                <w:rFonts w:hint="eastAsia" w:ascii="黑体" w:hAnsi="黑体" w:eastAsia="黑体" w:cs="宋体"/>
                <w:kern w:val="0"/>
                <w:sz w:val="36"/>
                <w:szCs w:val="36"/>
              </w:rPr>
              <w:t xml:space="preserve"> </w:t>
            </w:r>
            <w:bookmarkEnd w:id="27"/>
            <w:r>
              <w:rPr>
                <w:rFonts w:hint="eastAsia" w:ascii="黑体" w:hAnsi="黑体" w:eastAsia="黑体" w:cs="宋体"/>
                <w:kern w:val="0"/>
                <w:sz w:val="36"/>
                <w:szCs w:val="36"/>
              </w:rPr>
              <w:t>2021</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新增专项债券项目明细情况表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0" w:hRule="atLeast"/>
        </w:trPr>
        <w:tc>
          <w:tcPr>
            <w:tcW w:w="19842" w:type="dxa"/>
            <w:gridSpan w:val="21"/>
            <w:tcBorders>
              <w:top w:val="nil"/>
              <w:left w:val="nil"/>
              <w:bottom w:val="single" w:color="000000" w:sz="8" w:space="0"/>
              <w:right w:val="nil"/>
            </w:tcBorders>
            <w:tcMar>
              <w:top w:w="15" w:type="dxa"/>
              <w:left w:w="15" w:type="dxa"/>
              <w:bottom w:w="0" w:type="dxa"/>
              <w:right w:w="15" w:type="dxa"/>
            </w:tcMar>
            <w:vAlign w:val="center"/>
          </w:tcPr>
          <w:p>
            <w:pPr>
              <w:widowControl/>
              <w:jc w:val="right"/>
              <w:rPr>
                <w:rFonts w:ascii="黑体" w:hAnsi="黑体" w:eastAsia="黑体" w:cs="宋体"/>
                <w:kern w:val="0"/>
                <w:sz w:val="36"/>
                <w:szCs w:val="36"/>
              </w:rPr>
            </w:pPr>
            <w:r>
              <w:rPr>
                <w:rFonts w:hint="eastAsia" w:ascii="黑体" w:hAnsi="黑体" w:eastAsia="黑体" w:cs="宋体"/>
                <w:kern w:val="0"/>
                <w:sz w:val="24"/>
                <w:szCs w:val="24"/>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0" w:hRule="atLeast"/>
        </w:trPr>
        <w:tc>
          <w:tcPr>
            <w:tcW w:w="840"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项目名称</w:t>
            </w:r>
          </w:p>
        </w:tc>
        <w:tc>
          <w:tcPr>
            <w:tcW w:w="950"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项目领域</w:t>
            </w:r>
          </w:p>
        </w:tc>
        <w:tc>
          <w:tcPr>
            <w:tcW w:w="916"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专项债券合计</w:t>
            </w:r>
          </w:p>
        </w:tc>
        <w:tc>
          <w:tcPr>
            <w:tcW w:w="83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支出合计</w:t>
            </w:r>
          </w:p>
        </w:tc>
        <w:tc>
          <w:tcPr>
            <w:tcW w:w="2950" w:type="dxa"/>
            <w:gridSpan w:val="3"/>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4月</w:t>
            </w:r>
          </w:p>
        </w:tc>
        <w:tc>
          <w:tcPr>
            <w:tcW w:w="2950" w:type="dxa"/>
            <w:gridSpan w:val="3"/>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6月</w:t>
            </w:r>
          </w:p>
        </w:tc>
        <w:tc>
          <w:tcPr>
            <w:tcW w:w="2733" w:type="dxa"/>
            <w:gridSpan w:val="3"/>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8月</w:t>
            </w:r>
          </w:p>
        </w:tc>
        <w:tc>
          <w:tcPr>
            <w:tcW w:w="2850" w:type="dxa"/>
            <w:gridSpan w:val="3"/>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10月</w:t>
            </w:r>
          </w:p>
        </w:tc>
        <w:tc>
          <w:tcPr>
            <w:tcW w:w="2917" w:type="dxa"/>
            <w:gridSpan w:val="3"/>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11月</w:t>
            </w:r>
          </w:p>
        </w:tc>
        <w:tc>
          <w:tcPr>
            <w:tcW w:w="966"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 xml:space="preserve">年度政府性基金或专项收入金额 </w:t>
            </w:r>
          </w:p>
        </w:tc>
        <w:tc>
          <w:tcPr>
            <w:tcW w:w="936"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 xml:space="preserve">年度还本付息金额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300" w:type="dxa"/>
            <w:vMerge w:val="continue"/>
            <w:tcBorders>
              <w:top w:val="nil"/>
              <w:left w:val="single" w:color="000000" w:sz="8" w:space="0"/>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c>
          <w:tcPr>
            <w:tcW w:w="3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c>
          <w:tcPr>
            <w:tcW w:w="3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c>
          <w:tcPr>
            <w:tcW w:w="3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c>
          <w:tcPr>
            <w:tcW w:w="91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发行金额</w:t>
            </w:r>
          </w:p>
        </w:tc>
        <w:tc>
          <w:tcPr>
            <w:tcW w:w="10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期限（年）</w:t>
            </w:r>
          </w:p>
        </w:tc>
        <w:tc>
          <w:tcPr>
            <w:tcW w:w="984"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发行利率</w:t>
            </w:r>
          </w:p>
        </w:tc>
        <w:tc>
          <w:tcPr>
            <w:tcW w:w="9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发行金额</w:t>
            </w:r>
          </w:p>
        </w:tc>
        <w:tc>
          <w:tcPr>
            <w:tcW w:w="108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期限（年）</w:t>
            </w:r>
          </w:p>
        </w:tc>
        <w:tc>
          <w:tcPr>
            <w:tcW w:w="96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发行利率</w:t>
            </w:r>
          </w:p>
        </w:tc>
        <w:tc>
          <w:tcPr>
            <w:tcW w:w="88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发行金额</w:t>
            </w:r>
          </w:p>
        </w:tc>
        <w:tc>
          <w:tcPr>
            <w:tcW w:w="10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期限（年）</w:t>
            </w:r>
          </w:p>
        </w:tc>
        <w:tc>
          <w:tcPr>
            <w:tcW w:w="8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发行利率</w:t>
            </w:r>
          </w:p>
        </w:tc>
        <w:tc>
          <w:tcPr>
            <w:tcW w:w="88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发行金额</w:t>
            </w:r>
          </w:p>
        </w:tc>
        <w:tc>
          <w:tcPr>
            <w:tcW w:w="1034"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期限（年）</w:t>
            </w: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发行利率</w:t>
            </w:r>
          </w:p>
        </w:tc>
        <w:tc>
          <w:tcPr>
            <w:tcW w:w="9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发行金额</w:t>
            </w:r>
          </w:p>
        </w:tc>
        <w:tc>
          <w:tcPr>
            <w:tcW w:w="106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期限（年）</w:t>
            </w:r>
          </w:p>
        </w:tc>
        <w:tc>
          <w:tcPr>
            <w:tcW w:w="9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发行利率</w:t>
            </w:r>
          </w:p>
        </w:tc>
        <w:tc>
          <w:tcPr>
            <w:tcW w:w="96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c>
          <w:tcPr>
            <w:tcW w:w="93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宋体"/>
                <w:b/>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0" w:hRule="atLeast"/>
        </w:trPr>
        <w:tc>
          <w:tcPr>
            <w:tcW w:w="84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1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834"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91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10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84"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108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6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88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10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8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88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1034"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3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106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5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ascii="黑体" w:hAnsi="黑体" w:eastAsia="黑体" w:cs="宋体"/>
                <w:bCs/>
                <w:kern w:val="0"/>
                <w:sz w:val="24"/>
                <w:szCs w:val="24"/>
              </w:rPr>
            </w:pPr>
            <w:r>
              <w:rPr>
                <w:rFonts w:hint="eastAsia" w:ascii="黑体" w:hAnsi="黑体" w:eastAsia="黑体" w:cs="宋体"/>
                <w:bCs/>
                <w:kern w:val="0"/>
                <w:sz w:val="24"/>
                <w:szCs w:val="24"/>
              </w:rPr>
              <w:t>xx</w:t>
            </w:r>
          </w:p>
        </w:tc>
        <w:tc>
          <w:tcPr>
            <w:tcW w:w="96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黑体" w:hAnsi="黑体" w:eastAsia="黑体" w:cs="宋体"/>
                <w:bCs/>
                <w:kern w:val="0"/>
                <w:sz w:val="24"/>
                <w:szCs w:val="24"/>
              </w:rPr>
            </w:pPr>
            <w:r>
              <w:rPr>
                <w:rFonts w:hint="eastAsia" w:ascii="黑体" w:hAnsi="黑体" w:eastAsia="黑体" w:cs="宋体"/>
                <w:bCs/>
                <w:kern w:val="0"/>
                <w:sz w:val="24"/>
                <w:szCs w:val="24"/>
              </w:rPr>
              <w:t>0.00</w:t>
            </w:r>
          </w:p>
        </w:tc>
      </w:tr>
    </w:tbl>
    <w:p>
      <w:pPr>
        <w:rPr>
          <w:rFonts w:hint="eastAsia"/>
        </w:rPr>
      </w:pPr>
      <w:r>
        <w:rPr>
          <w:rFonts w:hint="eastAsia" w:ascii="黑体" w:hAnsi="黑体" w:eastAsia="黑体" w:cs="宋体"/>
          <w:kern w:val="0"/>
          <w:sz w:val="20"/>
          <w:szCs w:val="20"/>
        </w:rPr>
        <w:t>备注：</w:t>
      </w:r>
      <w:r>
        <w:rPr>
          <w:rFonts w:hint="eastAsia" w:ascii="黑体" w:hAnsi="黑体" w:eastAsia="黑体" w:cs="宋体"/>
          <w:kern w:val="0"/>
          <w:sz w:val="20"/>
          <w:szCs w:val="20"/>
          <w:lang w:val="en-US" w:eastAsia="zh-CN"/>
        </w:rPr>
        <w:t>本级无新增专项债券项目明细。</w:t>
      </w:r>
      <w:r>
        <w:rPr>
          <w:rFonts w:hint="eastAsia" w:ascii="黑体" w:hAnsi="黑体" w:eastAsia="黑体" w:cs="宋体"/>
          <w:kern w:val="0"/>
          <w:sz w:val="20"/>
          <w:szCs w:val="20"/>
        </w:rPr>
        <w:t xml:space="preserve"> </w:t>
      </w:r>
    </w:p>
    <w:p>
      <w:pPr>
        <w:widowControl/>
        <w:jc w:val="left"/>
        <w:rPr>
          <w:rFonts w:ascii="黑体" w:hAnsi="黑体" w:eastAsia="黑体" w:cs="宋体"/>
          <w:color w:val="000000"/>
          <w:kern w:val="0"/>
          <w:sz w:val="24"/>
          <w:szCs w:val="24"/>
        </w:rPr>
        <w:sectPr>
          <w:pgSz w:w="20409" w:h="11906" w:orient="landscape"/>
          <w:pgMar w:top="1803" w:right="1440" w:bottom="1803" w:left="1440" w:header="851" w:footer="992" w:gutter="0"/>
          <w:cols w:space="720" w:num="1"/>
          <w:docGrid w:type="lines" w:linePitch="312" w:charSpace="0"/>
        </w:sectPr>
      </w:pPr>
    </w:p>
    <w:p>
      <w:pPr>
        <w:rPr>
          <w:rFonts w:ascii="黑体" w:hAnsi="黑体" w:eastAsia="黑体" w:cs="宋体"/>
          <w:color w:val="000000"/>
          <w:kern w:val="0"/>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050"/>
        <w:gridCol w:w="1800"/>
        <w:gridCol w:w="140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5"/>
            <w:tcBorders>
              <w:top w:val="nil"/>
              <w:left w:val="nil"/>
              <w:bottom w:val="nil"/>
              <w:right w:val="nil"/>
            </w:tcBorders>
            <w:vAlign w:val="center"/>
          </w:tcPr>
          <w:p>
            <w:pPr>
              <w:jc w:val="right"/>
              <w:rPr>
                <w:rFonts w:ascii="黑体" w:hAnsi="黑体" w:eastAsia="黑体" w:cs="宋体"/>
                <w:color w:val="000000"/>
                <w:kern w:val="0"/>
                <w:sz w:val="24"/>
                <w:szCs w:val="24"/>
              </w:rPr>
            </w:pPr>
            <w:r>
              <w:rPr>
                <w:rFonts w:hint="eastAsia" w:ascii="黑体" w:hAnsi="黑体" w:eastAsia="黑体" w:cs="宋体"/>
                <w:kern w:val="0"/>
                <w:sz w:val="24"/>
                <w:szCs w:val="24"/>
              </w:rPr>
              <w:t>表26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5"/>
            <w:tcBorders>
              <w:top w:val="nil"/>
              <w:left w:val="nil"/>
              <w:bottom w:val="nil"/>
              <w:right w:val="nil"/>
            </w:tcBorders>
          </w:tcPr>
          <w:p>
            <w:pPr>
              <w:widowControl/>
              <w:jc w:val="center"/>
              <w:rPr>
                <w:kern w:val="2"/>
                <w:sz w:val="21"/>
              </w:rPr>
            </w:pPr>
            <w:bookmarkStart w:id="28" w:name="PO_part2Table26Area1"/>
            <w:r>
              <w:rPr>
                <w:rFonts w:hint="eastAsia" w:ascii="黑体" w:hAnsi="黑体" w:eastAsia="黑体" w:cs="宋体"/>
                <w:kern w:val="0"/>
                <w:sz w:val="36"/>
                <w:szCs w:val="36"/>
              </w:rPr>
              <w:t xml:space="preserve"> 202</w:t>
            </w:r>
            <w:bookmarkEnd w:id="28"/>
            <w:r>
              <w:rPr>
                <w:rFonts w:hint="eastAsia" w:ascii="黑体" w:hAnsi="黑体" w:eastAsia="黑体" w:cs="宋体"/>
                <w:kern w:val="0"/>
                <w:sz w:val="36"/>
                <w:szCs w:val="36"/>
              </w:rPr>
              <w:t>2</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地方政府债务限额提前下达情况表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5"/>
            <w:tcBorders>
              <w:top w:val="nil"/>
              <w:left w:val="nil"/>
              <w:bottom w:val="single" w:color="auto" w:sz="8" w:space="0"/>
              <w:right w:val="nil"/>
            </w:tcBorders>
            <w:vAlign w:val="center"/>
          </w:tcPr>
          <w:p>
            <w:pPr>
              <w:jc w:val="right"/>
              <w:rPr>
                <w:rFonts w:ascii="黑体" w:hAnsi="黑体" w:eastAsia="黑体" w:cs="宋体"/>
                <w:color w:val="000000"/>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项    目</w:t>
            </w:r>
          </w:p>
        </w:tc>
        <w:tc>
          <w:tcPr>
            <w:tcW w:w="1050" w:type="dxa"/>
            <w:tcBorders>
              <w:top w:val="single" w:color="auto" w:sz="8" w:space="0"/>
              <w:left w:val="nil"/>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公  式</w:t>
            </w:r>
          </w:p>
        </w:tc>
        <w:tc>
          <w:tcPr>
            <w:tcW w:w="180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全市（县、区）</w:t>
            </w:r>
          </w:p>
        </w:tc>
        <w:tc>
          <w:tcPr>
            <w:tcW w:w="1408"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本级</w:t>
            </w:r>
          </w:p>
        </w:tc>
        <w:tc>
          <w:tcPr>
            <w:tcW w:w="1531"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一、2021年地方政府债务限额</w:t>
            </w:r>
          </w:p>
        </w:tc>
        <w:tc>
          <w:tcPr>
            <w:tcW w:w="105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A=B+C</w:t>
            </w:r>
          </w:p>
        </w:tc>
        <w:tc>
          <w:tcPr>
            <w:tcW w:w="1800"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其中： 一般债务限额</w:t>
            </w:r>
          </w:p>
        </w:tc>
        <w:tc>
          <w:tcPr>
            <w:tcW w:w="105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B</w:t>
            </w:r>
          </w:p>
        </w:tc>
        <w:tc>
          <w:tcPr>
            <w:tcW w:w="180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专项债务限额</w:t>
            </w:r>
          </w:p>
        </w:tc>
        <w:tc>
          <w:tcPr>
            <w:tcW w:w="105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C</w:t>
            </w:r>
          </w:p>
        </w:tc>
        <w:tc>
          <w:tcPr>
            <w:tcW w:w="180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二、提前下达的2022年地方政府债务新增限额</w:t>
            </w:r>
          </w:p>
        </w:tc>
        <w:tc>
          <w:tcPr>
            <w:tcW w:w="105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D=E+F</w:t>
            </w:r>
          </w:p>
        </w:tc>
        <w:tc>
          <w:tcPr>
            <w:tcW w:w="180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其中： 一般债务限额</w:t>
            </w:r>
          </w:p>
        </w:tc>
        <w:tc>
          <w:tcPr>
            <w:tcW w:w="105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E</w:t>
            </w:r>
          </w:p>
        </w:tc>
        <w:tc>
          <w:tcPr>
            <w:tcW w:w="180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专项债务限额</w:t>
            </w:r>
          </w:p>
        </w:tc>
        <w:tc>
          <w:tcPr>
            <w:tcW w:w="1050"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F</w:t>
            </w:r>
          </w:p>
        </w:tc>
        <w:tc>
          <w:tcPr>
            <w:tcW w:w="180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733"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05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w:t>
            </w:r>
          </w:p>
        </w:tc>
        <w:tc>
          <w:tcPr>
            <w:tcW w:w="1800"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w:t>
            </w:r>
          </w:p>
        </w:tc>
        <w:tc>
          <w:tcPr>
            <w:tcW w:w="1408"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w:t>
            </w:r>
          </w:p>
        </w:tc>
        <w:tc>
          <w:tcPr>
            <w:tcW w:w="1531" w:type="dxa"/>
            <w:tcBorders>
              <w:top w:val="single" w:color="auto" w:sz="8" w:space="0"/>
              <w:left w:val="nil"/>
              <w:bottom w:val="single" w:color="auto" w:sz="8" w:space="0"/>
              <w:right w:val="single" w:color="auto" w:sz="8" w:space="0"/>
            </w:tcBorders>
            <w:vAlign w:val="center"/>
          </w:tcPr>
          <w:p>
            <w:pPr>
              <w:jc w:val="right"/>
              <w:rPr>
                <w:kern w:val="2"/>
                <w:sz w:val="24"/>
                <w:szCs w:val="24"/>
              </w:rPr>
            </w:pPr>
            <w:r>
              <w:rPr>
                <w:rFonts w:hint="eastAsia" w:ascii="黑体" w:hAnsi="黑体" w:eastAsia="黑体" w:cs="宋体"/>
                <w:kern w:val="0"/>
                <w:sz w:val="24"/>
                <w:szCs w:val="24"/>
              </w:rPr>
              <w:t>…</w:t>
            </w:r>
          </w:p>
        </w:tc>
      </w:tr>
    </w:tbl>
    <w:p>
      <w:pPr>
        <w:rPr>
          <w:rFonts w:hint="eastAsia"/>
        </w:rPr>
      </w:pPr>
      <w:r>
        <w:rPr>
          <w:rFonts w:hint="eastAsia" w:ascii="黑体" w:hAnsi="黑体" w:eastAsia="黑体" w:cs="宋体"/>
          <w:kern w:val="0"/>
          <w:sz w:val="22"/>
          <w:szCs w:val="22"/>
        </w:rPr>
        <w:t>备注：</w:t>
      </w:r>
      <w:r>
        <w:rPr>
          <w:rFonts w:hint="eastAsia" w:ascii="黑体" w:hAnsi="黑体" w:eastAsia="黑体" w:cs="宋体"/>
          <w:kern w:val="0"/>
          <w:sz w:val="24"/>
          <w:szCs w:val="24"/>
          <w:lang w:val="en-US" w:eastAsia="zh-CN"/>
        </w:rPr>
        <w:t>本级无</w:t>
      </w:r>
      <w:r>
        <w:rPr>
          <w:rFonts w:hint="eastAsia" w:ascii="黑体" w:hAnsi="黑体" w:eastAsia="黑体" w:cs="宋体"/>
          <w:kern w:val="0"/>
          <w:sz w:val="24"/>
          <w:szCs w:val="24"/>
        </w:rPr>
        <w:t>地方政府债务限额提前下达</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 xml:space="preserve"> </w:t>
      </w:r>
    </w:p>
    <w:p>
      <w:pPr>
        <w:widowControl/>
        <w:jc w:val="left"/>
        <w:rPr>
          <w:rFonts w:ascii="黑体" w:hAnsi="黑体" w:eastAsia="黑体" w:cs="宋体"/>
          <w:color w:val="000000"/>
          <w:kern w:val="0"/>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cs="宋体"/>
          <w:color w:val="000000"/>
          <w:kern w:val="0"/>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995"/>
        <w:gridCol w:w="178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4"/>
            <w:tcBorders>
              <w:top w:val="nil"/>
              <w:left w:val="nil"/>
              <w:bottom w:val="nil"/>
              <w:right w:val="nil"/>
            </w:tcBorders>
            <w:vAlign w:val="center"/>
          </w:tcPr>
          <w:p>
            <w:pPr>
              <w:jc w:val="right"/>
              <w:rPr>
                <w:rFonts w:ascii="黑体" w:hAnsi="黑体" w:eastAsia="黑体" w:cs="宋体"/>
                <w:color w:val="000000"/>
                <w:kern w:val="0"/>
                <w:sz w:val="24"/>
                <w:szCs w:val="24"/>
              </w:rPr>
            </w:pPr>
            <w:r>
              <w:rPr>
                <w:rFonts w:hint="eastAsia" w:ascii="黑体" w:hAnsi="黑体" w:eastAsia="黑体" w:cs="宋体"/>
                <w:kern w:val="0"/>
                <w:sz w:val="24"/>
                <w:szCs w:val="24"/>
              </w:rPr>
              <w:t>表27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4"/>
            <w:tcBorders>
              <w:top w:val="nil"/>
              <w:left w:val="nil"/>
              <w:bottom w:val="nil"/>
              <w:right w:val="nil"/>
            </w:tcBorders>
          </w:tcPr>
          <w:p>
            <w:pPr>
              <w:widowControl/>
              <w:jc w:val="center"/>
              <w:rPr>
                <w:rFonts w:ascii="黑体" w:hAnsi="黑体" w:eastAsia="黑体" w:cs="宋体"/>
                <w:kern w:val="0"/>
                <w:sz w:val="36"/>
                <w:szCs w:val="36"/>
              </w:rPr>
            </w:pPr>
            <w:bookmarkStart w:id="29" w:name="PO_part2Table27Area1"/>
            <w:r>
              <w:rPr>
                <w:rFonts w:hint="eastAsia" w:ascii="黑体" w:hAnsi="黑体" w:eastAsia="黑体" w:cs="宋体"/>
                <w:kern w:val="0"/>
                <w:sz w:val="36"/>
                <w:szCs w:val="36"/>
              </w:rPr>
              <w:t xml:space="preserve"> 202</w:t>
            </w:r>
            <w:bookmarkEnd w:id="29"/>
            <w:r>
              <w:rPr>
                <w:rFonts w:hint="eastAsia" w:ascii="黑体" w:hAnsi="黑体" w:eastAsia="黑体" w:cs="宋体"/>
                <w:kern w:val="0"/>
                <w:sz w:val="36"/>
                <w:szCs w:val="36"/>
              </w:rPr>
              <w:t>2</w:t>
            </w:r>
            <w:r>
              <w:rPr>
                <w:rFonts w:hint="eastAsia" w:ascii="黑体" w:hAnsi="黑体" w:eastAsia="黑体" w:cs="宋体"/>
                <w:kern w:val="0"/>
                <w:sz w:val="11"/>
                <w:szCs w:val="11"/>
              </w:rPr>
              <w:t xml:space="preserve"> </w:t>
            </w:r>
            <w:r>
              <w:rPr>
                <w:rFonts w:hint="eastAsia" w:ascii="黑体" w:hAnsi="黑体" w:eastAsia="黑体" w:cs="宋体"/>
                <w:kern w:val="0"/>
                <w:sz w:val="36"/>
                <w:szCs w:val="36"/>
              </w:rPr>
              <w:t>年</w:t>
            </w:r>
            <w:r>
              <w:rPr>
                <w:rFonts w:hint="eastAsia" w:ascii="黑体" w:hAnsi="黑体" w:eastAsia="黑体" w:cs="宋体"/>
                <w:kern w:val="0"/>
                <w:sz w:val="36"/>
                <w:szCs w:val="36"/>
                <w:lang w:val="en-US" w:eastAsia="zh-CN"/>
              </w:rPr>
              <w:t>廉江</w:t>
            </w:r>
            <w:r>
              <w:rPr>
                <w:rFonts w:hint="eastAsia" w:ascii="黑体" w:hAnsi="黑体" w:eastAsia="黑体" w:cs="宋体"/>
                <w:kern w:val="0"/>
                <w:sz w:val="36"/>
                <w:szCs w:val="36"/>
              </w:rPr>
              <w:t>市</w:t>
            </w:r>
            <w:r>
              <w:rPr>
                <w:rFonts w:hint="eastAsia" w:ascii="黑体" w:hAnsi="黑体" w:eastAsia="黑体" w:cs="宋体"/>
                <w:kern w:val="0"/>
                <w:sz w:val="36"/>
                <w:szCs w:val="36"/>
                <w:lang w:val="en-US" w:eastAsia="zh-CN"/>
              </w:rPr>
              <w:t>车板镇</w:t>
            </w:r>
            <w:r>
              <w:rPr>
                <w:rFonts w:hint="eastAsia" w:ascii="黑体" w:hAnsi="黑体" w:eastAsia="黑体" w:cs="宋体"/>
                <w:kern w:val="0"/>
                <w:sz w:val="36"/>
                <w:szCs w:val="36"/>
              </w:rPr>
              <w:t>提前下达新增债券额度分配情况表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522" w:type="dxa"/>
            <w:gridSpan w:val="4"/>
            <w:tcBorders>
              <w:top w:val="nil"/>
              <w:left w:val="nil"/>
              <w:bottom w:val="single" w:color="auto" w:sz="8" w:space="0"/>
              <w:right w:val="nil"/>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地    区</w:t>
            </w:r>
          </w:p>
        </w:tc>
        <w:tc>
          <w:tcPr>
            <w:tcW w:w="1995"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合计</w:t>
            </w:r>
          </w:p>
        </w:tc>
        <w:tc>
          <w:tcPr>
            <w:tcW w:w="1785"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新增一般债券</w:t>
            </w:r>
          </w:p>
        </w:tc>
        <w:tc>
          <w:tcPr>
            <w:tcW w:w="1694" w:type="dxa"/>
            <w:tcBorders>
              <w:top w:val="single" w:color="auto" w:sz="8" w:space="0"/>
              <w:left w:val="nil"/>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新增专项债券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全市（县、区）合计</w:t>
            </w:r>
          </w:p>
        </w:tc>
        <w:tc>
          <w:tcPr>
            <w:tcW w:w="1995" w:type="dxa"/>
            <w:tcBorders>
              <w:top w:val="single" w:color="auto" w:sz="8" w:space="0"/>
              <w:left w:val="nil"/>
              <w:bottom w:val="single" w:color="auto" w:sz="8" w:space="0"/>
              <w:right w:val="single" w:color="auto" w:sz="8" w:space="0"/>
            </w:tcBorders>
            <w:vAlign w:val="center"/>
          </w:tcPr>
          <w:p>
            <w:pPr>
              <w:jc w:val="right"/>
              <w:rPr>
                <w:rFonts w:ascii="黑体" w:hAnsi="黑体" w:eastAsia="黑体" w:cs="宋体"/>
                <w:kern w:val="0"/>
                <w:sz w:val="24"/>
                <w:szCs w:val="24"/>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b/>
                <w:kern w:val="0"/>
                <w:sz w:val="24"/>
                <w:szCs w:val="24"/>
              </w:rPr>
            </w:pPr>
            <w:r>
              <w:rPr>
                <w:rFonts w:hint="eastAsia" w:ascii="黑体" w:hAnsi="黑体" w:eastAsia="黑体" w:cs="宋体"/>
                <w:b/>
                <w:kern w:val="0"/>
                <w:sz w:val="24"/>
                <w:szCs w:val="24"/>
              </w:rPr>
              <w:t>市本级</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XX项目 </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 </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县、区小计</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XX县、区 </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ind w:firstLine="120" w:firstLineChars="50"/>
              <w:rPr>
                <w:rFonts w:ascii="黑体" w:hAnsi="黑体" w:eastAsia="黑体" w:cs="宋体"/>
                <w:kern w:val="0"/>
                <w:sz w:val="24"/>
                <w:szCs w:val="24"/>
              </w:rPr>
            </w:pPr>
            <w:r>
              <w:rPr>
                <w:rFonts w:hint="eastAsia" w:ascii="黑体" w:hAnsi="黑体" w:eastAsia="黑体" w:cs="宋体"/>
                <w:kern w:val="0"/>
                <w:sz w:val="24"/>
                <w:szCs w:val="24"/>
              </w:rPr>
              <w:t>XX项目</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 xml:space="preserve"> …… </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48" w:type="dxa"/>
            <w:tcBorders>
              <w:top w:val="single" w:color="auto" w:sz="8" w:space="0"/>
              <w:left w:val="single" w:color="auto" w:sz="8" w:space="0"/>
              <w:bottom w:val="single" w:color="auto" w:sz="8" w:space="0"/>
              <w:right w:val="single" w:color="auto" w:sz="8" w:space="0"/>
            </w:tcBorders>
            <w:vAlign w:val="center"/>
          </w:tcPr>
          <w:p>
            <w:pPr>
              <w:rPr>
                <w:rFonts w:ascii="黑体" w:hAnsi="黑体" w:eastAsia="黑体" w:cs="宋体"/>
                <w:kern w:val="0"/>
                <w:sz w:val="24"/>
                <w:szCs w:val="24"/>
              </w:rPr>
            </w:pPr>
            <w:r>
              <w:rPr>
                <w:rFonts w:hint="eastAsia" w:ascii="黑体" w:hAnsi="黑体" w:eastAsia="黑体" w:cs="宋体"/>
                <w:kern w:val="0"/>
                <w:sz w:val="24"/>
                <w:szCs w:val="24"/>
              </w:rPr>
              <w:t>……（注：如需增加科目请插入新行，否则删除本行。）</w:t>
            </w:r>
          </w:p>
        </w:tc>
        <w:tc>
          <w:tcPr>
            <w:tcW w:w="199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w:t>
            </w:r>
          </w:p>
        </w:tc>
        <w:tc>
          <w:tcPr>
            <w:tcW w:w="1785"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w:t>
            </w:r>
          </w:p>
        </w:tc>
        <w:tc>
          <w:tcPr>
            <w:tcW w:w="1694" w:type="dxa"/>
            <w:tcBorders>
              <w:top w:val="single" w:color="auto" w:sz="8" w:space="0"/>
              <w:left w:val="nil"/>
              <w:bottom w:val="single" w:color="auto" w:sz="8" w:space="0"/>
              <w:right w:val="single" w:color="auto" w:sz="8" w:space="0"/>
            </w:tcBorders>
            <w:vAlign w:val="center"/>
          </w:tcPr>
          <w:p>
            <w:pPr>
              <w:jc w:val="right"/>
              <w:rPr>
                <w:kern w:val="2"/>
                <w:sz w:val="21"/>
              </w:rPr>
            </w:pPr>
            <w:r>
              <w:rPr>
                <w:rFonts w:hint="eastAsia" w:ascii="黑体" w:hAnsi="黑体" w:eastAsia="黑体" w:cs="宋体"/>
                <w:kern w:val="0"/>
                <w:sz w:val="24"/>
                <w:szCs w:val="24"/>
              </w:rPr>
              <w:t>…</w:t>
            </w:r>
          </w:p>
        </w:tc>
      </w:tr>
    </w:tbl>
    <w:p>
      <w:pPr>
        <w:rPr>
          <w:rFonts w:hint="eastAsia"/>
        </w:rPr>
      </w:pPr>
      <w:r>
        <w:rPr>
          <w:rFonts w:hint="eastAsia" w:ascii="黑体" w:hAnsi="黑体" w:eastAsia="黑体" w:cs="宋体"/>
          <w:kern w:val="0"/>
          <w:sz w:val="22"/>
          <w:szCs w:val="22"/>
        </w:rPr>
        <w:t>备注：</w:t>
      </w:r>
      <w:r>
        <w:rPr>
          <w:rFonts w:hint="eastAsia" w:ascii="黑体" w:hAnsi="黑体" w:eastAsia="黑体" w:cs="宋体"/>
          <w:kern w:val="0"/>
          <w:sz w:val="22"/>
          <w:szCs w:val="22"/>
          <w:lang w:val="en-US" w:eastAsia="zh-CN"/>
        </w:rPr>
        <w:t>本级无提前下达新增债券额度分配</w:t>
      </w:r>
      <w:r>
        <w:rPr>
          <w:rFonts w:hint="eastAsia" w:ascii="黑体" w:hAnsi="黑体" w:eastAsia="黑体" w:cs="宋体"/>
          <w:kern w:val="0"/>
          <w:sz w:val="22"/>
          <w:szCs w:val="22"/>
        </w:rPr>
        <w:t xml:space="preserve">。  </w:t>
      </w:r>
    </w:p>
    <w:p>
      <w:pPr>
        <w:widowControl/>
        <w:jc w:val="left"/>
        <w:rPr>
          <w:rFonts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关于2022</w:t>
      </w:r>
      <w:r>
        <w:rPr>
          <w:rFonts w:hint="eastAsia" w:ascii="黑体" w:hAnsi="黑体" w:eastAsia="黑体" w:cs="方正小标宋简体"/>
          <w:sz w:val="11"/>
          <w:szCs w:val="11"/>
        </w:rPr>
        <w:t xml:space="preserve"> </w:t>
      </w:r>
      <w:r>
        <w:rPr>
          <w:rFonts w:hint="eastAsia" w:ascii="黑体" w:hAnsi="黑体" w:eastAsia="黑体" w:cs="方正小标宋简体"/>
          <w:sz w:val="44"/>
          <w:szCs w:val="44"/>
        </w:rPr>
        <w:t>年</w:t>
      </w:r>
      <w:r>
        <w:rPr>
          <w:rFonts w:hint="eastAsia" w:ascii="黑体" w:hAnsi="黑体" w:eastAsia="黑体" w:cs="方正小标宋简体"/>
          <w:sz w:val="44"/>
          <w:szCs w:val="44"/>
          <w:lang w:val="en-US" w:eastAsia="zh-CN"/>
        </w:rPr>
        <w:t>廉江</w:t>
      </w:r>
      <w:r>
        <w:rPr>
          <w:rFonts w:hint="eastAsia" w:ascii="黑体" w:hAnsi="黑体" w:eastAsia="黑体" w:cs="方正小标宋简体"/>
          <w:sz w:val="44"/>
          <w:szCs w:val="44"/>
        </w:rPr>
        <w:t>市</w:t>
      </w:r>
      <w:r>
        <w:rPr>
          <w:rFonts w:hint="eastAsia" w:ascii="黑体" w:hAnsi="黑体" w:eastAsia="黑体" w:cs="方正小标宋简体"/>
          <w:sz w:val="44"/>
          <w:szCs w:val="44"/>
          <w:lang w:val="en-US" w:eastAsia="zh-CN"/>
        </w:rPr>
        <w:t>车板镇</w:t>
      </w:r>
      <w:r>
        <w:rPr>
          <w:rFonts w:hint="eastAsia" w:ascii="黑体" w:hAnsi="黑体" w:eastAsia="黑体" w:cs="方正小标宋简体"/>
          <w:sz w:val="11"/>
          <w:szCs w:val="11"/>
        </w:rPr>
        <w:t xml:space="preserve"> </w:t>
      </w:r>
      <w:r>
        <w:rPr>
          <w:rFonts w:hint="eastAsia" w:ascii="黑体" w:hAnsi="黑体" w:eastAsia="黑体" w:cs="方正小标宋简体"/>
          <w:sz w:val="44"/>
          <w:szCs w:val="44"/>
        </w:rPr>
        <w:t>提前下达新增债券额度分配情况说明</w:t>
      </w:r>
    </w:p>
    <w:p>
      <w:pPr>
        <w:jc w:val="center"/>
        <w:rPr>
          <w:rFonts w:hint="eastAsia" w:ascii="黑体" w:hAnsi="黑体" w:eastAsia="黑体" w:cs="方正小标宋简体"/>
          <w:sz w:val="21"/>
          <w:szCs w:val="21"/>
        </w:rPr>
      </w:pPr>
    </w:p>
    <w:p>
      <w:pPr>
        <w:rPr>
          <w:rFonts w:hint="eastAsia"/>
        </w:rPr>
      </w:pP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lang w:val="en-US" w:eastAsia="zh-CN"/>
        </w:rPr>
        <w:t>本镇无</w:t>
      </w:r>
      <w:r>
        <w:rPr>
          <w:rFonts w:hint="eastAsia" w:ascii="黑体" w:hAnsi="黑体" w:eastAsia="黑体" w:cs="楷体_GB2312"/>
          <w:b/>
          <w:kern w:val="0"/>
          <w:sz w:val="28"/>
          <w:szCs w:val="28"/>
        </w:rPr>
        <w:t>提前下达</w:t>
      </w:r>
      <w:r>
        <w:rPr>
          <w:rFonts w:hint="eastAsia" w:ascii="黑体" w:hAnsi="黑体" w:eastAsia="黑体" w:cs="楷体_GB2312"/>
          <w:b/>
          <w:kern w:val="0"/>
          <w:sz w:val="28"/>
          <w:szCs w:val="28"/>
          <w:lang w:val="en-US" w:eastAsia="zh-CN"/>
        </w:rPr>
        <w:t>新增债券额度</w:t>
      </w: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rPr>
        <w:t xml:space="preserve"> </w:t>
      </w:r>
    </w:p>
    <w:p>
      <w:pPr>
        <w:rPr>
          <w:rFonts w:hint="eastAsia"/>
        </w:rPr>
      </w:pPr>
      <w:r>
        <w:rPr>
          <w:rFonts w:hint="eastAsia" w:ascii="黑体" w:hAnsi="黑体" w:eastAsia="黑体" w:cs="宋体"/>
          <w:kern w:val="0"/>
          <w:sz w:val="28"/>
          <w:szCs w:val="28"/>
        </w:rPr>
        <w:t xml:space="preserve">   </w:t>
      </w:r>
      <w:r>
        <w:rPr>
          <w:rFonts w:hint="eastAsia" w:ascii="黑体" w:hAnsi="黑体" w:eastAsia="黑体" w:cs="楷体_GB2312"/>
          <w:b/>
          <w:kern w:val="0"/>
          <w:sz w:val="28"/>
          <w:szCs w:val="28"/>
        </w:rPr>
        <w:t xml:space="preserve"> </w:t>
      </w:r>
    </w:p>
    <w:p>
      <w:pPr>
        <w:widowControl/>
        <w:jc w:val="left"/>
        <w:rPr>
          <w:rFonts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sz w:val="32"/>
          <w:szCs w:val="32"/>
        </w:rPr>
      </w:pPr>
      <w:r>
        <w:rPr>
          <w:rFonts w:hint="eastAsia" w:ascii="黑体" w:hAnsi="黑体" w:eastAsia="黑体" w:cs="方正小标宋简体"/>
          <w:sz w:val="44"/>
          <w:szCs w:val="44"/>
        </w:rPr>
        <w:t>第三部分  相关说明</w:t>
      </w:r>
    </w:p>
    <w:p>
      <w:pPr>
        <w:ind w:firstLine="562" w:firstLineChars="200"/>
        <w:rPr>
          <w:rFonts w:hint="eastAsia" w:ascii="黑体" w:hAnsi="黑体" w:eastAsia="黑体" w:cs="楷体_GB2312"/>
          <w:b/>
          <w:kern w:val="0"/>
          <w:sz w:val="28"/>
          <w:szCs w:val="28"/>
        </w:rPr>
      </w:pPr>
      <w:r>
        <w:rPr>
          <w:rFonts w:hint="eastAsia" w:ascii="黑体" w:hAnsi="黑体" w:eastAsia="黑体" w:cs="楷体_GB2312"/>
          <w:b/>
          <w:kern w:val="0"/>
          <w:sz w:val="28"/>
          <w:szCs w:val="28"/>
        </w:rPr>
        <w:t>（一）税收返还和转移支付情况</w:t>
      </w:r>
    </w:p>
    <w:p>
      <w:pPr>
        <w:ind w:firstLine="560" w:firstLineChars="200"/>
        <w:jc w:val="left"/>
        <w:rPr>
          <w:rFonts w:hint="eastAsia" w:ascii="黑体" w:hAnsi="黑体" w:eastAsia="黑体" w:cs="宋体"/>
          <w:kern w:val="0"/>
          <w:sz w:val="28"/>
          <w:szCs w:val="28"/>
        </w:rPr>
      </w:pPr>
      <w:r>
        <w:rPr>
          <w:rFonts w:hint="eastAsia" w:ascii="黑体" w:hAnsi="黑体" w:eastAsia="黑体" w:cs="宋体"/>
          <w:kern w:val="0"/>
          <w:sz w:val="28"/>
          <w:szCs w:val="28"/>
        </w:rPr>
        <w:t xml:space="preserve"> </w:t>
      </w:r>
      <w:r>
        <w:rPr>
          <w:rFonts w:hint="eastAsia" w:ascii="黑体" w:hAnsi="黑体" w:eastAsia="黑体" w:cs="宋体"/>
          <w:kern w:val="0"/>
          <w:sz w:val="28"/>
          <w:szCs w:val="28"/>
          <w:lang w:val="en-US" w:eastAsia="zh-CN"/>
        </w:rPr>
        <w:t xml:space="preserve">   2022</w:t>
      </w:r>
      <w:r>
        <w:rPr>
          <w:rFonts w:hint="eastAsia" w:ascii="黑体" w:hAnsi="黑体" w:eastAsia="黑体" w:cs="宋体"/>
          <w:kern w:val="0"/>
          <w:sz w:val="11"/>
          <w:szCs w:val="11"/>
        </w:rPr>
        <w:t xml:space="preserve"> </w:t>
      </w:r>
      <w:r>
        <w:rPr>
          <w:rFonts w:hint="eastAsia" w:ascii="黑体" w:hAnsi="黑体" w:eastAsia="黑体" w:cs="宋体"/>
          <w:kern w:val="0"/>
          <w:sz w:val="28"/>
          <w:szCs w:val="28"/>
        </w:rPr>
        <w:t>年</w:t>
      </w:r>
      <w:r>
        <w:rPr>
          <w:rFonts w:hint="eastAsia" w:ascii="黑体" w:hAnsi="黑体" w:eastAsia="黑体" w:cs="宋体"/>
          <w:kern w:val="0"/>
          <w:sz w:val="28"/>
          <w:szCs w:val="28"/>
          <w:lang w:val="en-US" w:eastAsia="zh-CN"/>
        </w:rPr>
        <w:t>本级无</w:t>
      </w:r>
      <w:r>
        <w:rPr>
          <w:rFonts w:hint="eastAsia" w:ascii="黑体" w:hAnsi="黑体" w:eastAsia="黑体" w:cs="宋体"/>
          <w:kern w:val="0"/>
          <w:sz w:val="28"/>
          <w:szCs w:val="28"/>
        </w:rPr>
        <w:t>对下级税收返还和转移支付</w:t>
      </w:r>
      <w:r>
        <w:rPr>
          <w:rFonts w:hint="eastAsia" w:ascii="黑体" w:hAnsi="黑体" w:eastAsia="黑体" w:cs="宋体"/>
          <w:kern w:val="0"/>
          <w:sz w:val="11"/>
          <w:szCs w:val="11"/>
        </w:rPr>
        <w:t xml:space="preserve"> </w:t>
      </w:r>
      <w:r>
        <w:rPr>
          <w:rFonts w:hint="eastAsia" w:ascii="黑体" w:hAnsi="黑体" w:eastAsia="黑体" w:cs="宋体"/>
          <w:kern w:val="0"/>
          <w:sz w:val="28"/>
          <w:szCs w:val="28"/>
        </w:rPr>
        <w:t>。</w:t>
      </w:r>
    </w:p>
    <w:p>
      <w:pPr>
        <w:ind w:firstLine="562" w:firstLineChars="200"/>
        <w:rPr>
          <w:rFonts w:hint="eastAsia" w:ascii="黑体" w:hAnsi="黑体" w:eastAsia="黑体" w:cs="楷体_GB2312"/>
          <w:b/>
          <w:kern w:val="0"/>
          <w:sz w:val="28"/>
          <w:szCs w:val="28"/>
        </w:rPr>
      </w:pPr>
      <w:r>
        <w:rPr>
          <w:rFonts w:hint="eastAsia" w:ascii="黑体" w:hAnsi="黑体" w:eastAsia="黑体" w:cs="楷体_GB2312"/>
          <w:b/>
          <w:kern w:val="0"/>
          <w:sz w:val="28"/>
          <w:szCs w:val="28"/>
        </w:rPr>
        <w:t>（二）举借债务情况</w:t>
      </w:r>
    </w:p>
    <w:p>
      <w:pPr>
        <w:ind w:firstLine="562"/>
        <w:jc w:val="left"/>
        <w:rPr>
          <w:rFonts w:hint="eastAsia" w:ascii="黑体" w:hAnsi="黑体" w:eastAsia="黑体" w:cs="宋体"/>
          <w:kern w:val="0"/>
          <w:sz w:val="11"/>
          <w:szCs w:val="11"/>
        </w:rPr>
      </w:pPr>
      <w:r>
        <w:rPr>
          <w:rFonts w:hint="eastAsia" w:ascii="黑体" w:hAnsi="黑体" w:eastAsia="黑体" w:cs="宋体"/>
          <w:b/>
          <w:kern w:val="0"/>
          <w:sz w:val="28"/>
          <w:szCs w:val="28"/>
        </w:rPr>
        <w:t>1.地方政府债务限额余额情况</w:t>
      </w:r>
      <w:r>
        <w:rPr>
          <w:rFonts w:hint="eastAsia" w:ascii="黑体" w:hAnsi="黑体" w:eastAsia="黑体" w:cs="宋体"/>
          <w:kern w:val="0"/>
          <w:sz w:val="11"/>
          <w:szCs w:val="11"/>
        </w:rPr>
        <w:t xml:space="preserve"> </w:t>
      </w:r>
    </w:p>
    <w:p>
      <w:pPr>
        <w:ind w:firstLine="1120" w:firstLineChars="400"/>
        <w:jc w:val="left"/>
        <w:rPr>
          <w:rFonts w:hint="eastAsia" w:ascii="黑体" w:hAnsi="黑体" w:eastAsia="黑体" w:cs="宋体"/>
          <w:kern w:val="0"/>
          <w:sz w:val="28"/>
          <w:szCs w:val="28"/>
        </w:rPr>
      </w:pPr>
      <w:r>
        <w:rPr>
          <w:rFonts w:hint="eastAsia" w:ascii="黑体" w:hAnsi="黑体" w:eastAsia="黑体" w:cs="宋体"/>
          <w:kern w:val="0"/>
          <w:sz w:val="28"/>
          <w:szCs w:val="28"/>
          <w:lang w:val="en-US" w:eastAsia="zh-CN"/>
        </w:rPr>
        <w:t>2022</w:t>
      </w:r>
      <w:r>
        <w:rPr>
          <w:rFonts w:hint="eastAsia" w:ascii="黑体" w:hAnsi="黑体" w:eastAsia="黑体" w:cs="宋体"/>
          <w:kern w:val="0"/>
          <w:sz w:val="11"/>
          <w:szCs w:val="11"/>
        </w:rPr>
        <w:t xml:space="preserve"> </w:t>
      </w:r>
      <w:r>
        <w:rPr>
          <w:rFonts w:hint="eastAsia" w:ascii="黑体" w:hAnsi="黑体" w:eastAsia="黑体" w:cs="宋体"/>
          <w:kern w:val="0"/>
          <w:sz w:val="28"/>
          <w:szCs w:val="28"/>
        </w:rPr>
        <w:t>年</w:t>
      </w:r>
      <w:r>
        <w:rPr>
          <w:rFonts w:hint="eastAsia" w:ascii="黑体" w:hAnsi="黑体" w:eastAsia="黑体" w:cs="宋体"/>
          <w:kern w:val="0"/>
          <w:sz w:val="28"/>
          <w:szCs w:val="28"/>
          <w:lang w:val="en-US" w:eastAsia="zh-CN"/>
        </w:rPr>
        <w:t>本级无</w:t>
      </w:r>
      <w:r>
        <w:rPr>
          <w:rFonts w:hint="eastAsia" w:ascii="黑体" w:hAnsi="黑体" w:eastAsia="黑体" w:cs="宋体"/>
          <w:kern w:val="0"/>
          <w:sz w:val="28"/>
          <w:szCs w:val="28"/>
        </w:rPr>
        <w:t xml:space="preserve">政府债务限额。 </w:t>
      </w:r>
    </w:p>
    <w:p>
      <w:pPr>
        <w:numPr>
          <w:ilvl w:val="0"/>
          <w:numId w:val="0"/>
        </w:numPr>
        <w:ind w:left="562" w:leftChars="0"/>
        <w:rPr>
          <w:rFonts w:hint="eastAsia" w:ascii="黑体" w:hAnsi="黑体" w:eastAsia="黑体" w:cs="宋体"/>
          <w:b/>
          <w:kern w:val="0"/>
          <w:sz w:val="28"/>
          <w:szCs w:val="28"/>
        </w:rPr>
      </w:pPr>
      <w:r>
        <w:rPr>
          <w:rFonts w:hint="eastAsia" w:ascii="黑体" w:hAnsi="黑体" w:eastAsia="黑体" w:cs="宋体"/>
          <w:b/>
          <w:kern w:val="0"/>
          <w:sz w:val="28"/>
          <w:szCs w:val="28"/>
          <w:lang w:val="en-US" w:eastAsia="zh-CN"/>
        </w:rPr>
        <w:t>2、</w:t>
      </w:r>
      <w:r>
        <w:rPr>
          <w:rFonts w:hint="eastAsia" w:ascii="黑体" w:hAnsi="黑体" w:eastAsia="黑体" w:cs="宋体"/>
          <w:b/>
          <w:kern w:val="0"/>
          <w:sz w:val="28"/>
          <w:szCs w:val="28"/>
        </w:rPr>
        <w:t>地方政府债券【发行/转贷】情况</w:t>
      </w:r>
    </w:p>
    <w:p>
      <w:pPr>
        <w:numPr>
          <w:ilvl w:val="0"/>
          <w:numId w:val="0"/>
        </w:numPr>
        <w:ind w:left="562" w:leftChars="0" w:firstLine="442" w:firstLineChars="400"/>
        <w:rPr>
          <w:rFonts w:hint="eastAsia"/>
        </w:rPr>
      </w:pPr>
      <w:r>
        <w:rPr>
          <w:rFonts w:hint="eastAsia" w:ascii="黑体" w:hAnsi="黑体" w:eastAsia="黑体" w:cs="宋体"/>
          <w:b/>
          <w:kern w:val="0"/>
          <w:sz w:val="11"/>
          <w:szCs w:val="11"/>
        </w:rPr>
        <w:t xml:space="preserve"> </w:t>
      </w:r>
      <w:r>
        <w:rPr>
          <w:rFonts w:hint="eastAsia" w:ascii="黑体" w:hAnsi="黑体" w:eastAsia="黑体" w:cs="宋体"/>
          <w:kern w:val="0"/>
          <w:sz w:val="28"/>
          <w:szCs w:val="28"/>
          <w:lang w:val="en-US" w:eastAsia="zh-CN"/>
        </w:rPr>
        <w:t>2022</w:t>
      </w:r>
      <w:r>
        <w:rPr>
          <w:rFonts w:hint="eastAsia" w:ascii="黑体" w:hAnsi="黑体" w:eastAsia="黑体" w:cs="宋体"/>
          <w:kern w:val="0"/>
          <w:sz w:val="11"/>
          <w:szCs w:val="11"/>
        </w:rPr>
        <w:t xml:space="preserve"> </w:t>
      </w:r>
      <w:r>
        <w:rPr>
          <w:rFonts w:hint="eastAsia" w:ascii="黑体" w:hAnsi="黑体" w:eastAsia="黑体" w:cs="宋体"/>
          <w:kern w:val="0"/>
          <w:sz w:val="28"/>
          <w:szCs w:val="28"/>
        </w:rPr>
        <w:t>年</w:t>
      </w:r>
      <w:r>
        <w:rPr>
          <w:rFonts w:hint="eastAsia" w:ascii="黑体" w:hAnsi="黑体" w:eastAsia="黑体" w:cs="宋体"/>
          <w:kern w:val="0"/>
          <w:sz w:val="28"/>
          <w:szCs w:val="28"/>
          <w:lang w:val="en-US" w:eastAsia="zh-CN"/>
        </w:rPr>
        <w:t>本级无</w:t>
      </w:r>
      <w:r>
        <w:rPr>
          <w:rFonts w:hint="eastAsia" w:ascii="黑体" w:hAnsi="黑体" w:eastAsia="黑体" w:cs="宋体"/>
          <w:kern w:val="0"/>
          <w:sz w:val="28"/>
          <w:szCs w:val="28"/>
        </w:rPr>
        <w:t xml:space="preserve">年发行/转贷地方政府债券。 </w:t>
      </w:r>
    </w:p>
    <w:p>
      <w:pPr>
        <w:ind w:firstLine="562" w:firstLineChars="200"/>
        <w:rPr>
          <w:rFonts w:hint="eastAsia" w:ascii="黑体" w:hAnsi="黑体" w:eastAsia="黑体" w:cs="楷体_GB2312"/>
          <w:b/>
          <w:kern w:val="0"/>
          <w:sz w:val="28"/>
          <w:szCs w:val="28"/>
        </w:rPr>
      </w:pPr>
      <w:r>
        <w:rPr>
          <w:rFonts w:hint="eastAsia" w:ascii="黑体" w:hAnsi="黑体" w:eastAsia="黑体" w:cs="楷体_GB2312"/>
          <w:b/>
          <w:kern w:val="0"/>
          <w:sz w:val="28"/>
          <w:szCs w:val="28"/>
        </w:rPr>
        <w:t>（三）本级汇总的一般公共预算“三公”经费预算安排情况。</w:t>
      </w:r>
    </w:p>
    <w:p>
      <w:pPr>
        <w:jc w:val="left"/>
        <w:rPr>
          <w:rFonts w:hint="eastAsia" w:ascii="黑体" w:hAnsi="黑体" w:eastAsia="黑体" w:cs="宋体"/>
          <w:kern w:val="0"/>
          <w:sz w:val="28"/>
          <w:szCs w:val="28"/>
        </w:rPr>
      </w:pPr>
      <w:r>
        <w:rPr>
          <w:rFonts w:hint="eastAsia" w:ascii="黑体" w:hAnsi="黑体" w:eastAsia="黑体" w:cs="宋体"/>
          <w:kern w:val="0"/>
          <w:sz w:val="28"/>
          <w:szCs w:val="28"/>
        </w:rPr>
        <w:t xml:space="preserve">    详见预算报表5说明。</w:t>
      </w:r>
    </w:p>
    <w:p>
      <w:pPr>
        <w:ind w:firstLine="562" w:firstLineChars="200"/>
        <w:jc w:val="left"/>
        <w:rPr>
          <w:rFonts w:hint="eastAsia" w:ascii="黑体" w:hAnsi="黑体" w:eastAsia="黑体" w:cs="宋体"/>
          <w:kern w:val="0"/>
          <w:sz w:val="28"/>
          <w:szCs w:val="28"/>
        </w:rPr>
      </w:pPr>
      <w:r>
        <w:rPr>
          <w:rFonts w:hint="eastAsia" w:ascii="黑体" w:hAnsi="黑体" w:eastAsia="黑体" w:cs="楷体_GB2312"/>
          <w:b/>
          <w:kern w:val="0"/>
          <w:sz w:val="28"/>
          <w:szCs w:val="28"/>
        </w:rPr>
        <w:t>（四）重大政策和重点项目等绩效目标</w:t>
      </w:r>
      <w:r>
        <w:rPr>
          <w:rFonts w:hint="eastAsia" w:ascii="黑体" w:hAnsi="黑体" w:eastAsia="黑体" w:cs="宋体"/>
          <w:kern w:val="0"/>
          <w:sz w:val="28"/>
          <w:szCs w:val="28"/>
        </w:rPr>
        <w:t xml:space="preserve">  </w:t>
      </w:r>
    </w:p>
    <w:p>
      <w:pPr>
        <w:jc w:val="left"/>
        <w:rPr>
          <w:rFonts w:hint="eastAsia" w:ascii="黑体" w:hAnsi="黑体" w:eastAsia="黑体" w:cs="宋体"/>
          <w:kern w:val="0"/>
          <w:sz w:val="28"/>
          <w:szCs w:val="28"/>
        </w:rPr>
      </w:pPr>
      <w:r>
        <w:rPr>
          <w:rFonts w:hint="eastAsia" w:ascii="黑体" w:hAnsi="黑体" w:eastAsia="黑体" w:cs="宋体"/>
          <w:kern w:val="0"/>
          <w:sz w:val="28"/>
          <w:szCs w:val="28"/>
        </w:rPr>
        <w:t xml:space="preserve"> </w:t>
      </w:r>
    </w:p>
    <w:tbl>
      <w:tblPr>
        <w:tblStyle w:val="3"/>
        <w:tblW w:w="9135" w:type="dxa"/>
        <w:tblInd w:w="-207" w:type="dxa"/>
        <w:tblLayout w:type="fixed"/>
        <w:tblCellMar>
          <w:top w:w="15" w:type="dxa"/>
          <w:left w:w="15" w:type="dxa"/>
          <w:bottom w:w="15" w:type="dxa"/>
          <w:right w:w="15" w:type="dxa"/>
        </w:tblCellMar>
      </w:tblPr>
      <w:tblGrid>
        <w:gridCol w:w="1995"/>
        <w:gridCol w:w="1260"/>
        <w:gridCol w:w="1111"/>
        <w:gridCol w:w="360"/>
        <w:gridCol w:w="1545"/>
        <w:gridCol w:w="1275"/>
        <w:gridCol w:w="1589"/>
      </w:tblGrid>
      <w:tr>
        <w:tblPrEx>
          <w:tblCellMar>
            <w:top w:w="15" w:type="dxa"/>
            <w:left w:w="15" w:type="dxa"/>
            <w:bottom w:w="15" w:type="dxa"/>
            <w:right w:w="15" w:type="dxa"/>
          </w:tblCellMar>
        </w:tblPrEx>
        <w:trPr>
          <w:trHeight w:val="474" w:hRule="atLeast"/>
        </w:trPr>
        <w:tc>
          <w:tcPr>
            <w:tcW w:w="9135" w:type="dxa"/>
            <w:gridSpan w:val="7"/>
            <w:tcBorders>
              <w:top w:val="nil"/>
              <w:left w:val="nil"/>
              <w:bottom w:val="single" w:color="auto" w:sz="4" w:space="0"/>
              <w:right w:val="nil"/>
            </w:tcBorders>
            <w:vAlign w:val="center"/>
          </w:tcPr>
          <w:p>
            <w:pPr>
              <w:jc w:val="center"/>
              <w:rPr>
                <w:rFonts w:ascii="宋体" w:hAnsi="宋体"/>
                <w:b/>
                <w:bCs/>
                <w:color w:val="000000"/>
                <w:sz w:val="32"/>
                <w:szCs w:val="32"/>
              </w:rPr>
            </w:pPr>
            <w:r>
              <w:rPr>
                <w:rFonts w:hint="eastAsia" w:ascii="宋体" w:hAnsi="宋体"/>
                <w:b/>
                <w:bCs/>
                <w:color w:val="000000"/>
                <w:kern w:val="0"/>
                <w:sz w:val="32"/>
                <w:szCs w:val="32"/>
              </w:rPr>
              <w:t>绩效目标申报表</w:t>
            </w:r>
          </w:p>
        </w:tc>
      </w:tr>
      <w:tr>
        <w:tblPrEx>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资金名称</w:t>
            </w:r>
          </w:p>
        </w:tc>
        <w:tc>
          <w:tcPr>
            <w:tcW w:w="7140" w:type="dxa"/>
            <w:gridSpan w:val="6"/>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业务主管部门</w:t>
            </w:r>
          </w:p>
        </w:tc>
        <w:tc>
          <w:tcPr>
            <w:tcW w:w="7140"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资金类型</w:t>
            </w:r>
          </w:p>
        </w:tc>
        <w:tc>
          <w:tcPr>
            <w:tcW w:w="7140"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项目实施周期</w:t>
            </w:r>
          </w:p>
        </w:tc>
        <w:tc>
          <w:tcPr>
            <w:tcW w:w="7140"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21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资金需求</w:t>
            </w:r>
          </w:p>
        </w:tc>
        <w:tc>
          <w:tcPr>
            <w:tcW w:w="2371"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r>
              <w:rPr>
                <w:rFonts w:ascii="仿宋_GB2312" w:hAnsi="仿宋_GB2312"/>
                <w:color w:val="000000"/>
                <w:kern w:val="0"/>
                <w:sz w:val="24"/>
                <w:szCs w:val="24"/>
              </w:rPr>
              <w:t>2022年金额</w:t>
            </w:r>
          </w:p>
        </w:tc>
        <w:tc>
          <w:tcPr>
            <w:tcW w:w="4769" w:type="dxa"/>
            <w:gridSpan w:val="4"/>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用途范围</w:t>
            </w:r>
          </w:p>
        </w:tc>
        <w:tc>
          <w:tcPr>
            <w:tcW w:w="7140"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cs="宋体"/>
                <w:color w:val="000000"/>
                <w:sz w:val="24"/>
                <w:szCs w:val="24"/>
                <w:shd w:val="clear" w:color="auto" w:fill="FFFFFF"/>
              </w:rPr>
            </w:pPr>
            <w:r>
              <w:rPr>
                <w:rFonts w:ascii="仿宋_GB2312" w:hAnsi="仿宋_GB2312" w:cs="宋体"/>
                <w:color w:val="000000"/>
                <w:sz w:val="24"/>
                <w:szCs w:val="24"/>
                <w:shd w:val="clear" w:color="auto" w:fill="FFFFFF"/>
              </w:rPr>
              <w:t>政策依据</w:t>
            </w:r>
          </w:p>
        </w:tc>
        <w:tc>
          <w:tcPr>
            <w:tcW w:w="7140" w:type="dxa"/>
            <w:gridSpan w:val="6"/>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90" w:hRule="atLeast"/>
        </w:trPr>
        <w:tc>
          <w:tcPr>
            <w:tcW w:w="1995"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总体绩效目标</w:t>
            </w:r>
          </w:p>
        </w:tc>
        <w:tc>
          <w:tcPr>
            <w:tcW w:w="2371"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年度绩效目标</w:t>
            </w:r>
          </w:p>
        </w:tc>
        <w:tc>
          <w:tcPr>
            <w:tcW w:w="4769" w:type="dxa"/>
            <w:gridSpan w:val="4"/>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90"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2371" w:type="dxa"/>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r>
              <w:rPr>
                <w:rFonts w:ascii="仿宋_GB2312" w:hAnsi="仿宋_GB2312"/>
                <w:color w:val="000000"/>
                <w:kern w:val="0"/>
                <w:sz w:val="24"/>
                <w:szCs w:val="24"/>
              </w:rPr>
              <w:t>实施周期绩效目标</w:t>
            </w:r>
          </w:p>
        </w:tc>
        <w:tc>
          <w:tcPr>
            <w:tcW w:w="4769" w:type="dxa"/>
            <w:gridSpan w:val="4"/>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kern w:val="0"/>
                <w:sz w:val="24"/>
                <w:szCs w:val="24"/>
              </w:rPr>
            </w:pPr>
          </w:p>
        </w:tc>
      </w:tr>
      <w:tr>
        <w:tblPrEx>
          <w:tblCellMar>
            <w:top w:w="15" w:type="dxa"/>
            <w:left w:w="15" w:type="dxa"/>
            <w:bottom w:w="15" w:type="dxa"/>
            <w:right w:w="15" w:type="dxa"/>
          </w:tblCellMar>
        </w:tblPrEx>
        <w:trPr>
          <w:trHeight w:val="480" w:hRule="atLeast"/>
        </w:trPr>
        <w:tc>
          <w:tcPr>
            <w:tcW w:w="1995"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Arial" w:cs="宋体"/>
                <w:color w:val="000000"/>
                <w:kern w:val="0"/>
                <w:sz w:val="24"/>
                <w:szCs w:val="24"/>
              </w:rPr>
            </w:pPr>
            <w:r>
              <w:rPr>
                <w:rFonts w:ascii="仿宋_GB2312" w:hAnsi="仿宋_GB2312"/>
                <w:color w:val="000000"/>
                <w:kern w:val="0"/>
                <w:sz w:val="24"/>
                <w:szCs w:val="24"/>
              </w:rPr>
              <w:t>绩效指标</w:t>
            </w:r>
          </w:p>
        </w:tc>
        <w:tc>
          <w:tcPr>
            <w:tcW w:w="12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一级指标</w:t>
            </w:r>
          </w:p>
        </w:tc>
        <w:tc>
          <w:tcPr>
            <w:tcW w:w="1471"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二级指标</w:t>
            </w:r>
          </w:p>
        </w:tc>
        <w:tc>
          <w:tcPr>
            <w:tcW w:w="154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三级指标</w:t>
            </w:r>
          </w:p>
        </w:tc>
        <w:tc>
          <w:tcPr>
            <w:tcW w:w="12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sz w:val="24"/>
                <w:szCs w:val="24"/>
              </w:rPr>
              <w:t>年度目标值</w:t>
            </w:r>
          </w:p>
        </w:tc>
        <w:tc>
          <w:tcPr>
            <w:tcW w:w="15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Arial" w:cs="宋体"/>
                <w:color w:val="000000"/>
                <w:kern w:val="0"/>
                <w:sz w:val="24"/>
                <w:szCs w:val="24"/>
              </w:rPr>
            </w:pPr>
            <w:r>
              <w:rPr>
                <w:rFonts w:ascii="仿宋_GB2312" w:hAnsi="仿宋_GB2312"/>
                <w:color w:val="000000"/>
                <w:kern w:val="0"/>
                <w:sz w:val="24"/>
                <w:szCs w:val="24"/>
              </w:rPr>
              <w:t>实施周期目标值</w:t>
            </w: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1260" w:type="dxa"/>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产</w:t>
            </w:r>
          </w:p>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出</w:t>
            </w:r>
          </w:p>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指</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标</w:t>
            </w: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数量指标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指标1：</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质量指标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指标2：</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时效指标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指标3：</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成本指标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指标4：</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1260" w:type="dxa"/>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效</w:t>
            </w:r>
          </w:p>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益</w:t>
            </w:r>
          </w:p>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指</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标</w:t>
            </w: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经济效益</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指标5：</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社会效益</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指标6：</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生态效益</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指标7：</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可持续影响</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指标8：</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471" w:type="dxa"/>
            <w:gridSpan w:val="2"/>
            <w:vMerge w:val="restart"/>
            <w:tcBorders>
              <w:top w:val="nil"/>
              <w:left w:val="nil"/>
              <w:bottom w:val="single" w:color="auto" w:sz="4" w:space="0"/>
              <w:right w:val="single" w:color="auto" w:sz="4" w:space="0"/>
            </w:tcBorders>
            <w:vAlign w:val="center"/>
          </w:tcPr>
          <w:p>
            <w:pPr>
              <w:widowControl/>
              <w:jc w:val="center"/>
              <w:textAlignment w:val="center"/>
              <w:rPr>
                <w:rFonts w:ascii="仿宋_GB2312" w:hAnsi="Arial"/>
                <w:color w:val="000000"/>
                <w:kern w:val="0"/>
                <w:sz w:val="24"/>
                <w:szCs w:val="24"/>
              </w:rPr>
            </w:pPr>
            <w:r>
              <w:rPr>
                <w:rFonts w:ascii="仿宋_GB2312" w:hAnsi="仿宋_GB2312"/>
                <w:color w:val="000000"/>
                <w:kern w:val="0"/>
                <w:sz w:val="24"/>
                <w:szCs w:val="24"/>
              </w:rPr>
              <w:t>服务对象</w:t>
            </w:r>
          </w:p>
          <w:p>
            <w:pPr>
              <w:widowControl/>
              <w:jc w:val="center"/>
              <w:textAlignment w:val="center"/>
              <w:rPr>
                <w:rFonts w:ascii="仿宋_GB2312" w:hAnsi="Arial" w:cs="宋体"/>
                <w:color w:val="000000"/>
                <w:sz w:val="24"/>
                <w:szCs w:val="24"/>
              </w:rPr>
            </w:pPr>
            <w:r>
              <w:rPr>
                <w:rFonts w:ascii="仿宋_GB2312" w:hAnsi="仿宋_GB2312"/>
                <w:color w:val="000000"/>
                <w:kern w:val="0"/>
                <w:sz w:val="24"/>
                <w:szCs w:val="24"/>
              </w:rPr>
              <w:t>满意度指标</w:t>
            </w: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指标9：</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r>
        <w:tblPrEx>
          <w:tblCellMar>
            <w:top w:w="15" w:type="dxa"/>
            <w:left w:w="15" w:type="dxa"/>
            <w:bottom w:w="15" w:type="dxa"/>
            <w:right w:w="15" w:type="dxa"/>
          </w:tblCellMar>
        </w:tblPrEx>
        <w:trPr>
          <w:trHeight w:val="435" w:hRule="atLeast"/>
        </w:trPr>
        <w:tc>
          <w:tcPr>
            <w:tcW w:w="9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cs="宋体"/>
                <w:color w:val="000000"/>
                <w:kern w:val="0"/>
                <w:sz w:val="24"/>
                <w:szCs w:val="24"/>
              </w:rPr>
            </w:pPr>
          </w:p>
        </w:tc>
        <w:tc>
          <w:tcPr>
            <w:tcW w:w="7140" w:type="dxa"/>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6240"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Arial" w:cs="宋体"/>
                <w:color w:val="000000"/>
                <w:sz w:val="24"/>
                <w:szCs w:val="24"/>
              </w:rPr>
            </w:pPr>
          </w:p>
        </w:tc>
        <w:tc>
          <w:tcPr>
            <w:tcW w:w="1545"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Arial" w:cs="宋体"/>
                <w:color w:val="000000"/>
                <w:sz w:val="24"/>
                <w:szCs w:val="24"/>
              </w:rPr>
            </w:pPr>
            <w:r>
              <w:rPr>
                <w:rFonts w:ascii="仿宋_GB2312" w:hAnsi="仿宋_GB2312"/>
                <w:color w:val="000000"/>
                <w:kern w:val="0"/>
                <w:sz w:val="24"/>
                <w:szCs w:val="24"/>
              </w:rPr>
              <w:t xml:space="preserve"> ……</w:t>
            </w:r>
          </w:p>
        </w:tc>
        <w:tc>
          <w:tcPr>
            <w:tcW w:w="1275"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c>
          <w:tcPr>
            <w:tcW w:w="1589" w:type="dxa"/>
            <w:tcBorders>
              <w:top w:val="single" w:color="auto" w:sz="4" w:space="0"/>
              <w:left w:val="nil"/>
              <w:bottom w:val="single" w:color="auto" w:sz="4" w:space="0"/>
              <w:right w:val="single" w:color="auto" w:sz="4" w:space="0"/>
            </w:tcBorders>
            <w:vAlign w:val="center"/>
          </w:tcPr>
          <w:p>
            <w:pPr>
              <w:rPr>
                <w:rFonts w:ascii="仿宋_GB2312" w:hAnsi="Arial" w:cs="宋体"/>
                <w:color w:val="000000"/>
                <w:sz w:val="24"/>
                <w:szCs w:val="24"/>
              </w:rPr>
            </w:pPr>
          </w:p>
        </w:tc>
      </w:tr>
    </w:tbl>
    <w:p>
      <w:pPr>
        <w:ind w:firstLine="570"/>
        <w:jc w:val="left"/>
        <w:rPr>
          <w:rFonts w:hint="eastAsia"/>
        </w:rPr>
      </w:pPr>
      <w:r>
        <w:rPr>
          <w:rFonts w:hint="eastAsia" w:ascii="黑体" w:hAnsi="黑体" w:eastAsia="黑体" w:cs="宋体"/>
          <w:kern w:val="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ZGQyZmI1MmYxZjlkN2YwNmZlMjRmMGY3NTg0ZmEifQ=="/>
  </w:docVars>
  <w:rsids>
    <w:rsidRoot w:val="000C6C0B"/>
    <w:rsid w:val="000C6C0B"/>
    <w:rsid w:val="00494FFB"/>
    <w:rsid w:val="00535E19"/>
    <w:rsid w:val="00C30909"/>
    <w:rsid w:val="01A665D8"/>
    <w:rsid w:val="02457F8A"/>
    <w:rsid w:val="024E4B4B"/>
    <w:rsid w:val="028D5673"/>
    <w:rsid w:val="02D27948"/>
    <w:rsid w:val="033C67D8"/>
    <w:rsid w:val="03D73735"/>
    <w:rsid w:val="05485881"/>
    <w:rsid w:val="06511D90"/>
    <w:rsid w:val="066F19B9"/>
    <w:rsid w:val="07252F95"/>
    <w:rsid w:val="07750FC1"/>
    <w:rsid w:val="07CA4C73"/>
    <w:rsid w:val="07EC63BF"/>
    <w:rsid w:val="08144B00"/>
    <w:rsid w:val="08495B21"/>
    <w:rsid w:val="09B434E5"/>
    <w:rsid w:val="0BCB4B16"/>
    <w:rsid w:val="0CAF4438"/>
    <w:rsid w:val="0EDC3321"/>
    <w:rsid w:val="0F8C6CB2"/>
    <w:rsid w:val="102F7DBE"/>
    <w:rsid w:val="108220CE"/>
    <w:rsid w:val="10E5667A"/>
    <w:rsid w:val="118C2781"/>
    <w:rsid w:val="12582E7C"/>
    <w:rsid w:val="13471072"/>
    <w:rsid w:val="14EB6EB0"/>
    <w:rsid w:val="154C4F1A"/>
    <w:rsid w:val="15530D8B"/>
    <w:rsid w:val="16CF5E02"/>
    <w:rsid w:val="16ED5481"/>
    <w:rsid w:val="17281B40"/>
    <w:rsid w:val="176009A1"/>
    <w:rsid w:val="177035AF"/>
    <w:rsid w:val="18133ACD"/>
    <w:rsid w:val="18381785"/>
    <w:rsid w:val="189866C8"/>
    <w:rsid w:val="18C355F7"/>
    <w:rsid w:val="1A3D7527"/>
    <w:rsid w:val="1AA2738A"/>
    <w:rsid w:val="1C5736BA"/>
    <w:rsid w:val="1D501885"/>
    <w:rsid w:val="1DAC3DB6"/>
    <w:rsid w:val="1DC16048"/>
    <w:rsid w:val="1DEA52D0"/>
    <w:rsid w:val="1E71154D"/>
    <w:rsid w:val="1EC73EE9"/>
    <w:rsid w:val="1FFC446E"/>
    <w:rsid w:val="205C4CF7"/>
    <w:rsid w:val="207D46DD"/>
    <w:rsid w:val="20A607F0"/>
    <w:rsid w:val="20B16579"/>
    <w:rsid w:val="231921B3"/>
    <w:rsid w:val="23404C0D"/>
    <w:rsid w:val="238873C0"/>
    <w:rsid w:val="23CC72C9"/>
    <w:rsid w:val="24E24132"/>
    <w:rsid w:val="253F23A5"/>
    <w:rsid w:val="26A05235"/>
    <w:rsid w:val="27350989"/>
    <w:rsid w:val="27A8437B"/>
    <w:rsid w:val="27C748D4"/>
    <w:rsid w:val="29283150"/>
    <w:rsid w:val="29D51D74"/>
    <w:rsid w:val="2A4F2E72"/>
    <w:rsid w:val="2AAD35C6"/>
    <w:rsid w:val="2AE7302A"/>
    <w:rsid w:val="2AFF1C79"/>
    <w:rsid w:val="2B227722"/>
    <w:rsid w:val="2B2303E8"/>
    <w:rsid w:val="2B3109E2"/>
    <w:rsid w:val="2B455FCA"/>
    <w:rsid w:val="2B963D85"/>
    <w:rsid w:val="2BB56348"/>
    <w:rsid w:val="2BC25ADE"/>
    <w:rsid w:val="2BED37C5"/>
    <w:rsid w:val="2C4B3C6B"/>
    <w:rsid w:val="2CA13945"/>
    <w:rsid w:val="2CBC15F4"/>
    <w:rsid w:val="2D4B7C8A"/>
    <w:rsid w:val="2DCD42C6"/>
    <w:rsid w:val="2EA8720D"/>
    <w:rsid w:val="2EED2655"/>
    <w:rsid w:val="2F49001C"/>
    <w:rsid w:val="2F9D6CA7"/>
    <w:rsid w:val="342728B1"/>
    <w:rsid w:val="348F6779"/>
    <w:rsid w:val="34C66CA0"/>
    <w:rsid w:val="3555351F"/>
    <w:rsid w:val="35A1365F"/>
    <w:rsid w:val="35F038FF"/>
    <w:rsid w:val="361F4953"/>
    <w:rsid w:val="36BB493D"/>
    <w:rsid w:val="374306C6"/>
    <w:rsid w:val="382316B2"/>
    <w:rsid w:val="38743CBC"/>
    <w:rsid w:val="38E77A05"/>
    <w:rsid w:val="3A377443"/>
    <w:rsid w:val="3A571AE7"/>
    <w:rsid w:val="3A5A4E2E"/>
    <w:rsid w:val="3B7C7A57"/>
    <w:rsid w:val="3B9D352A"/>
    <w:rsid w:val="3C0D53AA"/>
    <w:rsid w:val="3E384064"/>
    <w:rsid w:val="3E5325C6"/>
    <w:rsid w:val="3E9913FE"/>
    <w:rsid w:val="3EED6196"/>
    <w:rsid w:val="40322DDA"/>
    <w:rsid w:val="40F14090"/>
    <w:rsid w:val="421F738E"/>
    <w:rsid w:val="42D34BD2"/>
    <w:rsid w:val="431F5FA5"/>
    <w:rsid w:val="444C3D3F"/>
    <w:rsid w:val="444E18F2"/>
    <w:rsid w:val="45021368"/>
    <w:rsid w:val="45307B64"/>
    <w:rsid w:val="457B7C78"/>
    <w:rsid w:val="468519A1"/>
    <w:rsid w:val="483D63F0"/>
    <w:rsid w:val="498044B5"/>
    <w:rsid w:val="4A117078"/>
    <w:rsid w:val="4B0B04B0"/>
    <w:rsid w:val="4B810772"/>
    <w:rsid w:val="4C0F6B9D"/>
    <w:rsid w:val="4CBD3A2C"/>
    <w:rsid w:val="4CF313F5"/>
    <w:rsid w:val="4D0D425D"/>
    <w:rsid w:val="4D2B3BC0"/>
    <w:rsid w:val="4DF571F5"/>
    <w:rsid w:val="4E543C73"/>
    <w:rsid w:val="4EA12ED9"/>
    <w:rsid w:val="4F7179CE"/>
    <w:rsid w:val="5015720E"/>
    <w:rsid w:val="50A15412"/>
    <w:rsid w:val="515643D1"/>
    <w:rsid w:val="5219278B"/>
    <w:rsid w:val="531E0F9C"/>
    <w:rsid w:val="538664F6"/>
    <w:rsid w:val="543E7E0B"/>
    <w:rsid w:val="558A5E45"/>
    <w:rsid w:val="562763BA"/>
    <w:rsid w:val="570566FB"/>
    <w:rsid w:val="5794182D"/>
    <w:rsid w:val="57B80267"/>
    <w:rsid w:val="57C67A33"/>
    <w:rsid w:val="58E30CBE"/>
    <w:rsid w:val="598853C1"/>
    <w:rsid w:val="59A77FF9"/>
    <w:rsid w:val="59C12681"/>
    <w:rsid w:val="5A9D30EE"/>
    <w:rsid w:val="5AA827CA"/>
    <w:rsid w:val="5AD03403"/>
    <w:rsid w:val="5AE919B5"/>
    <w:rsid w:val="5B0E18F6"/>
    <w:rsid w:val="5B780FE1"/>
    <w:rsid w:val="5DD57368"/>
    <w:rsid w:val="5E0C394A"/>
    <w:rsid w:val="5F622211"/>
    <w:rsid w:val="5F93061C"/>
    <w:rsid w:val="5FD05920"/>
    <w:rsid w:val="6050560D"/>
    <w:rsid w:val="60BD2637"/>
    <w:rsid w:val="60EC7758"/>
    <w:rsid w:val="60F670B5"/>
    <w:rsid w:val="60FB0B6F"/>
    <w:rsid w:val="614E164B"/>
    <w:rsid w:val="6173027A"/>
    <w:rsid w:val="627209BD"/>
    <w:rsid w:val="631970C4"/>
    <w:rsid w:val="63F26D77"/>
    <w:rsid w:val="66387289"/>
    <w:rsid w:val="67136C12"/>
    <w:rsid w:val="674048EF"/>
    <w:rsid w:val="6A707ED8"/>
    <w:rsid w:val="6A812D56"/>
    <w:rsid w:val="6C632302"/>
    <w:rsid w:val="6CAB169B"/>
    <w:rsid w:val="6DD56E12"/>
    <w:rsid w:val="727B434C"/>
    <w:rsid w:val="730264DE"/>
    <w:rsid w:val="74841829"/>
    <w:rsid w:val="75093403"/>
    <w:rsid w:val="75655007"/>
    <w:rsid w:val="77AB5250"/>
    <w:rsid w:val="77DE73C4"/>
    <w:rsid w:val="788F2BFC"/>
    <w:rsid w:val="78C231E3"/>
    <w:rsid w:val="79BF0534"/>
    <w:rsid w:val="7B375421"/>
    <w:rsid w:val="7BBF5CD9"/>
    <w:rsid w:val="7BE91F39"/>
    <w:rsid w:val="7C3F770A"/>
    <w:rsid w:val="7C4203F5"/>
    <w:rsid w:val="7C701FB9"/>
    <w:rsid w:val="7CDD764F"/>
    <w:rsid w:val="7E5B48BD"/>
    <w:rsid w:val="7EC00FD6"/>
    <w:rsid w:val="7F1B26B0"/>
    <w:rsid w:val="7F4037D9"/>
    <w:rsid w:val="7FEB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表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50</Pages>
  <Words>10967</Words>
  <Characters>14784</Characters>
  <Lines>122</Lines>
  <Paragraphs>34</Paragraphs>
  <TotalTime>1</TotalTime>
  <ScaleCrop>false</ScaleCrop>
  <LinksUpToDate>false</LinksUpToDate>
  <CharactersWithSpaces>16001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2022-04-24T02:26:00Z</dcterms:created>
  <dc:creator>微软用户</dc:creator>
  <cp:lastModifiedBy>郑莉霖</cp:lastModifiedBy>
  <dcterms:modified xsi:type="dcterms:W3CDTF">2022-06-09T10:07:50Z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eyJoZGlkIjoiNzhlZmM3MDYyZGI0ODkyYjU1NTQ1ZDJjY2I5MGJlNmYifQ==</vt:lpwstr>
  </property>
  <property fmtid="{D5CDD505-2E9C-101B-9397-08002B2CF9AE}" pid="3" name="KSOProductBuildVer">
    <vt:lpwstr>2052-11.1.0.11744</vt:lpwstr>
  </property>
  <property fmtid="{D5CDD505-2E9C-101B-9397-08002B2CF9AE}" pid="4" name="ICV">
    <vt:lpwstr>B3A2C10B9AC2456F81EFA60F3C4E1B53</vt:lpwstr>
  </property>
</Properties>
</file>