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7C7" w:rsidRDefault="008047C7" w:rsidP="00183961">
      <w:pPr>
        <w:spacing w:line="480" w:lineRule="auto"/>
        <w:ind w:firstLineChars="150" w:firstLine="663"/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 w:rsidRPr="008047C7">
        <w:rPr>
          <w:rFonts w:asciiTheme="majorEastAsia" w:eastAsiaTheme="majorEastAsia" w:hAnsiTheme="majorEastAsia" w:hint="eastAsia"/>
          <w:b/>
          <w:sz w:val="44"/>
          <w:szCs w:val="44"/>
        </w:rPr>
        <w:t>2021年</w:t>
      </w:r>
      <w:r w:rsidR="00993D0A" w:rsidRPr="008047C7">
        <w:rPr>
          <w:rFonts w:asciiTheme="majorEastAsia" w:eastAsiaTheme="majorEastAsia" w:hAnsiTheme="majorEastAsia" w:hint="eastAsia"/>
          <w:b/>
          <w:sz w:val="44"/>
          <w:szCs w:val="44"/>
        </w:rPr>
        <w:t>廉江市本级“五公”经费</w:t>
      </w:r>
    </w:p>
    <w:p w:rsidR="00993D0A" w:rsidRPr="008047C7" w:rsidRDefault="00993D0A" w:rsidP="00183961">
      <w:pPr>
        <w:spacing w:line="480" w:lineRule="auto"/>
        <w:ind w:firstLineChars="150" w:firstLine="663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8047C7">
        <w:rPr>
          <w:rFonts w:asciiTheme="majorEastAsia" w:eastAsiaTheme="majorEastAsia" w:hAnsiTheme="majorEastAsia" w:hint="eastAsia"/>
          <w:b/>
          <w:sz w:val="44"/>
          <w:szCs w:val="44"/>
        </w:rPr>
        <w:t>预算情况</w:t>
      </w:r>
    </w:p>
    <w:p w:rsidR="00F15B3C" w:rsidRDefault="00F15B3C" w:rsidP="00993D0A">
      <w:pPr>
        <w:spacing w:line="48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417729" w:rsidRPr="00993D0A" w:rsidRDefault="00465DB9" w:rsidP="00465DB9">
      <w:pPr>
        <w:ind w:firstLineChars="300" w:firstLine="960"/>
      </w:pPr>
      <w:bookmarkStart w:id="0" w:name="_GoBack"/>
      <w:bookmarkEnd w:id="0"/>
      <w:r w:rsidRPr="00465DB9">
        <w:rPr>
          <w:rFonts w:ascii="仿宋_GB2312" w:eastAsia="仿宋_GB2312" w:hint="eastAsia"/>
          <w:sz w:val="32"/>
          <w:szCs w:val="32"/>
        </w:rPr>
        <w:t>2021年，市本级“五公”经费预算1829万元，比去年减少26万元。其中：因公出国（境）经费不安排；公务接待费280万元，比上年减少安排20万元；公务用车购置及运行维护费996万元，与上年持平；会议费232万元，与上年持平；培训费321万元，比上年减少6万元。</w:t>
      </w:r>
    </w:p>
    <w:sectPr w:rsidR="00417729" w:rsidRPr="00993D0A" w:rsidSect="009658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160" w:rsidRDefault="009F0160" w:rsidP="008047C7">
      <w:r>
        <w:separator/>
      </w:r>
    </w:p>
  </w:endnote>
  <w:endnote w:type="continuationSeparator" w:id="1">
    <w:p w:rsidR="009F0160" w:rsidRDefault="009F0160" w:rsidP="008047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160" w:rsidRDefault="009F0160" w:rsidP="008047C7">
      <w:r>
        <w:separator/>
      </w:r>
    </w:p>
  </w:footnote>
  <w:footnote w:type="continuationSeparator" w:id="1">
    <w:p w:rsidR="009F0160" w:rsidRDefault="009F0160" w:rsidP="008047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3D0A"/>
    <w:rsid w:val="00183961"/>
    <w:rsid w:val="00417729"/>
    <w:rsid w:val="00465DB9"/>
    <w:rsid w:val="008047C7"/>
    <w:rsid w:val="009658C3"/>
    <w:rsid w:val="00993D0A"/>
    <w:rsid w:val="009F0160"/>
    <w:rsid w:val="00F15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D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47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47C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47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47C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D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132</Characters>
  <Application>Microsoft Office Word</Application>
  <DocSecurity>0</DocSecurity>
  <Lines>1</Lines>
  <Paragraphs>1</Paragraphs>
  <ScaleCrop>false</ScaleCrop>
  <Company>Microsoft</Company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林萍</dc:creator>
  <cp:lastModifiedBy>苏思敏</cp:lastModifiedBy>
  <cp:revision>6</cp:revision>
  <cp:lastPrinted>2020-06-15T08:49:00Z</cp:lastPrinted>
  <dcterms:created xsi:type="dcterms:W3CDTF">2020-06-15T07:58:00Z</dcterms:created>
  <dcterms:modified xsi:type="dcterms:W3CDTF">2021-03-11T01:46:00Z</dcterms:modified>
</cp:coreProperties>
</file>