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722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廉江市政策性农业保险县级</w:t>
      </w:r>
    </w:p>
    <w:p w14:paraId="59919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协保机构评审意见表</w:t>
      </w:r>
    </w:p>
    <w:p w14:paraId="16058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89"/>
        <w:gridCol w:w="5073"/>
        <w:gridCol w:w="2047"/>
      </w:tblGrid>
      <w:tr w14:paraId="108C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71" w:type="pct"/>
            <w:gridSpan w:val="2"/>
            <w:vAlign w:val="center"/>
          </w:tcPr>
          <w:p w14:paraId="1928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928" w:type="pct"/>
            <w:gridSpan w:val="2"/>
            <w:vAlign w:val="center"/>
          </w:tcPr>
          <w:p w14:paraId="60C4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DD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tblHeader/>
          <w:jc w:val="center"/>
        </w:trPr>
        <w:tc>
          <w:tcPr>
            <w:tcW w:w="1071" w:type="pct"/>
            <w:gridSpan w:val="2"/>
            <w:shd w:val="clear" w:color="auto" w:fill="auto"/>
            <w:vAlign w:val="center"/>
          </w:tcPr>
          <w:p w14:paraId="0023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资质要求</w:t>
            </w:r>
          </w:p>
          <w:p w14:paraId="0479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机构类型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99" w:type="pct"/>
            <w:shd w:val="clear" w:color="auto" w:fill="auto"/>
            <w:vAlign w:val="center"/>
          </w:tcPr>
          <w:p w14:paraId="46C6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具有独立法人资格，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独立核算的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二类及以下事业单位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社会团体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专业技术服务公司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等机构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（非财政安排经费的单位）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。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07BC7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符合□</w:t>
            </w:r>
          </w:p>
          <w:p w14:paraId="6FE3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不符合□</w:t>
            </w:r>
          </w:p>
          <w:p w14:paraId="59E2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（如不符合则无需评分）</w:t>
            </w:r>
          </w:p>
        </w:tc>
      </w:tr>
      <w:tr w14:paraId="2780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415" w:type="pct"/>
            <w:vAlign w:val="center"/>
          </w:tcPr>
          <w:p w14:paraId="1D65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56" w:type="pct"/>
            <w:vAlign w:val="center"/>
          </w:tcPr>
          <w:p w14:paraId="46CB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29C0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2799" w:type="pct"/>
            <w:vAlign w:val="center"/>
          </w:tcPr>
          <w:p w14:paraId="0127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主要评审内容</w:t>
            </w:r>
          </w:p>
        </w:tc>
        <w:tc>
          <w:tcPr>
            <w:tcW w:w="1129" w:type="pct"/>
            <w:vAlign w:val="center"/>
          </w:tcPr>
          <w:p w14:paraId="0D2E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</w:tr>
      <w:tr w14:paraId="6B55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tblHeader/>
          <w:jc w:val="center"/>
        </w:trPr>
        <w:tc>
          <w:tcPr>
            <w:tcW w:w="415" w:type="pct"/>
            <w:vAlign w:val="center"/>
          </w:tcPr>
          <w:p w14:paraId="1FE6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6" w:type="pct"/>
            <w:vAlign w:val="center"/>
          </w:tcPr>
          <w:p w14:paraId="2C2B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基础条件</w:t>
            </w:r>
          </w:p>
        </w:tc>
        <w:tc>
          <w:tcPr>
            <w:tcW w:w="2799" w:type="pct"/>
            <w:vAlign w:val="center"/>
          </w:tcPr>
          <w:p w14:paraId="70DFA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具备固定办公场所（面积≥50平方米）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及必要的办公设备（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桌椅、电话及网络、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电脑、打印机、档案柜等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）。（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10分）</w:t>
            </w:r>
          </w:p>
          <w:p w14:paraId="6CD5D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有培训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（会议）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Hans"/>
              </w:rPr>
              <w:t>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面积≥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及基本会议设备。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pct"/>
            <w:vAlign w:val="center"/>
          </w:tcPr>
          <w:p w14:paraId="178D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4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tblHeader/>
          <w:jc w:val="center"/>
        </w:trPr>
        <w:tc>
          <w:tcPr>
            <w:tcW w:w="415" w:type="pct"/>
            <w:vAlign w:val="center"/>
          </w:tcPr>
          <w:p w14:paraId="3AB8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6" w:type="pct"/>
            <w:vAlign w:val="center"/>
          </w:tcPr>
          <w:p w14:paraId="4538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能力要求</w:t>
            </w:r>
          </w:p>
        </w:tc>
        <w:tc>
          <w:tcPr>
            <w:tcW w:w="2799" w:type="pct"/>
            <w:vAlign w:val="center"/>
          </w:tcPr>
          <w:p w14:paraId="6402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配备至少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10-15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名专职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或兼职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熟悉本地农业产业情况，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可从事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农业保险服务。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6801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具备3年以上农业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/>
              </w:rPr>
              <w:t>服务经验。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6074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3.有举办农业推广、宣传、培训等活动经验（20分），在湛江市有开展政策性农业保险相关工作。(5分）</w:t>
            </w:r>
          </w:p>
          <w:p w14:paraId="4555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4.有畅通的信息发布渠道。（5分）</w:t>
            </w:r>
          </w:p>
        </w:tc>
        <w:tc>
          <w:tcPr>
            <w:tcW w:w="1129" w:type="pct"/>
            <w:vAlign w:val="center"/>
          </w:tcPr>
          <w:p w14:paraId="4C3F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A0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066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评审人：</w:t>
      </w:r>
      <w:bookmarkStart w:id="0" w:name="_GoBack"/>
      <w:bookmarkEnd w:id="0"/>
    </w:p>
    <w:sectPr>
      <w:footerReference r:id="rId5" w:type="default"/>
      <w:pgSz w:w="11906" w:h="16838"/>
      <w:pgMar w:top="2097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CB57D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5365B"/>
    <w:rsid w:val="3116139E"/>
    <w:rsid w:val="4568365B"/>
    <w:rsid w:val="4DF937B3"/>
    <w:rsid w:val="6D4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iPriority w:val="0"/>
    <w:pPr>
      <w:spacing w:after="120" w:afterLines="0" w:afterAutospacing="0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375</Characters>
  <Lines>0</Lines>
  <Paragraphs>0</Paragraphs>
  <TotalTime>0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2023-12-17T06:57:00Z</dcterms:created>
  <dc:creator>Administrator</dc:creator>
  <cp:lastModifiedBy>蜻蜓队长</cp:lastModifiedBy>
  <dcterms:modified xsi:type="dcterms:W3CDTF">2026-01-07T09:29:03Z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90C4878585294C15B1DF8C4DB1F7F006_12</vt:lpwstr>
  </property>
  <property fmtid="{D5CDD505-2E9C-101B-9397-08002B2CF9AE}" pid="4" name="KSOTemplateDocerSaveRecord">
    <vt:lpwstr>eyJoZGlkIjoiZjk3NDQ5Y2IzNjgyNWQzOGJjYzk2ZjQ1Mzg0YmY0MWEiLCJ1c2VySWQiOiIxOTM5MDMxNTcifQ==</vt:lpwstr>
  </property>
</Properties>
</file>