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A0C06">
      <w:pPr>
        <w:widowControl/>
        <w:spacing w:line="600" w:lineRule="exact"/>
        <w:jc w:val="center"/>
        <w:rPr>
          <w:rFonts w:ascii="方正小标宋简体" w:hAnsi="宋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粤东粤西粤北地区就业补贴操作办法</w:t>
      </w:r>
    </w:p>
    <w:p w14:paraId="41A0F414">
      <w:pPr>
        <w:spacing w:line="60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一、补贴对象</w:t>
      </w:r>
    </w:p>
    <w:p w14:paraId="014FF600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符合条件的人员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(机关事业单位编内人员除外）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 w14:paraId="01F23D1C">
      <w:pPr>
        <w:spacing w:line="60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二、补贴条件</w:t>
      </w:r>
    </w:p>
    <w:p w14:paraId="202CED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毕业 2 年内普通高等学校、职业学校、技工院校毕业生到我市用人单位就业（入编机关事业单位的除外），签订 1 年以上劳动合同并按规定缴纳 6 个月以上社会保险费的。</w:t>
      </w:r>
    </w:p>
    <w:p w14:paraId="4126E896">
      <w:pPr>
        <w:spacing w:line="60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三、补贴标准</w:t>
      </w:r>
    </w:p>
    <w:p w14:paraId="0B7D58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博士每人 10000 元，硕士每人 7000 元，其他每人 5000 元。</w:t>
      </w:r>
    </w:p>
    <w:p w14:paraId="3C4D5E4B">
      <w:pPr>
        <w:spacing w:line="60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四、补贴期限</w:t>
      </w:r>
    </w:p>
    <w:p w14:paraId="41E74BD0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一次性。</w:t>
      </w:r>
    </w:p>
    <w:p w14:paraId="0274549B">
      <w:pPr>
        <w:spacing w:line="600" w:lineRule="exact"/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_GB2312"/>
          <w:b/>
          <w:sz w:val="32"/>
          <w:szCs w:val="32"/>
        </w:rPr>
        <w:t>、应提交资料（一式一份）</w:t>
      </w:r>
    </w:p>
    <w:p w14:paraId="23B5DE39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（一）符合条件人员基本身份类证明，包括身份证、《就业创业证》、社会保障卡、港澳台居民居住证、港澳居民来往内地通行证、台湾居民来往大陆通行证等证件，由补贴对象选择其一提供；</w:t>
      </w:r>
    </w:p>
    <w:p w14:paraId="004561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（二）符合条件人员毕业证书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（博士、硕士须提供学位证书和学历证书）</w:t>
      </w:r>
      <w:r>
        <w:rPr>
          <w:rFonts w:hint="eastAsia" w:ascii="仿宋" w:hAnsi="仿宋" w:eastAsia="仿宋" w:cs="仿宋_GB2312"/>
          <w:sz w:val="32"/>
          <w:szCs w:val="32"/>
        </w:rPr>
        <w:t>；</w:t>
      </w:r>
    </w:p>
    <w:p w14:paraId="531A7FF4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</w:t>
      </w:r>
      <w:r>
        <w:rPr>
          <w:rFonts w:ascii="仿宋" w:hAnsi="仿宋" w:eastAsia="仿宋" w:cs="Times New Roman"/>
          <w:sz w:val="32"/>
          <w:szCs w:val="32"/>
        </w:rPr>
        <w:t>劳动者到中小微企业、个体工商户、社会组织等就业</w:t>
      </w:r>
      <w:r>
        <w:rPr>
          <w:rFonts w:hint="eastAsia" w:ascii="仿宋" w:hAnsi="仿宋" w:eastAsia="仿宋" w:cs="Times New Roman"/>
          <w:sz w:val="32"/>
          <w:szCs w:val="32"/>
        </w:rPr>
        <w:t>的</w:t>
      </w:r>
      <w:r>
        <w:rPr>
          <w:rFonts w:hint="eastAsia" w:ascii="仿宋" w:hAnsi="仿宋" w:eastAsia="仿宋" w:cs="仿宋_GB2312"/>
          <w:sz w:val="32"/>
          <w:szCs w:val="32"/>
        </w:rPr>
        <w:t>，提供高校毕业生与单位签订的劳动合同；劳动者</w:t>
      </w:r>
      <w:r>
        <w:rPr>
          <w:rFonts w:ascii="仿宋" w:hAnsi="仿宋" w:eastAsia="仿宋" w:cs="Times New Roman"/>
          <w:sz w:val="32"/>
          <w:szCs w:val="32"/>
        </w:rPr>
        <w:t>到乡镇（街道）、村居社会管理和公共服务岗位就业（含参加政府部门组织的服务基层项目，非属机关事业单位编内人员）</w:t>
      </w:r>
      <w:r>
        <w:rPr>
          <w:rFonts w:hint="eastAsia" w:ascii="仿宋" w:hAnsi="仿宋" w:eastAsia="仿宋" w:cs="Times New Roman"/>
          <w:sz w:val="32"/>
          <w:szCs w:val="32"/>
        </w:rPr>
        <w:t>的</w:t>
      </w:r>
      <w:r>
        <w:rPr>
          <w:rFonts w:hint="eastAsia" w:ascii="仿宋" w:hAnsi="仿宋" w:eastAsia="仿宋" w:cs="仿宋_GB2312"/>
          <w:sz w:val="32"/>
          <w:szCs w:val="32"/>
        </w:rPr>
        <w:t>，提供高校毕业生到乡镇、街道、社区等基层社会管理和公共服务岗位就业的证明材料〔1.属“三支一扶”、“大学生村官”等服务基层项目的，提供《服务协议》和有关派遣（选聘）文件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或</w:t>
      </w:r>
      <w:r>
        <w:rPr>
          <w:rFonts w:hint="eastAsia" w:ascii="仿宋" w:hAnsi="仿宋" w:eastAsia="仿宋" w:cs="仿宋_GB2312"/>
          <w:sz w:val="32"/>
          <w:szCs w:val="32"/>
        </w:rPr>
        <w:t>名单或用人单位出具的书面证明；2.其他的提供劳动合同等证明从事基层社会管理和公共服务工作内容〕；</w:t>
      </w:r>
    </w:p>
    <w:p w14:paraId="01D3842A"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（四）符合条件人员个人社会保障卡账户（确无社会保障卡账户的，可发放至其名下的其他银行账户）。</w:t>
      </w:r>
    </w:p>
    <w:p w14:paraId="0FF3BCF0"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（五）企业营业执照或其他法定注册证明。</w:t>
      </w:r>
    </w:p>
    <w:p w14:paraId="09B845A4">
      <w:pPr>
        <w:spacing w:line="600" w:lineRule="exact"/>
        <w:ind w:firstLine="643" w:firstLineChars="20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_GB2312"/>
          <w:b/>
          <w:sz w:val="32"/>
          <w:szCs w:val="32"/>
        </w:rPr>
        <w:t>、应核验信息</w:t>
      </w:r>
    </w:p>
    <w:p w14:paraId="0AAA60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单位登记信息；</w:t>
      </w:r>
      <w:r>
        <w:rPr>
          <w:rFonts w:ascii="仿宋" w:hAnsi="仿宋" w:eastAsia="仿宋" w:cs="Times New Roman"/>
          <w:sz w:val="32"/>
          <w:szCs w:val="32"/>
        </w:rPr>
        <w:t>社保缴费记录；工作单位符合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粤东西北地区</w:t>
      </w:r>
      <w:r>
        <w:rPr>
          <w:rFonts w:ascii="仿宋" w:hAnsi="仿宋" w:eastAsia="仿宋" w:cs="Times New Roman"/>
          <w:sz w:val="32"/>
          <w:szCs w:val="32"/>
        </w:rPr>
        <w:t>就业条件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（补贴对象从事劳务派遣工作的，其参保单位和用工单位均属我市办理登记注册单位）</w:t>
      </w:r>
      <w:r>
        <w:rPr>
          <w:rFonts w:ascii="仿宋" w:hAnsi="仿宋" w:eastAsia="仿宋" w:cs="Times New Roman"/>
          <w:sz w:val="32"/>
          <w:szCs w:val="32"/>
        </w:rPr>
        <w:t>。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申请人是否属于毕业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2年内普通高等学校、职业学校、技工院校毕业生。</w:t>
      </w:r>
    </w:p>
    <w:p w14:paraId="3EBCA112">
      <w:pPr>
        <w:spacing w:line="600" w:lineRule="exact"/>
        <w:ind w:firstLine="643" w:firstLineChars="200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_GB2312"/>
          <w:b/>
          <w:sz w:val="32"/>
          <w:szCs w:val="32"/>
        </w:rPr>
        <w:t>、办理流程</w:t>
      </w:r>
    </w:p>
    <w:p w14:paraId="311D20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补贴对象应在稳定就业满 6 个月之日起 1 年内，向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补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贴对象单位登记注册所在地公共就业服务机构提出补贴申请。</w:t>
      </w:r>
      <w:r>
        <w:rPr>
          <w:rFonts w:hint="eastAsia" w:ascii="仿宋" w:hAnsi="仿宋" w:eastAsia="仿宋" w:cs="仿宋_GB2312"/>
          <w:sz w:val="32"/>
          <w:szCs w:val="32"/>
        </w:rPr>
        <w:t>流程如下：</w:t>
      </w:r>
    </w:p>
    <w:p w14:paraId="23456AC4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补贴对象原则上线上申报补贴：登录“广东公共就业服务云平台”（https://ggfw.hrss.gd.gov.cn/OUJY/），如实、完整填写补贴申报信息并上传相关申报资料，注意补贴申请受理地点选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廉江。</w:t>
      </w:r>
    </w:p>
    <w:p w14:paraId="3D39A6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ZTBkNDBjYzJlZDBhNmNkNDE5NmRiNzMxNmI2YzgifQ=="/>
  </w:docVars>
  <w:rsids>
    <w:rsidRoot w:val="00FE1CB7"/>
    <w:rsid w:val="00036874"/>
    <w:rsid w:val="002C7102"/>
    <w:rsid w:val="00361DE0"/>
    <w:rsid w:val="003B6666"/>
    <w:rsid w:val="003C28E8"/>
    <w:rsid w:val="00507101"/>
    <w:rsid w:val="006430F8"/>
    <w:rsid w:val="007E60A8"/>
    <w:rsid w:val="00803CEA"/>
    <w:rsid w:val="00893230"/>
    <w:rsid w:val="00967A66"/>
    <w:rsid w:val="00B91A55"/>
    <w:rsid w:val="00D27ABF"/>
    <w:rsid w:val="00DF72C9"/>
    <w:rsid w:val="00E34CAE"/>
    <w:rsid w:val="00EA007E"/>
    <w:rsid w:val="00FE1CB7"/>
    <w:rsid w:val="077C02B6"/>
    <w:rsid w:val="0EEC111A"/>
    <w:rsid w:val="19871DED"/>
    <w:rsid w:val="2636634B"/>
    <w:rsid w:val="29C2554C"/>
    <w:rsid w:val="395A47A5"/>
    <w:rsid w:val="47474DE8"/>
    <w:rsid w:val="488F68F0"/>
    <w:rsid w:val="5D954414"/>
    <w:rsid w:val="652A2670"/>
    <w:rsid w:val="6D347657"/>
    <w:rsid w:val="7043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Body Text"/>
    <w:basedOn w:val="1"/>
    <w:link w:val="10"/>
    <w:qFormat/>
    <w:uiPriority w:val="0"/>
    <w:rPr>
      <w:szCs w:val="24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qFormat/>
    <w:uiPriority w:val="0"/>
    <w:rPr>
      <w:rFonts w:ascii="Calibri" w:hAnsi="Calibri" w:eastAsia="宋体" w:cs="Calibri"/>
      <w:szCs w:val="24"/>
    </w:rPr>
  </w:style>
  <w:style w:type="paragraph" w:customStyle="1" w:styleId="11">
    <w:name w:val="正文 New New New New New New New New New New New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1745</Words>
  <Characters>1800</Characters>
  <Lines>18</Lines>
  <Paragraphs>5</Paragraphs>
  <TotalTime>197</TotalTime>
  <ScaleCrop>false</ScaleCrop>
  <LinksUpToDate>false</LinksUpToDate>
  <CharactersWithSpaces>1816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2021-06-21T01:35:00Z</dcterms:created>
  <dc:creator>PC</dc:creator>
  <cp:lastModifiedBy>溶液</cp:lastModifiedBy>
  <dcterms:modified xsi:type="dcterms:W3CDTF">2025-04-29T03:56:06Z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FA67644D4B654B1FB2B63FE31738F603_13</vt:lpwstr>
  </property>
  <property fmtid="{D5CDD505-2E9C-101B-9397-08002B2CF9AE}" pid="4" name="KSOTemplateDocerSaveRecord">
    <vt:lpwstr>eyJoZGlkIjoiNzE3ZTBkNDBjYzJlZDBhNmNkNDE5NmRiNzMxNmI2YzgiLCJ1c2VySWQiOiIzMjYzNjMxOTIifQ==</vt:lpwstr>
  </property>
</Properties>
</file>