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A0848">
      <w:pPr>
        <w:rPr>
          <w:rFonts w:hint="eastAsia" w:ascii="黑体" w:hAnsi="黑体" w:eastAsia="黑体"/>
          <w:sz w:val="32"/>
          <w:szCs w:val="32"/>
        </w:rPr>
      </w:pPr>
      <w:r>
        <w:rPr>
          <w:rFonts w:hint="eastAsia" w:asciiTheme="majorEastAsia" w:hAnsiTheme="majorEastAsia" w:eastAsiaTheme="majorEastAsia"/>
          <w:b/>
          <w:sz w:val="48"/>
          <w:szCs w:val="48"/>
        </w:rPr>
        <w:t>员工制家政企业吸纳就业补贴操作办法</w:t>
      </w:r>
      <w:r>
        <w:rPr>
          <w:rFonts w:hint="eastAsia" w:ascii="黑体" w:hAnsi="黑体" w:eastAsia="黑体"/>
          <w:sz w:val="32"/>
          <w:szCs w:val="32"/>
        </w:rPr>
        <w:t>一、补贴对象</w:t>
      </w:r>
    </w:p>
    <w:p w14:paraId="0C3BEC6A">
      <w:pPr>
        <w:ind w:firstLine="640" w:firstLineChars="200"/>
        <w:jc w:val="left"/>
        <w:rPr>
          <w:rFonts w:hint="eastAsia" w:ascii="仿宋" w:hAnsi="仿宋" w:eastAsia="仿宋"/>
          <w:sz w:val="32"/>
          <w:szCs w:val="32"/>
        </w:rPr>
      </w:pPr>
      <w:r>
        <w:rPr>
          <w:rFonts w:hint="eastAsia" w:ascii="仿宋" w:hAnsi="仿宋" w:eastAsia="仿宋"/>
          <w:sz w:val="32"/>
          <w:szCs w:val="32"/>
        </w:rPr>
        <w:t>符合补贴条件的用人单位。</w:t>
      </w:r>
    </w:p>
    <w:p w14:paraId="582A8E4E">
      <w:pPr>
        <w:numPr>
          <w:numId w:val="0"/>
        </w:numPr>
        <w:rPr>
          <w:rFonts w:hint="eastAsia"/>
        </w:rPr>
      </w:pPr>
      <w:r>
        <w:rPr>
          <w:rFonts w:hint="eastAsia" w:ascii="黑体" w:hAnsi="黑体" w:eastAsia="黑体"/>
          <w:sz w:val="32"/>
          <w:szCs w:val="32"/>
          <w:lang w:eastAsia="zh-CN"/>
        </w:rPr>
        <w:t>二、</w:t>
      </w:r>
      <w:r>
        <w:rPr>
          <w:rFonts w:hint="eastAsia" w:ascii="黑体" w:hAnsi="黑体" w:eastAsia="黑体"/>
          <w:sz w:val="32"/>
          <w:szCs w:val="32"/>
        </w:rPr>
        <w:t>补贴条件</w:t>
      </w:r>
    </w:p>
    <w:p w14:paraId="03469B8E">
      <w:pPr>
        <w:ind w:firstLine="640" w:firstLineChars="200"/>
        <w:jc w:val="left"/>
        <w:rPr>
          <w:rFonts w:hint="eastAsia" w:ascii="仿宋" w:hAnsi="仿宋" w:eastAsia="仿宋"/>
          <w:sz w:val="32"/>
          <w:szCs w:val="32"/>
        </w:rPr>
      </w:pPr>
      <w:r>
        <w:rPr>
          <w:rFonts w:hint="eastAsia" w:ascii="仿宋" w:hAnsi="仿宋" w:eastAsia="仿宋"/>
          <w:sz w:val="32"/>
          <w:szCs w:val="32"/>
        </w:rPr>
        <w:t>1.用人单位属于家政服务企业。</w:t>
      </w:r>
    </w:p>
    <w:p w14:paraId="77F38C8B">
      <w:pPr>
        <w:ind w:firstLine="640" w:firstLineChars="200"/>
        <w:jc w:val="left"/>
        <w:rPr>
          <w:rFonts w:hint="eastAsia" w:ascii="仿宋" w:hAnsi="仿宋" w:eastAsia="仿宋"/>
          <w:sz w:val="32"/>
          <w:szCs w:val="32"/>
        </w:rPr>
      </w:pPr>
      <w:r>
        <w:rPr>
          <w:rFonts w:hint="eastAsia" w:ascii="仿宋" w:hAnsi="仿宋" w:eastAsia="仿宋"/>
          <w:sz w:val="32"/>
          <w:szCs w:val="32"/>
        </w:rPr>
        <w:t>2.相关人员属于家政服务人员。</w:t>
      </w:r>
    </w:p>
    <w:p w14:paraId="2F3D471F">
      <w:pPr>
        <w:ind w:firstLine="640" w:firstLineChars="200"/>
        <w:jc w:val="left"/>
        <w:rPr>
          <w:rFonts w:hint="eastAsia" w:ascii="仿宋" w:hAnsi="仿宋" w:eastAsia="仿宋"/>
          <w:sz w:val="32"/>
          <w:szCs w:val="32"/>
        </w:rPr>
      </w:pPr>
      <w:r>
        <w:rPr>
          <w:rFonts w:hint="eastAsia" w:ascii="仿宋" w:hAnsi="仿宋" w:eastAsia="仿宋"/>
          <w:sz w:val="32"/>
          <w:szCs w:val="32"/>
        </w:rPr>
        <w:t>3.用人单位与相关人员签订一年以上劳动合同，按规定为其缴纳社会保险费。</w:t>
      </w:r>
    </w:p>
    <w:p w14:paraId="4C78DEEB">
      <w:pPr>
        <w:ind w:firstLine="640" w:firstLineChars="200"/>
        <w:jc w:val="left"/>
        <w:rPr>
          <w:rFonts w:hint="eastAsia" w:ascii="仿宋" w:hAnsi="仿宋" w:eastAsia="仿宋"/>
          <w:sz w:val="32"/>
          <w:szCs w:val="32"/>
        </w:rPr>
      </w:pPr>
      <w:r>
        <w:rPr>
          <w:rFonts w:hint="eastAsia" w:ascii="仿宋" w:hAnsi="仿宋" w:eastAsia="仿宋"/>
          <w:sz w:val="32"/>
          <w:szCs w:val="32"/>
        </w:rPr>
        <w:t>4.用人单位上一自然年度家政服务人员月平均失业保险缴费人数达到20人以上。</w:t>
      </w:r>
    </w:p>
    <w:p w14:paraId="1B855117">
      <w:pPr>
        <w:numPr>
          <w:numId w:val="0"/>
        </w:numPr>
        <w:ind w:leftChars="0"/>
        <w:rPr>
          <w:rFonts w:hint="eastAsia"/>
        </w:rPr>
      </w:pPr>
      <w:r>
        <w:rPr>
          <w:rFonts w:hint="eastAsia" w:ascii="黑体" w:hAnsi="黑体" w:eastAsia="黑体"/>
          <w:sz w:val="32"/>
          <w:szCs w:val="32"/>
          <w:lang w:eastAsia="zh-CN"/>
        </w:rPr>
        <w:t>三、</w:t>
      </w:r>
      <w:r>
        <w:rPr>
          <w:rFonts w:hint="eastAsia" w:ascii="黑体" w:hAnsi="黑体" w:eastAsia="黑体"/>
          <w:sz w:val="32"/>
          <w:szCs w:val="32"/>
        </w:rPr>
        <w:t>补贴标准</w:t>
      </w:r>
    </w:p>
    <w:p w14:paraId="0619CFF8">
      <w:pPr>
        <w:ind w:firstLine="640" w:firstLineChars="200"/>
        <w:jc w:val="left"/>
        <w:rPr>
          <w:rFonts w:hint="eastAsia" w:ascii="仿宋" w:hAnsi="仿宋" w:eastAsia="仿宋"/>
          <w:sz w:val="32"/>
          <w:szCs w:val="32"/>
        </w:rPr>
      </w:pPr>
      <w:r>
        <w:rPr>
          <w:rFonts w:hint="eastAsia" w:ascii="仿宋" w:hAnsi="仿宋" w:eastAsia="仿宋"/>
          <w:sz w:val="32"/>
          <w:szCs w:val="32"/>
        </w:rPr>
        <w:t>按上一年度月平均缴费人数，每1人1000</w:t>
      </w:r>
      <w:bookmarkStart w:id="0" w:name="_GoBack"/>
      <w:bookmarkEnd w:id="0"/>
      <w:r>
        <w:rPr>
          <w:rFonts w:hint="eastAsia" w:ascii="仿宋" w:hAnsi="仿宋" w:eastAsia="仿宋"/>
          <w:sz w:val="32"/>
          <w:szCs w:val="32"/>
        </w:rPr>
        <w:t>元（不足1人部分不计算）。</w:t>
      </w:r>
    </w:p>
    <w:p w14:paraId="0A97400C">
      <w:pPr>
        <w:rPr>
          <w:rFonts w:hint="eastAsia" w:ascii="黑体" w:hAnsi="黑体" w:eastAsia="黑体"/>
          <w:sz w:val="32"/>
          <w:szCs w:val="32"/>
        </w:rPr>
      </w:pPr>
      <w:r>
        <w:rPr>
          <w:rFonts w:hint="eastAsia" w:ascii="黑体" w:hAnsi="黑体" w:eastAsia="黑体"/>
          <w:sz w:val="32"/>
          <w:szCs w:val="32"/>
        </w:rPr>
        <w:t>补贴期</w:t>
      </w:r>
      <w:r>
        <w:rPr>
          <w:rFonts w:hint="eastAsia" w:ascii="黑体" w:hAnsi="黑体" w:eastAsia="黑体"/>
          <w:sz w:val="32"/>
          <w:szCs w:val="32"/>
          <w:lang w:eastAsia="zh-CN"/>
        </w:rPr>
        <w:t>限</w:t>
      </w:r>
    </w:p>
    <w:p w14:paraId="19D88BA8">
      <w:pPr>
        <w:ind w:firstLine="640" w:firstLineChars="200"/>
        <w:jc w:val="left"/>
        <w:rPr>
          <w:rFonts w:hint="eastAsia" w:ascii="仿宋" w:hAnsi="仿宋" w:eastAsia="仿宋"/>
          <w:sz w:val="32"/>
          <w:szCs w:val="32"/>
        </w:rPr>
      </w:pPr>
      <w:r>
        <w:rPr>
          <w:rFonts w:hint="eastAsia" w:ascii="仿宋" w:hAnsi="仿宋" w:eastAsia="仿宋"/>
          <w:sz w:val="32"/>
          <w:szCs w:val="32"/>
        </w:rPr>
        <w:t>每年一次。</w:t>
      </w:r>
    </w:p>
    <w:p w14:paraId="4549F94F">
      <w:pPr>
        <w:numPr>
          <w:ilvl w:val="0"/>
          <w:numId w:val="1"/>
        </w:numPr>
        <w:ind w:leftChars="0"/>
        <w:rPr>
          <w:rFonts w:hint="eastAsia"/>
        </w:rPr>
      </w:pPr>
      <w:r>
        <w:rPr>
          <w:rFonts w:hint="eastAsia" w:ascii="黑体" w:hAnsi="黑体" w:eastAsia="黑体"/>
          <w:sz w:val="32"/>
          <w:szCs w:val="32"/>
        </w:rPr>
        <w:t>应提交资料（一式一份）</w:t>
      </w:r>
    </w:p>
    <w:p w14:paraId="070ABE08">
      <w:pPr>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符合条件人员基本身份类证明；</w:t>
      </w:r>
    </w:p>
    <w:p w14:paraId="4BFB7A8F">
      <w:pPr>
        <w:ind w:firstLine="640" w:firstLineChars="200"/>
        <w:jc w:val="left"/>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rPr>
        <w:t>用人单位营业执照或其他法定注册证明</w:t>
      </w:r>
      <w:r>
        <w:rPr>
          <w:rFonts w:hint="eastAsia" w:ascii="仿宋" w:hAnsi="仿宋" w:eastAsia="仿宋"/>
          <w:sz w:val="32"/>
          <w:szCs w:val="32"/>
          <w:lang w:eastAsia="zh-CN"/>
        </w:rPr>
        <w:t>；</w:t>
      </w:r>
    </w:p>
    <w:p w14:paraId="6BAF0E86">
      <w:pPr>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符合条件人员劳动合同；</w:t>
      </w:r>
    </w:p>
    <w:p w14:paraId="4F7F74F5">
      <w:pPr>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单位发放工资明细账单；</w:t>
      </w:r>
    </w:p>
    <w:p w14:paraId="4CD76A84">
      <w:pPr>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用人单位银行账户。</w:t>
      </w:r>
    </w:p>
    <w:p w14:paraId="493918DA">
      <w:pPr>
        <w:numPr>
          <w:numId w:val="0"/>
        </w:numPr>
        <w:ind w:leftChars="0"/>
        <w:rPr>
          <w:rFonts w:hint="eastAsia" w:ascii="黑体" w:hAnsi="黑体" w:eastAsia="黑体"/>
          <w:sz w:val="32"/>
          <w:szCs w:val="32"/>
        </w:rPr>
      </w:pPr>
      <w:r>
        <w:rPr>
          <w:rFonts w:hint="eastAsia" w:ascii="黑体" w:hAnsi="黑体" w:eastAsia="黑体"/>
          <w:sz w:val="32"/>
          <w:szCs w:val="32"/>
        </w:rPr>
        <w:t>六、应核验信息</w:t>
      </w:r>
    </w:p>
    <w:p w14:paraId="1DF0E240">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单位登记信息、社保缴费记录。</w:t>
      </w:r>
    </w:p>
    <w:p w14:paraId="32A8A879">
      <w:pPr>
        <w:numPr>
          <w:ilvl w:val="0"/>
          <w:numId w:val="2"/>
        </w:numPr>
        <w:rPr>
          <w:rFonts w:hint="eastAsia" w:ascii="黑体" w:hAnsi="黑体" w:eastAsia="黑体"/>
          <w:sz w:val="32"/>
          <w:szCs w:val="32"/>
        </w:rPr>
      </w:pPr>
      <w:r>
        <w:rPr>
          <w:rFonts w:hint="eastAsia" w:ascii="黑体" w:hAnsi="黑体" w:eastAsia="黑体"/>
          <w:sz w:val="32"/>
          <w:szCs w:val="32"/>
        </w:rPr>
        <w:t>办理流程</w:t>
      </w:r>
    </w:p>
    <w:p w14:paraId="7B659E5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补贴对象原则上应每年度向登记注册所在地公共就业服务机构提出上一年度的补贴申请。补贴对象原则上线上申报补贴：登录“广东公共就业服务云平台”（https://ggfw.hrss.gd.gov.cn/OUJY/），如实、完整填写补贴申报信息并上传相关申报资料，注意补贴申请受理地点选廉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77085E"/>
    <w:multiLevelType w:val="singleLevel"/>
    <w:tmpl w:val="1E77085E"/>
    <w:lvl w:ilvl="0" w:tentative="0">
      <w:start w:val="5"/>
      <w:numFmt w:val="chineseCounting"/>
      <w:suff w:val="nothing"/>
      <w:lvlText w:val="%1、"/>
      <w:lvlJc w:val="left"/>
      <w:rPr>
        <w:rFonts w:hint="eastAsia"/>
      </w:rPr>
    </w:lvl>
  </w:abstractNum>
  <w:abstractNum w:abstractNumId="1">
    <w:nsid w:val="48005197"/>
    <w:multiLevelType w:val="singleLevel"/>
    <w:tmpl w:val="48005197"/>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1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2"/>
    <w:basedOn w:val="1"/>
    <w:next w:val="1"/>
    <w:unhideWhenUsed/>
    <w:qFormat/>
    <w:uiPriority w:val="39"/>
    <w:pPr>
      <w:ind w:left="20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2025-04-29T09:23:26Z</dcterms:created>
  <dc:creator>Administrator</dc:creator>
  <cp:lastModifiedBy>溶液</cp:lastModifiedBy>
  <dcterms:modified xsi:type="dcterms:W3CDTF">2025-04-29T09:35:24Z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eyJoZGlkIjoiNzE3ZTBkNDBjYzJlZDBhNmNkNDE5NmRiNzMxNmI2YzgiLCJ1c2VySWQiOiIzMjYzNjMxOTIifQ==</vt:lpwstr>
  </property>
  <property fmtid="{D5CDD505-2E9C-101B-9397-08002B2CF9AE}" pid="4" name="ICV">
    <vt:lpwstr>6F1010136C77414AAC250A193515BDC6_12</vt:lpwstr>
  </property>
</Properties>
</file>