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5E929">
      <w:pPr>
        <w:spacing w:line="560" w:lineRule="exact"/>
        <w:rPr>
          <w:rFonts w:ascii="黑体" w:hAnsi="黑体" w:eastAsia="黑体" w:cs="黑体"/>
          <w:sz w:val="32"/>
          <w:szCs w:val="32"/>
        </w:rPr>
      </w:pPr>
      <w:r>
        <w:rPr>
          <w:rFonts w:hint="eastAsia" w:ascii="黑体" w:hAnsi="黑体" w:eastAsia="黑体" w:cs="黑体"/>
          <w:sz w:val="32"/>
          <w:szCs w:val="32"/>
        </w:rPr>
        <w:t>附件2</w:t>
      </w:r>
    </w:p>
    <w:p w14:paraId="2A872AA3">
      <w:pPr>
        <w:spacing w:line="500" w:lineRule="exact"/>
        <w:jc w:val="left"/>
        <w:rPr>
          <w:rFonts w:ascii="方正仿宋_GBK" w:hAnsi="方正仿宋_GBK" w:eastAsia="方正仿宋_GBK" w:cs="方正仿宋_GBK"/>
          <w:sz w:val="32"/>
          <w:szCs w:val="32"/>
        </w:rPr>
      </w:pPr>
    </w:p>
    <w:p w14:paraId="588656F4">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备案承诺书</w:t>
      </w:r>
    </w:p>
    <w:p w14:paraId="643EC730">
      <w:pPr>
        <w:spacing w:line="560" w:lineRule="exact"/>
        <w:ind w:firstLine="640" w:firstLineChars="200"/>
        <w:rPr>
          <w:rFonts w:ascii="仿宋" w:hAnsi="仿宋" w:eastAsia="仿宋" w:cs="仿宋"/>
          <w:sz w:val="32"/>
          <w:szCs w:val="32"/>
        </w:rPr>
      </w:pPr>
    </w:p>
    <w:p w14:paraId="343B5768">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本单位承诺如实填报备案信息，并将按照有关要求，及时、准确报送后续重大事项变更信息。</w:t>
      </w:r>
    </w:p>
    <w:p w14:paraId="49C3C45C">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承诺已了解托育机构管理相关法律法规和标准规范，承诺开展的服务符合《托育机构基本条件告知书》要求。</w:t>
      </w:r>
    </w:p>
    <w:p w14:paraId="3B44A487">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承诺按照诚实信用、安全健康、科学规范、儿童优先的原则和相关标准及规定，开展3岁以下婴幼儿托育服务，不以托育机构名义从事虐待伤害婴幼儿、不正当关联交易等损害婴幼儿及其监护人合法权益和公平竞争市场秩序的行为。</w:t>
      </w:r>
    </w:p>
    <w:p w14:paraId="4E231D45">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承诺主动接受并配合卫生健康部门和其他有关部门的指导、监督和管理。</w:t>
      </w:r>
    </w:p>
    <w:p w14:paraId="47CF6C27">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承诺不属实，或者违反上述承诺的，依法承担相应法律责任。</w:t>
      </w:r>
    </w:p>
    <w:p w14:paraId="71F67B82">
      <w:pPr>
        <w:spacing w:line="560" w:lineRule="exact"/>
        <w:ind w:firstLine="640" w:firstLineChars="200"/>
        <w:rPr>
          <w:rFonts w:ascii="仿宋" w:hAnsi="仿宋" w:eastAsia="仿宋" w:cs="仿宋"/>
          <w:sz w:val="32"/>
          <w:szCs w:val="32"/>
        </w:rPr>
      </w:pPr>
    </w:p>
    <w:p w14:paraId="7275AD9E">
      <w:pPr>
        <w:pStyle w:val="2"/>
      </w:pPr>
    </w:p>
    <w:p w14:paraId="4617736F">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备案单位：（章）</w:t>
      </w:r>
    </w:p>
    <w:p w14:paraId="17400D3F">
      <w:pPr>
        <w:wordWrap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机构负责人签字：     </w:t>
      </w:r>
    </w:p>
    <w:p w14:paraId="7187447C">
      <w:pPr>
        <w:spacing w:line="560" w:lineRule="exact"/>
        <w:ind w:firstLine="6400" w:firstLineChars="2000"/>
        <w:rPr>
          <w:rFonts w:ascii="方正小标宋简体" w:hAnsi="方正小标宋简体" w:eastAsia="方正小标宋简体" w:cs="方正小标宋简体"/>
          <w:color w:val="000000"/>
          <w:sz w:val="44"/>
          <w:szCs w:val="44"/>
        </w:rPr>
      </w:pPr>
      <w:r>
        <w:rPr>
          <w:rFonts w:hint="eastAsia" w:ascii="仿宋" w:hAnsi="仿宋" w:eastAsia="仿宋" w:cs="仿宋"/>
          <w:sz w:val="32"/>
          <w:szCs w:val="32"/>
        </w:rPr>
        <w:t>年  月  日</w:t>
      </w:r>
      <w:bookmarkStart w:id="0" w:name="_GoBack"/>
      <w:bookmarkEnd w:id="0"/>
    </w:p>
    <w:sectPr>
      <w:headerReference r:id="rId3" w:type="default"/>
      <w:footerReference r:id="rId5" w:type="default"/>
      <w:headerReference r:id="rId4" w:type="even"/>
      <w:footerReference r:id="rId6" w:type="even"/>
      <w:pgSz w:w="11906" w:h="16838"/>
      <w:pgMar w:top="2041" w:right="1531" w:bottom="2041" w:left="1531" w:header="851" w:footer="1531" w:gutter="0"/>
      <w:pgNumType w:fmt="numberInDash"/>
      <w:cols w:space="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2896846"/>
      <w:docPartObj>
        <w:docPartGallery w:val="autotext"/>
      </w:docPartObj>
    </w:sdtPr>
    <w:sdtEndPr>
      <w:rPr>
        <w:rFonts w:ascii="仿宋" w:hAnsi="仿宋" w:eastAsia="仿宋"/>
        <w:sz w:val="28"/>
        <w:szCs w:val="28"/>
      </w:rPr>
    </w:sdtEndPr>
    <w:sdtContent>
      <w:p w14:paraId="38AD4CC9">
        <w:pPr>
          <w:pStyle w:val="6"/>
          <w:jc w:val="right"/>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w:t>
        </w:r>
        <w:r>
          <w:rPr>
            <w:rFonts w:ascii="仿宋" w:hAnsi="仿宋" w:eastAsia="仿宋"/>
            <w:sz w:val="28"/>
            <w:szCs w:val="28"/>
          </w:rPr>
          <w:t xml:space="preserve"> 15 -</w:t>
        </w:r>
        <w:r>
          <w:rPr>
            <w:rFonts w:ascii="仿宋" w:hAnsi="仿宋" w:eastAsia="仿宋"/>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403538"/>
      <w:docPartObj>
        <w:docPartGallery w:val="autotext"/>
      </w:docPartObj>
    </w:sdtPr>
    <w:sdtEndPr>
      <w:rPr>
        <w:rFonts w:ascii="仿宋" w:hAnsi="仿宋" w:eastAsia="仿宋"/>
        <w:sz w:val="28"/>
        <w:szCs w:val="28"/>
      </w:rPr>
    </w:sdtEndPr>
    <w:sdtContent>
      <w:p w14:paraId="15CC0CB6">
        <w:pPr>
          <w:pStyle w:val="6"/>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w:t>
        </w:r>
        <w:r>
          <w:rPr>
            <w:rFonts w:ascii="仿宋" w:hAnsi="仿宋" w:eastAsia="仿宋"/>
            <w:sz w:val="28"/>
            <w:szCs w:val="28"/>
          </w:rPr>
          <w:t xml:space="preserve"> 16 -</w:t>
        </w:r>
        <w:r>
          <w:rPr>
            <w:rFonts w:ascii="仿宋" w:hAnsi="仿宋" w:eastAsia="仿宋"/>
            <w:sz w:val="28"/>
            <w:szCs w:val="28"/>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057EF">
    <w:pPr>
      <w:pStyle w:val="3"/>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posOffset>-582295</wp:posOffset>
              </wp:positionH>
              <wp:positionV relativeFrom="paragraph">
                <wp:posOffset>149225</wp:posOffset>
              </wp:positionV>
              <wp:extent cx="500380" cy="356235"/>
              <wp:effectExtent l="72390" t="0" r="0" b="0"/>
              <wp:wrapNone/>
              <wp:docPr id="2" name="文本框 16"/>
              <wp:cNvGraphicFramePr/>
              <a:graphic xmlns:a="http://schemas.openxmlformats.org/drawingml/2006/main">
                <a:graphicData uri="http://schemas.microsoft.com/office/word/2010/wordprocessingShape">
                  <wps:wsp>
                    <wps:cNvSpPr txBox="1"/>
                    <wps:spPr>
                      <a:xfrm rot="5400000">
                        <a:off x="0" y="0"/>
                        <a:ext cx="500380" cy="356235"/>
                      </a:xfrm>
                      <a:prstGeom prst="rect">
                        <a:avLst/>
                      </a:prstGeom>
                      <a:noFill/>
                      <a:ln w="9525">
                        <a:noFill/>
                      </a:ln>
                      <a:effectLst/>
                    </wps:spPr>
                    <wps:txbx>
                      <w:txbxContent>
                        <w:p w14:paraId="19BB9332">
                          <w:pPr>
                            <w:snapToGrid w:val="0"/>
                            <w:jc w:val="center"/>
                            <w:rPr>
                              <w:sz w:val="18"/>
                            </w:rPr>
                          </w:pPr>
                        </w:p>
                      </w:txbxContent>
                    </wps:txbx>
                    <wps:bodyPr wrap="square" lIns="0" tIns="0" rIns="0" bIns="0"/>
                  </wps:wsp>
                </a:graphicData>
              </a:graphic>
            </wp:anchor>
          </w:drawing>
        </mc:Choice>
        <mc:Fallback>
          <w:pict>
            <v:shape id="文本框 16" o:spid="_x0000_s1026" o:spt="202" type="#_x0000_t202" style="position:absolute;left:0pt;margin-left:-45.85pt;margin-top:11.75pt;height:28.05pt;width:39.4pt;mso-position-horizontal-relative:margin;rotation:5898240f;z-index:251659264;mso-width-relative:page;mso-height-relative:page;" filled="f" stroked="f" coordsize="21600,21600" o:gfxdata="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P/+Ek1wAAAAkBAAAPAAAAAAAAAAEAIAAA&#10;ACIAAABkcnMvZG93bnJldi54bWxQSwECFAAUAAAACACHTuJAtLLo/tQBAACZAwAADgAAAAAAAAAB&#10;ACAAAAAmAQAAZHJzL2Uyb0RvYy54bWxQSwUGAAAAAAYABgBZAQAAbAUAAAAA&#10;">
              <v:fill on="f" focussize="0,0"/>
              <v:stroke on="f"/>
              <v:imagedata o:title=""/>
              <o:lock v:ext="edit" aspectratio="f"/>
              <v:textbox inset="0mm,0mm,0mm,0mm">
                <w:txbxContent>
                  <w:p w14:paraId="19BB9332">
                    <w:pPr>
                      <w:snapToGrid w:val="0"/>
                      <w:jc w:val="center"/>
                      <w:rPr>
                        <w:sz w:val="18"/>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A663D">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NjQyMDEwNjJkMjViN2NjYTM1YWIzOTNkODg4MzAifQ=="/>
  </w:docVars>
  <w:rsids>
    <w:rsidRoot w:val="00143AE6"/>
    <w:rsid w:val="00143AE6"/>
    <w:rsid w:val="0053714F"/>
    <w:rsid w:val="00735491"/>
    <w:rsid w:val="00747E2B"/>
    <w:rsid w:val="00E32CA4"/>
    <w:rsid w:val="11FE5DB8"/>
    <w:rsid w:val="1F047F39"/>
    <w:rsid w:val="2FF3A994"/>
    <w:rsid w:val="3A0236E5"/>
    <w:rsid w:val="3EAB0813"/>
    <w:rsid w:val="3EFFDF4E"/>
    <w:rsid w:val="3F6F3C7A"/>
    <w:rsid w:val="4FCB17D3"/>
    <w:rsid w:val="4FFD949E"/>
    <w:rsid w:val="55D7B9F7"/>
    <w:rsid w:val="71FC0134"/>
    <w:rsid w:val="75ED5573"/>
    <w:rsid w:val="79BB338A"/>
    <w:rsid w:val="79FE190E"/>
    <w:rsid w:val="7A4B40F4"/>
    <w:rsid w:val="7AEF6F43"/>
    <w:rsid w:val="7B9FD0E2"/>
    <w:rsid w:val="7BD2F69A"/>
    <w:rsid w:val="7CD7F6A7"/>
    <w:rsid w:val="7FF58998"/>
    <w:rsid w:val="9D250295"/>
    <w:rsid w:val="BE9CCF5F"/>
    <w:rsid w:val="BFAF0484"/>
    <w:rsid w:val="CBFF62DF"/>
    <w:rsid w:val="CFFF3E54"/>
    <w:rsid w:val="D7BDF211"/>
    <w:rsid w:val="DFEFDFC1"/>
    <w:rsid w:val="DFF9E9B4"/>
    <w:rsid w:val="DFFF156C"/>
    <w:rsid w:val="E53FCD7F"/>
    <w:rsid w:val="E7BDC289"/>
    <w:rsid w:val="E96D44FB"/>
    <w:rsid w:val="E97D5F99"/>
    <w:rsid w:val="EDDF52FC"/>
    <w:rsid w:val="EE9B9DFA"/>
    <w:rsid w:val="EF9F3168"/>
    <w:rsid w:val="EFFF967C"/>
    <w:rsid w:val="F51C38CA"/>
    <w:rsid w:val="F7D52DBF"/>
    <w:rsid w:val="FC1F6041"/>
    <w:rsid w:val="FF7D2385"/>
    <w:rsid w:val="FFBF76B4"/>
    <w:rsid w:val="FFFFD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before="92"/>
      <w:ind w:left="131"/>
    </w:pPr>
    <w:rPr>
      <w:rFonts w:ascii="宋体" w:hAnsi="宋体" w:cs="宋体"/>
      <w:sz w:val="24"/>
      <w:lang w:val="zh-CN" w:bidi="zh-CN"/>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caption"/>
    <w:basedOn w:val="1"/>
    <w:next w:val="1"/>
    <w:unhideWhenUsed/>
    <w:qFormat/>
    <w:uiPriority w:val="0"/>
    <w:rPr>
      <w:rFonts w:ascii="Arial" w:hAnsi="Arial" w:eastAsia="黑体"/>
      <w:sz w:val="20"/>
    </w:rPr>
  </w:style>
  <w:style w:type="paragraph" w:styleId="5">
    <w:name w:val="Balloon Text"/>
    <w:basedOn w:val="1"/>
    <w:link w:val="13"/>
    <w:uiPriority w:val="0"/>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Normal (Web)"/>
    <w:basedOn w:val="1"/>
    <w:qFormat/>
    <w:uiPriority w:val="0"/>
    <w:pPr>
      <w:spacing w:before="100" w:beforeAutospacing="1" w:after="100" w:afterAutospacing="1"/>
      <w:jc w:val="left"/>
    </w:pPr>
    <w:rPr>
      <w:kern w:val="0"/>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basedOn w:val="10"/>
    <w:autoRedefine/>
    <w:qFormat/>
    <w:uiPriority w:val="0"/>
    <w:rPr>
      <w:color w:val="0000FF"/>
      <w:u w:val="single"/>
    </w:rPr>
  </w:style>
  <w:style w:type="character" w:customStyle="1" w:styleId="13">
    <w:name w:val="批注框文本 Char"/>
    <w:basedOn w:val="10"/>
    <w:link w:val="5"/>
    <w:qFormat/>
    <w:uiPriority w:val="0"/>
    <w:rPr>
      <w:kern w:val="2"/>
      <w:sz w:val="18"/>
      <w:szCs w:val="18"/>
    </w:rPr>
  </w:style>
  <w:style w:type="character" w:customStyle="1" w:styleId="14">
    <w:name w:val="页脚 Char"/>
    <w:basedOn w:val="10"/>
    <w:link w:val="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Company>
  <Pages>1</Pages>
  <Words>4260</Words>
  <Characters>4422</Characters>
  <Lines>39</Lines>
  <Paragraphs>11</Paragraphs>
  <TotalTime>71</TotalTime>
  <ScaleCrop>false</ScaleCrop>
  <LinksUpToDate>false</LinksUpToDate>
  <CharactersWithSpaces>4696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Administrator</dc:creator>
  <cp:lastModifiedBy>阿朱</cp:lastModifiedBy>
  <dcterms:modified xsi:type="dcterms:W3CDTF">2025-04-28T08:31:34Z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1DBAAE1C88074ED58EE0BFAAE40A7CD1_13</vt:lpwstr>
  </property>
  <property fmtid="{D5CDD505-2E9C-101B-9397-08002B2CF9AE}" pid="4" name="KSOTemplateDocerSaveRecord">
    <vt:lpwstr>eyJoZGlkIjoiZGZkMDdhOTk0ZWU4OGU3MDU5NWYxZmM1MDFiODRmY2IiLCJ1c2VySWQiOiI5MDM4OTU4NjYifQ==</vt:lpwstr>
  </property>
</Properties>
</file>