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终身禁止从事食品行业人员名单</w:t>
      </w:r>
    </w:p>
    <w:bookmarkEnd w:id="0"/>
    <w:tbl>
      <w:tblPr>
        <w:tblStyle w:val="7"/>
        <w:tblpPr w:leftFromText="180" w:rightFromText="180" w:vertAnchor="page" w:horzAnchor="page" w:tblpX="1440" w:tblpY="4444"/>
        <w:tblOverlap w:val="never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867"/>
        <w:gridCol w:w="3413"/>
        <w:gridCol w:w="3361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限制从业行政处罚类型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刑事判决书编号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案由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李永焕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440881********5714</w:t>
            </w:r>
          </w:p>
        </w:tc>
        <w:tc>
          <w:tcPr>
            <w:tcW w:w="34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终身不得从事食品生产经营管理工作，也不得担任食品生产经营企业食品安全管理人员</w:t>
            </w:r>
          </w:p>
        </w:tc>
        <w:tc>
          <w:tcPr>
            <w:tcW w:w="336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廉江市人民法院（2024）粤0881刑初140号《刑事判决书》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销售有毒有害食品罪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3049"/>
    <w:rsid w:val="126C4702"/>
    <w:rsid w:val="18513DD9"/>
    <w:rsid w:val="19743049"/>
    <w:rsid w:val="36883484"/>
    <w:rsid w:val="4B0357B2"/>
    <w:rsid w:val="6BB159F0"/>
    <w:rsid w:val="6CF16387"/>
    <w:rsid w:val="725D5784"/>
    <w:rsid w:val="77A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6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2025-04-01T03:52:00Z</dcterms:created>
  <dc:creator>李雄志</dc:creator>
  <cp:lastModifiedBy>Administrator</cp:lastModifiedBy>
  <dcterms:modified xsi:type="dcterms:W3CDTF">2025-04-02T07:43:15Z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