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496431">
      <w:pPr>
        <w:ind w:firstLine="0" w:firstLineChars="0"/>
        <w:rPr>
          <w:rFonts w:cs="Times New Roman"/>
          <w:b/>
          <w:spacing w:val="-16"/>
          <w:sz w:val="28"/>
          <w:szCs w:val="32"/>
        </w:rPr>
      </w:pPr>
      <w:r>
        <w:rPr>
          <w:rFonts w:cs="Times New Roman"/>
          <w:b/>
          <w:spacing w:val="-16"/>
          <w:sz w:val="28"/>
          <w:szCs w:val="32"/>
        </w:rPr>
        <w:t>水保方案（粤）字第0013号</w:t>
      </w:r>
    </w:p>
    <w:p w14:paraId="68B3713A">
      <w:pPr>
        <w:ind w:firstLine="643"/>
        <w:rPr>
          <w:b/>
          <w:sz w:val="32"/>
          <w:szCs w:val="32"/>
        </w:rPr>
      </w:pPr>
    </w:p>
    <w:p w14:paraId="0F04BA24">
      <w:pPr>
        <w:pStyle w:val="2"/>
        <w:ind w:firstLine="560"/>
      </w:pPr>
    </w:p>
    <w:p w14:paraId="589DA97C">
      <w:pPr>
        <w:autoSpaceDE/>
        <w:autoSpaceDN/>
        <w:adjustRightInd w:val="0"/>
        <w:ind w:firstLine="0" w:firstLineChars="0"/>
        <w:rPr>
          <w:b/>
          <w:sz w:val="32"/>
          <w:szCs w:val="32"/>
        </w:rPr>
      </w:pPr>
    </w:p>
    <w:p w14:paraId="74766F98">
      <w:pPr>
        <w:autoSpaceDE/>
        <w:autoSpaceDN/>
        <w:adjustRightInd w:val="0"/>
        <w:ind w:firstLine="0" w:firstLineChars="0"/>
        <w:rPr>
          <w:b/>
          <w:sz w:val="32"/>
          <w:szCs w:val="32"/>
        </w:rPr>
      </w:pPr>
    </w:p>
    <w:p w14:paraId="18C4B8F1">
      <w:pPr>
        <w:ind w:firstLine="0" w:firstLineChars="0"/>
        <w:jc w:val="center"/>
        <w:rPr>
          <w:rFonts w:ascii="宋体" w:hAnsi="宋体" w:eastAsia="宋体" w:cs="Times New Roman"/>
          <w:b/>
          <w:sz w:val="44"/>
          <w:szCs w:val="44"/>
        </w:rPr>
      </w:pPr>
      <w:r>
        <w:rPr>
          <w:rFonts w:hint="eastAsia" w:ascii="宋体" w:hAnsi="宋体" w:eastAsia="宋体" w:cs="Times New Roman"/>
          <w:b/>
          <w:sz w:val="44"/>
          <w:szCs w:val="44"/>
          <w:lang w:val="en-US"/>
        </w:rPr>
        <w:t xml:space="preserve">廉江市银基建材实业有限公司预拌混凝土搅拌站项目 </w:t>
      </w:r>
    </w:p>
    <w:p w14:paraId="479562A9">
      <w:pPr>
        <w:ind w:firstLine="0" w:firstLineChars="0"/>
        <w:jc w:val="center"/>
      </w:pPr>
      <w:r>
        <w:rPr>
          <w:rFonts w:ascii="黑体" w:hAnsi="黑体" w:eastAsia="黑体" w:cs="Times New Roman"/>
          <w:sz w:val="72"/>
          <w:szCs w:val="72"/>
        </w:rPr>
        <w:t>水土保持方案报告书</w:t>
      </w:r>
      <w:bookmarkStart w:id="0" w:name="_Toc250598258"/>
      <w:bookmarkStart w:id="1" w:name="_Toc249803053"/>
      <w:bookmarkStart w:id="2" w:name="_Toc250569046"/>
      <w:bookmarkStart w:id="3" w:name="_Toc250598826"/>
    </w:p>
    <w:p w14:paraId="4DD0F30F">
      <w:pPr>
        <w:ind w:firstLine="0" w:firstLineChars="0"/>
        <w:jc w:val="center"/>
        <w:rPr>
          <w:rFonts w:ascii="宋体" w:hAnsi="宋体" w:eastAsia="宋体" w:cs="Times New Roman"/>
          <w:b/>
          <w:sz w:val="28"/>
          <w:szCs w:val="28"/>
        </w:rPr>
      </w:pPr>
      <w:r>
        <w:rPr>
          <w:rFonts w:hint="eastAsia" w:ascii="宋体" w:hAnsi="宋体" w:eastAsia="宋体" w:cs="Times New Roman"/>
          <w:b/>
          <w:sz w:val="28"/>
          <w:szCs w:val="28"/>
        </w:rPr>
        <w:t>（</w:t>
      </w:r>
      <w:r>
        <w:rPr>
          <w:rFonts w:hint="eastAsia" w:ascii="宋体" w:hAnsi="宋体" w:eastAsia="宋体" w:cs="Times New Roman"/>
          <w:b/>
          <w:sz w:val="28"/>
          <w:szCs w:val="28"/>
          <w:lang w:val="en-US" w:eastAsia="zh-CN"/>
        </w:rPr>
        <w:t>报批稿</w:t>
      </w:r>
      <w:r>
        <w:rPr>
          <w:rFonts w:hint="eastAsia" w:ascii="宋体" w:hAnsi="宋体" w:eastAsia="宋体" w:cs="Times New Roman"/>
          <w:b/>
          <w:sz w:val="28"/>
          <w:szCs w:val="28"/>
        </w:rPr>
        <w:t>）</w:t>
      </w:r>
      <w:bookmarkEnd w:id="0"/>
      <w:bookmarkEnd w:id="1"/>
      <w:bookmarkEnd w:id="2"/>
      <w:bookmarkEnd w:id="3"/>
    </w:p>
    <w:p w14:paraId="31893F46">
      <w:pPr>
        <w:ind w:firstLine="643"/>
        <w:rPr>
          <w:b/>
          <w:sz w:val="32"/>
          <w:szCs w:val="32"/>
        </w:rPr>
      </w:pPr>
    </w:p>
    <w:p w14:paraId="3308FB3F">
      <w:pPr>
        <w:ind w:firstLine="643"/>
        <w:rPr>
          <w:b/>
          <w:sz w:val="32"/>
          <w:szCs w:val="32"/>
        </w:rPr>
      </w:pPr>
    </w:p>
    <w:p w14:paraId="1ACD5637">
      <w:pPr>
        <w:ind w:firstLine="0" w:firstLineChars="0"/>
        <w:rPr>
          <w:b/>
          <w:sz w:val="32"/>
          <w:szCs w:val="32"/>
        </w:rPr>
      </w:pPr>
    </w:p>
    <w:p w14:paraId="49C1BF61">
      <w:pPr>
        <w:ind w:firstLine="643"/>
        <w:rPr>
          <w:b/>
          <w:sz w:val="32"/>
          <w:szCs w:val="32"/>
        </w:rPr>
      </w:pPr>
    </w:p>
    <w:p w14:paraId="6E1F94F5">
      <w:pPr>
        <w:ind w:firstLine="0" w:firstLineChars="0"/>
        <w:rPr>
          <w:b/>
          <w:sz w:val="32"/>
          <w:szCs w:val="32"/>
        </w:rPr>
      </w:pPr>
    </w:p>
    <w:p w14:paraId="289F0295">
      <w:pPr>
        <w:ind w:firstLine="482"/>
        <w:rPr>
          <w:b/>
          <w:szCs w:val="21"/>
        </w:rPr>
      </w:pPr>
    </w:p>
    <w:p w14:paraId="284D5046">
      <w:pPr>
        <w:ind w:firstLine="643"/>
        <w:jc w:val="center"/>
        <w:rPr>
          <w:rFonts w:cs="Times New Roman"/>
          <w:b/>
          <w:sz w:val="32"/>
          <w:szCs w:val="32"/>
        </w:rPr>
      </w:pPr>
    </w:p>
    <w:p w14:paraId="38E938A1">
      <w:pPr>
        <w:ind w:firstLine="643"/>
        <w:jc w:val="center"/>
        <w:rPr>
          <w:rFonts w:cs="Times New Roman"/>
          <w:b/>
          <w:sz w:val="32"/>
          <w:szCs w:val="32"/>
        </w:rPr>
      </w:pPr>
    </w:p>
    <w:p w14:paraId="53715BB9">
      <w:pPr>
        <w:ind w:firstLine="643"/>
        <w:jc w:val="center"/>
        <w:rPr>
          <w:rFonts w:cs="Times New Roman"/>
          <w:b/>
          <w:sz w:val="32"/>
          <w:szCs w:val="32"/>
        </w:rPr>
      </w:pPr>
    </w:p>
    <w:tbl>
      <w:tblPr>
        <w:tblStyle w:val="17"/>
        <w:tblpPr w:leftFromText="180" w:rightFromText="180" w:vertAnchor="text" w:horzAnchor="page" w:tblpX="2777" w:tblpY="176"/>
        <w:tblOverlap w:val="never"/>
        <w:tblW w:w="0" w:type="auto"/>
        <w:tblInd w:w="0" w:type="dxa"/>
        <w:tblLayout w:type="fixed"/>
        <w:tblCellMar>
          <w:top w:w="0" w:type="dxa"/>
          <w:left w:w="108" w:type="dxa"/>
          <w:bottom w:w="0" w:type="dxa"/>
          <w:right w:w="108" w:type="dxa"/>
        </w:tblCellMar>
      </w:tblPr>
      <w:tblGrid>
        <w:gridCol w:w="1728"/>
        <w:gridCol w:w="4957"/>
      </w:tblGrid>
      <w:tr w14:paraId="0A64824F">
        <w:tblPrEx>
          <w:tblCellMar>
            <w:top w:w="0" w:type="dxa"/>
            <w:left w:w="108" w:type="dxa"/>
            <w:bottom w:w="0" w:type="dxa"/>
            <w:right w:w="108" w:type="dxa"/>
          </w:tblCellMar>
        </w:tblPrEx>
        <w:tc>
          <w:tcPr>
            <w:tcW w:w="1728" w:type="dxa"/>
          </w:tcPr>
          <w:p w14:paraId="5E326FB7">
            <w:pPr>
              <w:autoSpaceDE/>
              <w:autoSpaceDN/>
              <w:snapToGrid w:val="0"/>
              <w:spacing w:line="580" w:lineRule="exact"/>
              <w:ind w:firstLine="0" w:firstLineChars="0"/>
              <w:jc w:val="center"/>
              <w:rPr>
                <w:rFonts w:ascii="宋体" w:hAnsi="宋体" w:eastAsia="宋体" w:cs="宋体"/>
                <w:b/>
                <w:sz w:val="32"/>
                <w:szCs w:val="32"/>
              </w:rPr>
            </w:pPr>
            <w:r>
              <w:rPr>
                <w:rFonts w:hint="eastAsia" w:ascii="宋体" w:hAnsi="宋体" w:eastAsia="宋体" w:cs="宋体"/>
                <w:b/>
                <w:sz w:val="32"/>
                <w:szCs w:val="32"/>
              </w:rPr>
              <w:t>建设单位：</w:t>
            </w:r>
          </w:p>
        </w:tc>
        <w:tc>
          <w:tcPr>
            <w:tcW w:w="4957" w:type="dxa"/>
          </w:tcPr>
          <w:p w14:paraId="55089179">
            <w:pPr>
              <w:autoSpaceDE/>
              <w:autoSpaceDN/>
              <w:snapToGrid w:val="0"/>
              <w:spacing w:line="580" w:lineRule="exact"/>
              <w:ind w:firstLine="0" w:firstLineChars="0"/>
              <w:jc w:val="distribute"/>
              <w:rPr>
                <w:rFonts w:ascii="宋体" w:hAnsi="宋体" w:eastAsia="宋体" w:cs="宋体"/>
                <w:b/>
                <w:sz w:val="32"/>
                <w:szCs w:val="32"/>
              </w:rPr>
            </w:pPr>
            <w:r>
              <w:rPr>
                <w:rFonts w:hint="eastAsia" w:ascii="宋体" w:hAnsi="宋体" w:eastAsia="宋体" w:cs="宋体"/>
                <w:b/>
                <w:sz w:val="32"/>
                <w:szCs w:val="32"/>
              </w:rPr>
              <w:t>廉江市银基建材实业有限公司</w:t>
            </w:r>
          </w:p>
        </w:tc>
      </w:tr>
      <w:tr w14:paraId="0D2053DF">
        <w:tblPrEx>
          <w:tblCellMar>
            <w:top w:w="0" w:type="dxa"/>
            <w:left w:w="108" w:type="dxa"/>
            <w:bottom w:w="0" w:type="dxa"/>
            <w:right w:w="108" w:type="dxa"/>
          </w:tblCellMar>
        </w:tblPrEx>
        <w:tc>
          <w:tcPr>
            <w:tcW w:w="1728" w:type="dxa"/>
          </w:tcPr>
          <w:p w14:paraId="7FDD0BAA">
            <w:pPr>
              <w:autoSpaceDE/>
              <w:autoSpaceDN/>
              <w:snapToGrid w:val="0"/>
              <w:spacing w:line="580" w:lineRule="exact"/>
              <w:ind w:firstLine="0" w:firstLineChars="0"/>
              <w:jc w:val="center"/>
              <w:rPr>
                <w:rFonts w:ascii="宋体" w:hAnsi="宋体" w:eastAsia="宋体" w:cs="宋体"/>
                <w:b/>
                <w:sz w:val="32"/>
                <w:szCs w:val="32"/>
              </w:rPr>
            </w:pPr>
            <w:r>
              <w:rPr>
                <w:rFonts w:hint="eastAsia" w:ascii="宋体" w:hAnsi="宋体" w:eastAsia="宋体" w:cs="宋体"/>
                <w:lang w:val="en-US" w:bidi="ar-SA"/>
              </w:rPr>
              <w:drawing>
                <wp:anchor distT="0" distB="0" distL="114300" distR="114300" simplePos="0" relativeHeight="251688960" behindDoc="0" locked="0" layoutInCell="1" allowOverlap="1">
                  <wp:simplePos x="0" y="0"/>
                  <wp:positionH relativeFrom="column">
                    <wp:posOffset>-501650</wp:posOffset>
                  </wp:positionH>
                  <wp:positionV relativeFrom="paragraph">
                    <wp:posOffset>38100</wp:posOffset>
                  </wp:positionV>
                  <wp:extent cx="342900" cy="304800"/>
                  <wp:effectExtent l="0" t="0" r="0" b="0"/>
                  <wp:wrapNone/>
                  <wp:docPr id="1" name="图片 2" descr="11229847814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11229847814574"/>
                          <pic:cNvPicPr>
                            <a:picLocks noChangeAspect="1"/>
                          </pic:cNvPicPr>
                        </pic:nvPicPr>
                        <pic:blipFill>
                          <a:blip r:embed="rId33"/>
                          <a:stretch>
                            <a:fillRect/>
                          </a:stretch>
                        </pic:blipFill>
                        <pic:spPr>
                          <a:xfrm>
                            <a:off x="0" y="0"/>
                            <a:ext cx="342900" cy="304800"/>
                          </a:xfrm>
                          <a:prstGeom prst="rect">
                            <a:avLst/>
                          </a:prstGeom>
                          <a:noFill/>
                          <a:ln>
                            <a:noFill/>
                          </a:ln>
                        </pic:spPr>
                      </pic:pic>
                    </a:graphicData>
                  </a:graphic>
                </wp:anchor>
              </w:drawing>
            </w:r>
            <w:r>
              <w:rPr>
                <w:rFonts w:hint="eastAsia" w:ascii="宋体" w:hAnsi="宋体" w:eastAsia="宋体" w:cs="宋体"/>
                <w:b/>
                <w:sz w:val="32"/>
                <w:szCs w:val="32"/>
              </w:rPr>
              <w:t>编制单位：</w:t>
            </w:r>
          </w:p>
        </w:tc>
        <w:tc>
          <w:tcPr>
            <w:tcW w:w="4957" w:type="dxa"/>
          </w:tcPr>
          <w:p w14:paraId="1D47D1EB">
            <w:pPr>
              <w:autoSpaceDE/>
              <w:autoSpaceDN/>
              <w:snapToGrid w:val="0"/>
              <w:spacing w:line="580" w:lineRule="exact"/>
              <w:ind w:firstLine="0" w:firstLineChars="0"/>
              <w:jc w:val="distribute"/>
              <w:rPr>
                <w:rFonts w:hAnsi="宋体" w:eastAsia="宋体" w:cs="Times New Roman"/>
                <w:b/>
                <w:sz w:val="32"/>
                <w:szCs w:val="32"/>
              </w:rPr>
            </w:pPr>
            <w:r>
              <w:rPr>
                <w:rFonts w:hint="eastAsia" w:hAnsi="宋体" w:eastAsia="宋体" w:cs="Times New Roman"/>
                <w:b/>
                <w:sz w:val="32"/>
                <w:szCs w:val="32"/>
              </w:rPr>
              <w:t>广东粤源工程咨询有限公司</w:t>
            </w:r>
          </w:p>
        </w:tc>
      </w:tr>
    </w:tbl>
    <w:p w14:paraId="2B8F3534">
      <w:pPr>
        <w:ind w:firstLine="643"/>
        <w:jc w:val="center"/>
        <w:rPr>
          <w:rFonts w:cs="Times New Roman"/>
          <w:b/>
          <w:sz w:val="32"/>
          <w:szCs w:val="32"/>
        </w:rPr>
      </w:pPr>
    </w:p>
    <w:p w14:paraId="57F8A7D1">
      <w:pPr>
        <w:ind w:firstLine="643"/>
        <w:jc w:val="center"/>
        <w:rPr>
          <w:rFonts w:cs="Times New Roman"/>
          <w:b/>
          <w:sz w:val="32"/>
          <w:szCs w:val="32"/>
        </w:rPr>
      </w:pPr>
    </w:p>
    <w:p w14:paraId="4EA97A21">
      <w:pPr>
        <w:ind w:firstLine="643"/>
        <w:jc w:val="center"/>
        <w:rPr>
          <w:rFonts w:cs="Times New Roman"/>
          <w:b/>
          <w:sz w:val="32"/>
          <w:szCs w:val="32"/>
        </w:rPr>
      </w:pPr>
    </w:p>
    <w:p w14:paraId="64922425">
      <w:pPr>
        <w:ind w:firstLine="643"/>
        <w:jc w:val="center"/>
        <w:rPr>
          <w:rFonts w:cs="Times New Roman"/>
          <w:b/>
          <w:sz w:val="32"/>
          <w:szCs w:val="32"/>
        </w:rPr>
      </w:pPr>
    </w:p>
    <w:p w14:paraId="0AAE6D89">
      <w:pPr>
        <w:ind w:firstLine="643"/>
        <w:jc w:val="center"/>
        <w:rPr>
          <w:rFonts w:cs="Times New Roman"/>
          <w:b/>
          <w:sz w:val="32"/>
          <w:szCs w:val="32"/>
        </w:rPr>
      </w:pPr>
      <w:r>
        <w:rPr>
          <w:rFonts w:cs="Times New Roman"/>
          <w:b/>
          <w:sz w:val="32"/>
          <w:szCs w:val="32"/>
        </w:rPr>
        <w:t>20</w:t>
      </w:r>
      <w:r>
        <w:rPr>
          <w:rFonts w:cs="Times New Roman"/>
          <w:b/>
          <w:sz w:val="32"/>
          <w:szCs w:val="32"/>
          <w:lang w:val="en-US"/>
        </w:rPr>
        <w:t>20</w:t>
      </w:r>
      <w:r>
        <w:rPr>
          <w:rFonts w:cs="Times New Roman"/>
          <w:b/>
          <w:sz w:val="32"/>
          <w:szCs w:val="32"/>
        </w:rPr>
        <w:t>年</w:t>
      </w:r>
      <w:r>
        <w:rPr>
          <w:rFonts w:hint="eastAsia" w:cs="Times New Roman"/>
          <w:b/>
          <w:sz w:val="32"/>
          <w:szCs w:val="32"/>
          <w:lang w:val="en-US" w:eastAsia="zh-CN"/>
        </w:rPr>
        <w:t>8</w:t>
      </w:r>
      <w:r>
        <w:rPr>
          <w:rFonts w:cs="Times New Roman"/>
          <w:b/>
          <w:sz w:val="32"/>
          <w:szCs w:val="32"/>
        </w:rPr>
        <w:t>月</w:t>
      </w:r>
    </w:p>
    <w:p w14:paraId="192B3300">
      <w:pPr>
        <w:ind w:firstLine="480"/>
        <w:jc w:val="center"/>
      </w:pPr>
      <w:r>
        <w:rPr>
          <w:lang w:val="en-US" w:bidi="ar-SA"/>
        </w:rPr>
        <w:drawing>
          <wp:inline distT="0" distB="0" distL="114300" distR="114300">
            <wp:extent cx="4914900" cy="3345180"/>
            <wp:effectExtent l="0" t="0" r="0" b="7620"/>
            <wp:docPr id="2" name="图片 1" descr="公司更名方案5星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公司更名方案5星证书.jpg"/>
                    <pic:cNvPicPr>
                      <a:picLocks noChangeAspect="1"/>
                    </pic:cNvPicPr>
                  </pic:nvPicPr>
                  <pic:blipFill>
                    <a:blip r:embed="rId34"/>
                    <a:stretch>
                      <a:fillRect/>
                    </a:stretch>
                  </pic:blipFill>
                  <pic:spPr>
                    <a:xfrm>
                      <a:off x="0" y="0"/>
                      <a:ext cx="4914900" cy="3345180"/>
                    </a:xfrm>
                    <a:prstGeom prst="rect">
                      <a:avLst/>
                    </a:prstGeom>
                    <a:noFill/>
                    <a:ln>
                      <a:noFill/>
                    </a:ln>
                  </pic:spPr>
                </pic:pic>
              </a:graphicData>
            </a:graphic>
          </wp:inline>
        </w:drawing>
      </w:r>
    </w:p>
    <w:p w14:paraId="6A027D02">
      <w:pPr>
        <w:ind w:firstLine="480"/>
        <w:jc w:val="center"/>
      </w:pPr>
      <w:r>
        <w:pict>
          <v:shape id="_x0000_s1027" o:spid="_x0000_s1027" o:spt="136" type="#_x0000_t136" style="position:absolute;left:0pt;margin-left:-71.2pt;margin-top:17.5pt;height:18pt;width:522pt;rotation:-2949120f;z-index:251678720;mso-width-relative:page;mso-height-relative:page;" stroked="t" coordsize="21600,21600">
            <v:path/>
            <v:fill opacity="11796f" focussize="0,0"/>
            <v:stroke color="#C0C0C0"/>
            <v:imagedata o:title=""/>
            <o:lock v:ext="edit"/>
            <v:textpath on="t" fitshape="t" fitpath="t" trim="t" xscale="f" string="廉江市银基建材实业有限公司预拌商品混凝土搅拌站项目水土保持方案报告书" style="font-family:宋体;font-size:18pt;v-text-align:center;"/>
          </v:shape>
        </w:pict>
      </w:r>
      <w:r>
        <w:rPr>
          <w:lang w:val="en-US" w:bidi="ar-SA"/>
        </w:rPr>
        <w:drawing>
          <wp:inline distT="0" distB="0" distL="114300" distR="114300">
            <wp:extent cx="3223895" cy="4391660"/>
            <wp:effectExtent l="0" t="0" r="14605" b="8890"/>
            <wp:docPr id="3" name="图片 2" descr="工程咨询单位甲级咨询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工程咨询单位甲级咨询证书.jpg"/>
                    <pic:cNvPicPr>
                      <a:picLocks noChangeAspect="1"/>
                    </pic:cNvPicPr>
                  </pic:nvPicPr>
                  <pic:blipFill>
                    <a:blip r:embed="rId35"/>
                    <a:srcRect l="1456" t="1234"/>
                    <a:stretch>
                      <a:fillRect/>
                    </a:stretch>
                  </pic:blipFill>
                  <pic:spPr>
                    <a:xfrm>
                      <a:off x="0" y="0"/>
                      <a:ext cx="3223895" cy="4391660"/>
                    </a:xfrm>
                    <a:prstGeom prst="rect">
                      <a:avLst/>
                    </a:prstGeom>
                    <a:noFill/>
                    <a:ln>
                      <a:noFill/>
                    </a:ln>
                  </pic:spPr>
                </pic:pic>
              </a:graphicData>
            </a:graphic>
          </wp:inline>
        </w:drawing>
      </w:r>
    </w:p>
    <w:p w14:paraId="5D867460">
      <w:pPr>
        <w:snapToGrid w:val="0"/>
        <w:ind w:firstLine="560"/>
        <w:rPr>
          <w:sz w:val="28"/>
        </w:rPr>
      </w:pPr>
      <w:r>
        <w:rPr>
          <w:sz w:val="28"/>
        </w:rPr>
        <w:t xml:space="preserve">  单位地址：广州市天寿路116号     邮编：510635</w:t>
      </w:r>
    </w:p>
    <w:p w14:paraId="552243EF">
      <w:pPr>
        <w:snapToGrid w:val="0"/>
        <w:ind w:firstLine="560"/>
        <w:rPr>
          <w:sz w:val="28"/>
        </w:rPr>
      </w:pPr>
      <w:r>
        <w:rPr>
          <w:sz w:val="28"/>
        </w:rPr>
        <w:t xml:space="preserve">  联 系 人：</w:t>
      </w:r>
      <w:r>
        <w:rPr>
          <w:rFonts w:hint="eastAsia"/>
          <w:sz w:val="28"/>
        </w:rPr>
        <w:t>丁业滔</w:t>
      </w:r>
    </w:p>
    <w:p w14:paraId="30573ED3">
      <w:pPr>
        <w:snapToGrid w:val="0"/>
        <w:ind w:firstLine="560"/>
        <w:rPr>
          <w:sz w:val="28"/>
        </w:rPr>
        <w:sectPr>
          <w:headerReference r:id="rId7" w:type="first"/>
          <w:footerReference r:id="rId10" w:type="first"/>
          <w:headerReference r:id="rId5" w:type="default"/>
          <w:footerReference r:id="rId8" w:type="default"/>
          <w:headerReference r:id="rId6" w:type="even"/>
          <w:footerReference r:id="rId9" w:type="even"/>
          <w:pgSz w:w="11911" w:h="16838"/>
          <w:pgMar w:top="1417" w:right="1417" w:bottom="1417" w:left="1701" w:header="879" w:footer="947" w:gutter="0"/>
          <w:pgNumType w:start="1"/>
          <w:cols w:space="425" w:num="1"/>
        </w:sectPr>
      </w:pPr>
      <w:r>
        <w:rPr>
          <w:sz w:val="28"/>
        </w:rPr>
        <w:t xml:space="preserve">  电    话：020-38036722，</w:t>
      </w:r>
      <w:r>
        <w:rPr>
          <w:rFonts w:hint="eastAsia"/>
          <w:sz w:val="28"/>
        </w:rPr>
        <w:t>13580304055</w:t>
      </w:r>
    </w:p>
    <w:p w14:paraId="4034B8AF">
      <w:pPr>
        <w:pageBreakBefore/>
        <w:spacing w:line="240" w:lineRule="auto"/>
        <w:ind w:firstLine="260"/>
        <w:jc w:val="center"/>
        <w:rPr>
          <w:sz w:val="13"/>
          <w:szCs w:val="32"/>
        </w:rPr>
      </w:pPr>
    </w:p>
    <w:p w14:paraId="4600DD45">
      <w:pPr>
        <w:autoSpaceDE/>
        <w:autoSpaceDN/>
        <w:spacing w:line="480" w:lineRule="auto"/>
        <w:ind w:firstLine="0" w:firstLineChars="0"/>
        <w:jc w:val="center"/>
        <w:rPr>
          <w:sz w:val="32"/>
          <w:szCs w:val="32"/>
        </w:rPr>
      </w:pPr>
      <w:r>
        <w:rPr>
          <w:rFonts w:hint="eastAsia"/>
          <w:sz w:val="32"/>
          <w:szCs w:val="32"/>
        </w:rPr>
        <w:t>廉江市银基建材实业有限公司预拌混凝土搅拌站项目</w:t>
      </w:r>
    </w:p>
    <w:p w14:paraId="70164C52">
      <w:pPr>
        <w:autoSpaceDE/>
        <w:autoSpaceDN/>
        <w:spacing w:line="480" w:lineRule="auto"/>
        <w:ind w:firstLine="0" w:firstLineChars="0"/>
        <w:jc w:val="center"/>
        <w:rPr>
          <w:sz w:val="32"/>
          <w:szCs w:val="32"/>
        </w:rPr>
      </w:pPr>
      <w:r>
        <w:rPr>
          <w:sz w:val="32"/>
          <w:szCs w:val="32"/>
        </w:rPr>
        <w:t>水土保持方案报告书</w:t>
      </w:r>
    </w:p>
    <w:p w14:paraId="38D31BF3">
      <w:pPr>
        <w:autoSpaceDE/>
        <w:autoSpaceDN/>
        <w:spacing w:line="480" w:lineRule="auto"/>
        <w:ind w:firstLine="0" w:firstLineChars="0"/>
        <w:jc w:val="center"/>
        <w:rPr>
          <w:sz w:val="32"/>
          <w:szCs w:val="32"/>
        </w:rPr>
      </w:pPr>
      <w:r>
        <w:rPr>
          <w:sz w:val="32"/>
          <w:szCs w:val="32"/>
        </w:rPr>
        <w:t>责任页</w:t>
      </w:r>
    </w:p>
    <w:p w14:paraId="797BCEBA">
      <w:pPr>
        <w:autoSpaceDE/>
        <w:autoSpaceDN/>
        <w:spacing w:line="480" w:lineRule="auto"/>
        <w:ind w:firstLine="0" w:firstLineChars="0"/>
        <w:jc w:val="center"/>
        <w:rPr>
          <w:sz w:val="32"/>
          <w:szCs w:val="32"/>
        </w:rPr>
      </w:pPr>
      <w:r>
        <w:rPr>
          <w:sz w:val="32"/>
          <w:szCs w:val="32"/>
        </w:rPr>
        <w:t>（广东粤源工程咨询有限公司）</w:t>
      </w:r>
    </w:p>
    <w:p w14:paraId="5C5D927C">
      <w:pPr>
        <w:ind w:firstLine="720" w:firstLineChars="300"/>
        <w:rPr>
          <w:sz w:val="32"/>
          <w:szCs w:val="32"/>
        </w:rPr>
      </w:pPr>
      <w:r>
        <w:rPr>
          <w:lang w:val="en-US" w:bidi="ar-SA"/>
        </w:rPr>
        <w:drawing>
          <wp:anchor distT="0" distB="0" distL="114300" distR="114300" simplePos="0" relativeHeight="251676672" behindDoc="0" locked="0" layoutInCell="1" allowOverlap="1">
            <wp:simplePos x="0" y="0"/>
            <wp:positionH relativeFrom="column">
              <wp:posOffset>2508250</wp:posOffset>
            </wp:positionH>
            <wp:positionV relativeFrom="paragraph">
              <wp:posOffset>347980</wp:posOffset>
            </wp:positionV>
            <wp:extent cx="895350" cy="390525"/>
            <wp:effectExtent l="0" t="0" r="0" b="9525"/>
            <wp:wrapNone/>
            <wp:docPr id="4" name="图片 5" descr="黄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黄总"/>
                    <pic:cNvPicPr>
                      <a:picLocks noChangeAspect="1"/>
                    </pic:cNvPicPr>
                  </pic:nvPicPr>
                  <pic:blipFill>
                    <a:blip r:embed="rId36"/>
                    <a:stretch>
                      <a:fillRect/>
                    </a:stretch>
                  </pic:blipFill>
                  <pic:spPr>
                    <a:xfrm>
                      <a:off x="0" y="0"/>
                      <a:ext cx="895350" cy="390525"/>
                    </a:xfrm>
                    <a:prstGeom prst="rect">
                      <a:avLst/>
                    </a:prstGeom>
                    <a:noFill/>
                    <a:ln>
                      <a:noFill/>
                    </a:ln>
                  </pic:spPr>
                </pic:pic>
              </a:graphicData>
            </a:graphic>
          </wp:anchor>
        </w:drawing>
      </w:r>
    </w:p>
    <w:p w14:paraId="525FE812">
      <w:pPr>
        <w:spacing w:before="120" w:beforeLines="50" w:after="120" w:afterLines="50" w:line="480" w:lineRule="auto"/>
        <w:ind w:firstLine="562"/>
        <w:rPr>
          <w:b/>
          <w:sz w:val="28"/>
          <w:szCs w:val="28"/>
        </w:rPr>
      </w:pPr>
      <w:r>
        <w:rPr>
          <w:b/>
          <w:sz w:val="28"/>
          <w:szCs w:val="28"/>
          <w:lang w:val="en-US" w:bidi="ar-SA"/>
        </w:rPr>
        <w:drawing>
          <wp:anchor distT="0" distB="0" distL="114300" distR="114300" simplePos="0" relativeHeight="251674624" behindDoc="0" locked="0" layoutInCell="1" allowOverlap="1">
            <wp:simplePos x="0" y="0"/>
            <wp:positionH relativeFrom="column">
              <wp:posOffset>3378200</wp:posOffset>
            </wp:positionH>
            <wp:positionV relativeFrom="paragraph">
              <wp:posOffset>555625</wp:posOffset>
            </wp:positionV>
            <wp:extent cx="716280" cy="385445"/>
            <wp:effectExtent l="0" t="0" r="0" b="14605"/>
            <wp:wrapSquare wrapText="bothSides"/>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37"/>
                    <a:stretch>
                      <a:fillRect/>
                    </a:stretch>
                  </pic:blipFill>
                  <pic:spPr>
                    <a:xfrm>
                      <a:off x="0" y="0"/>
                      <a:ext cx="716280" cy="385445"/>
                    </a:xfrm>
                    <a:prstGeom prst="rect">
                      <a:avLst/>
                    </a:prstGeom>
                    <a:noFill/>
                    <a:ln>
                      <a:noFill/>
                    </a:ln>
                  </pic:spPr>
                </pic:pic>
              </a:graphicData>
            </a:graphic>
          </wp:anchor>
        </w:drawing>
      </w:r>
      <w:r>
        <w:rPr>
          <w:b/>
          <w:sz w:val="28"/>
          <w:szCs w:val="28"/>
        </w:rPr>
        <w:t>批准：</w:t>
      </w:r>
      <w:r>
        <w:rPr>
          <w:rFonts w:hint="eastAsia"/>
          <w:sz w:val="28"/>
          <w:szCs w:val="28"/>
        </w:rPr>
        <w:t>黄汉禹</w:t>
      </w:r>
      <w:r>
        <w:rPr>
          <w:sz w:val="28"/>
          <w:szCs w:val="28"/>
        </w:rPr>
        <w:t>（</w:t>
      </w:r>
      <w:r>
        <w:rPr>
          <w:rFonts w:hint="eastAsia"/>
          <w:sz w:val="28"/>
          <w:szCs w:val="28"/>
        </w:rPr>
        <w:t>总经理</w:t>
      </w:r>
      <w:r>
        <w:rPr>
          <w:sz w:val="28"/>
          <w:szCs w:val="28"/>
        </w:rPr>
        <w:t>）</w:t>
      </w:r>
    </w:p>
    <w:p w14:paraId="3ADFE79E">
      <w:pPr>
        <w:spacing w:before="120" w:beforeLines="50" w:after="120" w:afterLines="50" w:line="480" w:lineRule="auto"/>
        <w:ind w:firstLine="562"/>
        <w:rPr>
          <w:sz w:val="28"/>
          <w:szCs w:val="28"/>
        </w:rPr>
      </w:pPr>
      <w:r>
        <w:rPr>
          <w:b/>
          <w:sz w:val="28"/>
          <w:szCs w:val="28"/>
        </w:rPr>
        <w:t>核定：</w:t>
      </w:r>
      <w:r>
        <w:rPr>
          <w:sz w:val="28"/>
          <w:szCs w:val="28"/>
        </w:rPr>
        <w:t>王其忠（副总经理/高级工程师）</w:t>
      </w:r>
    </w:p>
    <w:p w14:paraId="687D0B66">
      <w:pPr>
        <w:spacing w:before="120" w:beforeLines="50" w:after="120" w:afterLines="50" w:line="480" w:lineRule="auto"/>
        <w:ind w:firstLine="562"/>
        <w:rPr>
          <w:sz w:val="28"/>
          <w:szCs w:val="28"/>
        </w:rPr>
      </w:pPr>
      <w:r>
        <w:rPr>
          <w:b/>
          <w:sz w:val="28"/>
          <w:szCs w:val="28"/>
          <w:lang w:val="en-US" w:bidi="ar-SA"/>
        </w:rPr>
        <w:drawing>
          <wp:anchor distT="0" distB="0" distL="114300" distR="114300" simplePos="0" relativeHeight="251675648" behindDoc="0" locked="0" layoutInCell="1" allowOverlap="1">
            <wp:simplePos x="0" y="0"/>
            <wp:positionH relativeFrom="column">
              <wp:posOffset>3234690</wp:posOffset>
            </wp:positionH>
            <wp:positionV relativeFrom="paragraph">
              <wp:posOffset>426085</wp:posOffset>
            </wp:positionV>
            <wp:extent cx="687070" cy="494030"/>
            <wp:effectExtent l="0" t="0" r="0" b="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8"/>
                    <a:stretch>
                      <a:fillRect/>
                    </a:stretch>
                  </pic:blipFill>
                  <pic:spPr>
                    <a:xfrm>
                      <a:off x="0" y="0"/>
                      <a:ext cx="687070" cy="494030"/>
                    </a:xfrm>
                    <a:prstGeom prst="rect">
                      <a:avLst/>
                    </a:prstGeom>
                    <a:noFill/>
                    <a:ln>
                      <a:noFill/>
                    </a:ln>
                  </pic:spPr>
                </pic:pic>
              </a:graphicData>
            </a:graphic>
          </wp:anchor>
        </w:drawing>
      </w:r>
      <w:r>
        <w:rPr>
          <w:b/>
          <w:sz w:val="28"/>
          <w:szCs w:val="28"/>
        </w:rPr>
        <w:pict>
          <v:shape id="_x0000_s1031" o:spid="_x0000_s1031" o:spt="75" type="#_x0000_t75" style="position:absolute;left:0pt;margin-left:217.65pt;margin-top:2.7pt;height:20.25pt;width:54.75pt;z-index:-251646976;mso-width-relative:page;mso-height-relative:page;" o:ole="t" filled="f" o:preferrelative="t" stroked="f" coordsize="21600,21600">
            <v:path/>
            <v:fill on="f" focussize="0,0"/>
            <v:stroke on="f" joinstyle="miter"/>
            <v:imagedata r:id="rId40" cropleft="18899f" croptop="28969f" cropright="34898f" cropbottom="29657f" o:title=""/>
            <o:lock v:ext="edit" aspectratio="t"/>
          </v:shape>
          <o:OLEObject Type="Embed" ProgID="AutoCAD.Drawing.21" ShapeID="_x0000_s1031" DrawAspect="Content" ObjectID="_1468075725" r:id="rId39">
            <o:LockedField>false</o:LockedField>
          </o:OLEObject>
        </w:pict>
      </w:r>
      <w:r>
        <w:rPr>
          <w:b/>
          <w:sz w:val="28"/>
          <w:szCs w:val="28"/>
        </w:rPr>
        <w:t>审查：</w:t>
      </w:r>
      <w:r>
        <w:rPr>
          <w:sz w:val="28"/>
          <w:szCs w:val="28"/>
        </w:rPr>
        <w:t>丁业滔（经理/工程师）</w:t>
      </w:r>
    </w:p>
    <w:p w14:paraId="13929EA1">
      <w:pPr>
        <w:spacing w:before="120" w:beforeLines="50" w:after="120" w:afterLines="50" w:line="480" w:lineRule="auto"/>
        <w:ind w:firstLine="562"/>
        <w:rPr>
          <w:bCs/>
          <w:sz w:val="28"/>
          <w:szCs w:val="28"/>
        </w:rPr>
      </w:pPr>
      <w:r>
        <w:rPr>
          <w:b/>
          <w:sz w:val="28"/>
          <w:szCs w:val="28"/>
          <w:lang w:val="en-US" w:bidi="ar-SA"/>
        </w:rPr>
        <w:drawing>
          <wp:anchor distT="0" distB="0" distL="114300" distR="114300" simplePos="0" relativeHeight="251677696" behindDoc="0" locked="0" layoutInCell="1" allowOverlap="1">
            <wp:simplePos x="0" y="0"/>
            <wp:positionH relativeFrom="column">
              <wp:posOffset>3211830</wp:posOffset>
            </wp:positionH>
            <wp:positionV relativeFrom="paragraph">
              <wp:posOffset>396875</wp:posOffset>
            </wp:positionV>
            <wp:extent cx="634365" cy="464185"/>
            <wp:effectExtent l="0" t="0" r="13335" b="12065"/>
            <wp:wrapSquare wrapText="bothSides"/>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41"/>
                    <a:stretch>
                      <a:fillRect/>
                    </a:stretch>
                  </pic:blipFill>
                  <pic:spPr>
                    <a:xfrm>
                      <a:off x="0" y="0"/>
                      <a:ext cx="634365" cy="464185"/>
                    </a:xfrm>
                    <a:prstGeom prst="rect">
                      <a:avLst/>
                    </a:prstGeom>
                    <a:noFill/>
                    <a:ln>
                      <a:noFill/>
                    </a:ln>
                  </pic:spPr>
                </pic:pic>
              </a:graphicData>
            </a:graphic>
          </wp:anchor>
        </w:drawing>
      </w:r>
      <w:r>
        <w:rPr>
          <w:b/>
          <w:sz w:val="28"/>
          <w:szCs w:val="28"/>
        </w:rPr>
        <w:t>校核：</w:t>
      </w:r>
      <w:r>
        <w:rPr>
          <w:bCs/>
          <w:sz w:val="28"/>
          <w:szCs w:val="28"/>
        </w:rPr>
        <w:t>王玉华（副经理/工程师）</w:t>
      </w:r>
    </w:p>
    <w:p w14:paraId="557D8DF9">
      <w:pPr>
        <w:spacing w:before="120" w:beforeLines="50" w:after="120" w:afterLines="50" w:line="480" w:lineRule="auto"/>
        <w:ind w:firstLine="562"/>
        <w:rPr>
          <w:sz w:val="28"/>
          <w:szCs w:val="28"/>
        </w:rPr>
      </w:pPr>
      <w:r>
        <w:rPr>
          <w:b/>
          <w:sz w:val="28"/>
          <w:szCs w:val="28"/>
          <w:lang w:val="en-US" w:bidi="ar-SA"/>
        </w:rPr>
        <w:drawing>
          <wp:anchor distT="0" distB="0" distL="114300" distR="114300" simplePos="0" relativeHeight="251672576" behindDoc="0" locked="0" layoutInCell="1" allowOverlap="1">
            <wp:simplePos x="0" y="0"/>
            <wp:positionH relativeFrom="column">
              <wp:posOffset>3578225</wp:posOffset>
            </wp:positionH>
            <wp:positionV relativeFrom="paragraph">
              <wp:posOffset>369570</wp:posOffset>
            </wp:positionV>
            <wp:extent cx="634365" cy="464185"/>
            <wp:effectExtent l="0" t="0" r="13335" b="12065"/>
            <wp:wrapSquare wrapText="bothSides"/>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41"/>
                    <a:stretch>
                      <a:fillRect/>
                    </a:stretch>
                  </pic:blipFill>
                  <pic:spPr>
                    <a:xfrm>
                      <a:off x="0" y="0"/>
                      <a:ext cx="634365" cy="464185"/>
                    </a:xfrm>
                    <a:prstGeom prst="rect">
                      <a:avLst/>
                    </a:prstGeom>
                    <a:noFill/>
                    <a:ln>
                      <a:noFill/>
                    </a:ln>
                  </pic:spPr>
                </pic:pic>
              </a:graphicData>
            </a:graphic>
          </wp:anchor>
        </w:drawing>
      </w:r>
      <w:r>
        <w:rPr>
          <w:b/>
          <w:sz w:val="28"/>
          <w:szCs w:val="28"/>
        </w:rPr>
        <w:t>项目负责人：</w:t>
      </w:r>
      <w:r>
        <w:rPr>
          <w:rFonts w:hint="eastAsia"/>
          <w:bCs/>
          <w:sz w:val="28"/>
          <w:szCs w:val="28"/>
        </w:rPr>
        <w:t>王</w:t>
      </w:r>
      <w:r>
        <w:rPr>
          <w:rFonts w:hint="eastAsia"/>
          <w:bCs/>
          <w:sz w:val="28"/>
          <w:szCs w:val="28"/>
          <w:lang w:val="en-US"/>
        </w:rPr>
        <w:t xml:space="preserve">  </w:t>
      </w:r>
      <w:r>
        <w:rPr>
          <w:rFonts w:hint="eastAsia"/>
          <w:bCs/>
          <w:sz w:val="28"/>
          <w:szCs w:val="28"/>
        </w:rPr>
        <w:t>燕</w:t>
      </w:r>
      <w:r>
        <w:rPr>
          <w:bCs/>
          <w:sz w:val="28"/>
          <w:szCs w:val="28"/>
        </w:rPr>
        <w:t>（工程师）</w:t>
      </w:r>
    </w:p>
    <w:p w14:paraId="54462243">
      <w:pPr>
        <w:spacing w:before="120" w:beforeLines="50" w:after="120" w:afterLines="50" w:line="480" w:lineRule="auto"/>
        <w:ind w:firstLine="560"/>
        <w:rPr>
          <w:sz w:val="28"/>
          <w:szCs w:val="28"/>
        </w:rPr>
      </w:pPr>
      <w:r>
        <w:rPr>
          <w:sz w:val="28"/>
          <w:szCs w:val="28"/>
        </w:rPr>
        <w:pict>
          <v:shape id="_x0000_s1034" o:spid="_x0000_s1034" o:spt="75" type="#_x0000_t75" style="position:absolute;left:0pt;margin-left:350.7pt;margin-top:34.2pt;height:30.45pt;width:66.5pt;z-index:251679744;mso-width-relative:page;mso-height-relative:page;" o:ole="t" filled="f" o:preferrelative="t" stroked="f" coordsize="21600,21600">
            <v:path/>
            <v:fill on="f" focussize="0,0"/>
            <v:stroke on="f" joinstyle="miter"/>
            <v:imagedata r:id="rId43" cropleft="40893f" croptop="23490f" cropright="12320f" cropbottom="34925f" o:title=""/>
            <o:lock v:ext="edit" aspectratio="t"/>
          </v:shape>
          <o:OLEObject Type="Embed" ProgID="AutoCAD.Drawing.21" ShapeID="_x0000_s1034" DrawAspect="Content" ObjectID="_1468075726" r:id="rId42">
            <o:LockedField>false</o:LockedField>
          </o:OLEObject>
        </w:pict>
      </w:r>
      <w:r>
        <w:rPr>
          <w:b/>
          <w:sz w:val="28"/>
          <w:szCs w:val="28"/>
        </w:rPr>
        <w:t>编写：</w:t>
      </w:r>
      <w:r>
        <w:rPr>
          <w:rFonts w:hint="eastAsia"/>
          <w:sz w:val="28"/>
          <w:szCs w:val="28"/>
        </w:rPr>
        <w:t>王</w:t>
      </w:r>
      <w:r>
        <w:rPr>
          <w:rFonts w:hint="eastAsia"/>
          <w:sz w:val="28"/>
          <w:szCs w:val="28"/>
          <w:lang w:val="en-US"/>
        </w:rPr>
        <w:t xml:space="preserve">  </w:t>
      </w:r>
      <w:r>
        <w:rPr>
          <w:rFonts w:hint="eastAsia"/>
          <w:sz w:val="28"/>
          <w:szCs w:val="28"/>
        </w:rPr>
        <w:t>燕</w:t>
      </w:r>
      <w:r>
        <w:rPr>
          <w:sz w:val="28"/>
          <w:szCs w:val="28"/>
        </w:rPr>
        <w:t>（工程师）（汇编报告）</w:t>
      </w:r>
    </w:p>
    <w:p w14:paraId="0707D04B">
      <w:pPr>
        <w:autoSpaceDE/>
        <w:autoSpaceDN/>
        <w:spacing w:before="120" w:beforeLines="50" w:after="120" w:afterLines="50" w:line="480" w:lineRule="auto"/>
        <w:ind w:left="840" w:leftChars="350" w:firstLine="560"/>
        <w:rPr>
          <w:sz w:val="28"/>
          <w:szCs w:val="28"/>
        </w:rPr>
      </w:pPr>
      <w:r>
        <w:rPr>
          <w:rFonts w:hint="eastAsia"/>
          <w:sz w:val="28"/>
          <w:szCs w:val="28"/>
          <w:lang w:val="en-US" w:bidi="ar-SA"/>
        </w:rPr>
        <w:drawing>
          <wp:anchor distT="0" distB="0" distL="114300" distR="114300" simplePos="0" relativeHeight="251673600" behindDoc="0" locked="0" layoutInCell="1" allowOverlap="1">
            <wp:simplePos x="0" y="0"/>
            <wp:positionH relativeFrom="column">
              <wp:posOffset>4643755</wp:posOffset>
            </wp:positionH>
            <wp:positionV relativeFrom="paragraph">
              <wp:posOffset>462280</wp:posOffset>
            </wp:positionV>
            <wp:extent cx="822960" cy="371475"/>
            <wp:effectExtent l="0" t="0" r="15240" b="9525"/>
            <wp:wrapNone/>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44"/>
                    <a:stretch>
                      <a:fillRect/>
                    </a:stretch>
                  </pic:blipFill>
                  <pic:spPr>
                    <a:xfrm>
                      <a:off x="0" y="0"/>
                      <a:ext cx="822960" cy="371475"/>
                    </a:xfrm>
                    <a:prstGeom prst="rect">
                      <a:avLst/>
                    </a:prstGeom>
                    <a:noFill/>
                    <a:ln>
                      <a:noFill/>
                    </a:ln>
                  </pic:spPr>
                </pic:pic>
              </a:graphicData>
            </a:graphic>
          </wp:anchor>
        </w:drawing>
      </w:r>
      <w:r>
        <w:rPr>
          <w:rFonts w:hint="eastAsia"/>
          <w:sz w:val="28"/>
          <w:szCs w:val="28"/>
        </w:rPr>
        <w:t>陈志强（工程师）（参编第</w:t>
      </w:r>
      <w:r>
        <w:rPr>
          <w:rFonts w:hint="eastAsia"/>
          <w:sz w:val="28"/>
          <w:szCs w:val="28"/>
          <w:lang w:val="en-US"/>
        </w:rPr>
        <w:t>1</w:t>
      </w:r>
      <w:r>
        <w:rPr>
          <w:rFonts w:hint="eastAsia"/>
          <w:sz w:val="28"/>
          <w:szCs w:val="28"/>
        </w:rPr>
        <w:t>、</w:t>
      </w:r>
      <w:r>
        <w:rPr>
          <w:rFonts w:hint="eastAsia"/>
          <w:sz w:val="28"/>
          <w:szCs w:val="28"/>
          <w:lang w:val="en-US"/>
        </w:rPr>
        <w:t>2</w:t>
      </w:r>
      <w:r>
        <w:rPr>
          <w:rFonts w:hint="eastAsia"/>
          <w:sz w:val="28"/>
          <w:szCs w:val="28"/>
        </w:rPr>
        <w:t>、</w:t>
      </w:r>
      <w:r>
        <w:rPr>
          <w:rFonts w:hint="eastAsia"/>
          <w:sz w:val="28"/>
          <w:szCs w:val="28"/>
          <w:lang w:val="en-US"/>
        </w:rPr>
        <w:t>3</w:t>
      </w:r>
      <w:r>
        <w:rPr>
          <w:rFonts w:hint="eastAsia"/>
          <w:sz w:val="28"/>
          <w:szCs w:val="28"/>
        </w:rPr>
        <w:t>章节）</w:t>
      </w:r>
    </w:p>
    <w:p w14:paraId="4FF4AC1E">
      <w:pPr>
        <w:autoSpaceDE/>
        <w:autoSpaceDN/>
        <w:spacing w:before="120" w:beforeLines="50" w:after="120" w:afterLines="50" w:line="480" w:lineRule="auto"/>
        <w:ind w:left="840" w:leftChars="350" w:firstLine="560"/>
        <w:rPr>
          <w:sz w:val="28"/>
          <w:szCs w:val="28"/>
        </w:rPr>
      </w:pPr>
      <w:r>
        <w:rPr>
          <w:rFonts w:hint="eastAsia"/>
          <w:sz w:val="28"/>
          <w:szCs w:val="28"/>
          <w:lang w:val="en-US" w:bidi="ar-SA"/>
        </w:rPr>
        <w:drawing>
          <wp:anchor distT="0" distB="0" distL="114300" distR="114300" simplePos="0" relativeHeight="251671552" behindDoc="0" locked="0" layoutInCell="1" allowOverlap="1">
            <wp:simplePos x="0" y="0"/>
            <wp:positionH relativeFrom="column">
              <wp:posOffset>4607560</wp:posOffset>
            </wp:positionH>
            <wp:positionV relativeFrom="paragraph">
              <wp:posOffset>474345</wp:posOffset>
            </wp:positionV>
            <wp:extent cx="707390" cy="328930"/>
            <wp:effectExtent l="0" t="0" r="16510" b="13970"/>
            <wp:wrapNone/>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45"/>
                    <a:stretch>
                      <a:fillRect/>
                    </a:stretch>
                  </pic:blipFill>
                  <pic:spPr>
                    <a:xfrm>
                      <a:off x="0" y="0"/>
                      <a:ext cx="707390" cy="328930"/>
                    </a:xfrm>
                    <a:prstGeom prst="rect">
                      <a:avLst/>
                    </a:prstGeom>
                    <a:noFill/>
                    <a:ln>
                      <a:noFill/>
                    </a:ln>
                  </pic:spPr>
                </pic:pic>
              </a:graphicData>
            </a:graphic>
          </wp:anchor>
        </w:drawing>
      </w:r>
      <w:r>
        <w:rPr>
          <w:rFonts w:hint="eastAsia"/>
          <w:sz w:val="28"/>
          <w:szCs w:val="28"/>
        </w:rPr>
        <w:t>张</w:t>
      </w:r>
      <w:r>
        <w:rPr>
          <w:rFonts w:hint="eastAsia"/>
          <w:sz w:val="28"/>
          <w:szCs w:val="28"/>
          <w:lang w:val="en-US"/>
        </w:rPr>
        <w:t xml:space="preserve">  </w:t>
      </w:r>
      <w:r>
        <w:rPr>
          <w:rFonts w:hint="eastAsia"/>
          <w:sz w:val="28"/>
          <w:szCs w:val="28"/>
        </w:rPr>
        <w:t>可（工程师）（参编第</w:t>
      </w:r>
      <w:r>
        <w:rPr>
          <w:rFonts w:hint="eastAsia"/>
          <w:sz w:val="28"/>
          <w:szCs w:val="28"/>
          <w:lang w:val="en-US"/>
        </w:rPr>
        <w:t>4</w:t>
      </w:r>
      <w:r>
        <w:rPr>
          <w:rFonts w:hint="eastAsia"/>
          <w:sz w:val="28"/>
          <w:szCs w:val="28"/>
        </w:rPr>
        <w:t>、</w:t>
      </w:r>
      <w:r>
        <w:rPr>
          <w:rFonts w:hint="eastAsia"/>
          <w:sz w:val="28"/>
          <w:szCs w:val="28"/>
          <w:lang w:val="en-US"/>
        </w:rPr>
        <w:t>5</w:t>
      </w:r>
      <w:r>
        <w:rPr>
          <w:rFonts w:hint="eastAsia"/>
          <w:sz w:val="28"/>
          <w:szCs w:val="28"/>
        </w:rPr>
        <w:t>、</w:t>
      </w:r>
      <w:r>
        <w:rPr>
          <w:rFonts w:hint="eastAsia"/>
          <w:sz w:val="28"/>
          <w:szCs w:val="28"/>
          <w:lang w:val="en-US"/>
        </w:rPr>
        <w:t>6</w:t>
      </w:r>
      <w:r>
        <w:rPr>
          <w:rFonts w:hint="eastAsia"/>
          <w:sz w:val="28"/>
          <w:szCs w:val="28"/>
        </w:rPr>
        <w:t>章节）</w:t>
      </w:r>
    </w:p>
    <w:p w14:paraId="4074E775">
      <w:pPr>
        <w:autoSpaceDE/>
        <w:autoSpaceDN/>
        <w:spacing w:before="120" w:beforeLines="50" w:after="120" w:afterLines="50" w:line="480" w:lineRule="auto"/>
        <w:ind w:left="840" w:leftChars="350" w:firstLine="560"/>
        <w:rPr>
          <w:sz w:val="28"/>
          <w:szCs w:val="28"/>
        </w:rPr>
      </w:pPr>
      <w:r>
        <w:rPr>
          <w:rFonts w:hint="eastAsia"/>
          <w:sz w:val="28"/>
          <w:szCs w:val="28"/>
        </w:rPr>
        <w:t>张  楠（工程师）（参编第</w:t>
      </w:r>
      <w:r>
        <w:rPr>
          <w:rFonts w:hint="eastAsia"/>
          <w:sz w:val="28"/>
          <w:szCs w:val="28"/>
          <w:lang w:val="en-US"/>
        </w:rPr>
        <w:t>7、</w:t>
      </w:r>
      <w:r>
        <w:rPr>
          <w:rFonts w:hint="eastAsia"/>
          <w:sz w:val="28"/>
          <w:szCs w:val="28"/>
        </w:rPr>
        <w:t>8、</w:t>
      </w:r>
      <w:r>
        <w:rPr>
          <w:rFonts w:hint="eastAsia"/>
          <w:sz w:val="28"/>
          <w:szCs w:val="28"/>
          <w:lang w:val="en-US"/>
        </w:rPr>
        <w:t>9</w:t>
      </w:r>
      <w:r>
        <w:rPr>
          <w:rFonts w:hint="eastAsia"/>
          <w:sz w:val="28"/>
          <w:szCs w:val="28"/>
        </w:rPr>
        <w:t>章节）</w:t>
      </w:r>
    </w:p>
    <w:p w14:paraId="7F5944C9">
      <w:pPr>
        <w:autoSpaceDE/>
        <w:autoSpaceDN/>
        <w:spacing w:before="120" w:beforeLines="50" w:after="120" w:afterLines="50" w:line="480" w:lineRule="auto"/>
        <w:ind w:left="1400" w:leftChars="350" w:hanging="560" w:hangingChars="200"/>
        <w:rPr>
          <w:rFonts w:ascii="宋体" w:hAnsi="宋体" w:eastAsia="宋体"/>
          <w:color w:val="FF0000"/>
          <w:sz w:val="28"/>
          <w:szCs w:val="28"/>
        </w:rPr>
      </w:pPr>
    </w:p>
    <w:p w14:paraId="7216C4A0">
      <w:pPr>
        <w:pStyle w:val="2"/>
        <w:ind w:firstLine="560"/>
        <w:rPr>
          <w:color w:val="FF0000"/>
          <w:szCs w:val="28"/>
        </w:rPr>
      </w:pPr>
    </w:p>
    <w:p w14:paraId="473A7D08">
      <w:pPr>
        <w:pStyle w:val="2"/>
        <w:ind w:firstLine="560"/>
        <w:rPr>
          <w:color w:val="FF0000"/>
          <w:szCs w:val="28"/>
        </w:rPr>
        <w:sectPr>
          <w:headerReference r:id="rId11" w:type="default"/>
          <w:pgSz w:w="11911" w:h="16838"/>
          <w:pgMar w:top="1417" w:right="1417" w:bottom="1417" w:left="1701" w:header="879" w:footer="947" w:gutter="0"/>
          <w:cols w:space="425" w:num="1"/>
          <w:docGrid w:linePitch="312" w:charSpace="0"/>
        </w:sectPr>
      </w:pPr>
    </w:p>
    <w:p w14:paraId="00AC80CD">
      <w:pPr>
        <w:ind w:firstLine="883"/>
        <w:jc w:val="center"/>
        <w:rPr>
          <w:b/>
          <w:szCs w:val="44"/>
        </w:rPr>
      </w:pPr>
      <w:bookmarkStart w:id="4" w:name="_Toc19569"/>
      <w:bookmarkStart w:id="5" w:name="_Toc511673668"/>
      <w:bookmarkStart w:id="6" w:name="_Toc383962652"/>
      <w:bookmarkStart w:id="7" w:name="_Toc509518800"/>
      <w:bookmarkStart w:id="8" w:name="_Toc512413021"/>
      <w:bookmarkStart w:id="9" w:name="_Toc509302931"/>
      <w:bookmarkStart w:id="10" w:name="_Toc377417118"/>
      <w:bookmarkStart w:id="11" w:name="_Toc29620"/>
      <w:r>
        <w:rPr>
          <w:b/>
          <w:bCs/>
          <w:sz w:val="44"/>
          <w:szCs w:val="44"/>
        </w:rPr>
        <w:t>现 场 照 片</w:t>
      </w:r>
      <w:bookmarkEnd w:id="4"/>
      <w:bookmarkEnd w:id="5"/>
      <w:bookmarkEnd w:id="6"/>
      <w:bookmarkEnd w:id="7"/>
      <w:bookmarkEnd w:id="8"/>
      <w:bookmarkEnd w:id="9"/>
      <w:bookmarkEnd w:id="10"/>
      <w:bookmarkEnd w:id="11"/>
    </w:p>
    <w:tbl>
      <w:tblPr>
        <w:tblStyle w:val="17"/>
        <w:tblW w:w="907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537"/>
        <w:gridCol w:w="4535"/>
      </w:tblGrid>
      <w:tr w14:paraId="50A33C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579" w:hRule="atLeast"/>
          <w:jc w:val="center"/>
        </w:trPr>
        <w:tc>
          <w:tcPr>
            <w:tcW w:w="4537" w:type="dxa"/>
          </w:tcPr>
          <w:p w14:paraId="3FFA9FA3">
            <w:pPr>
              <w:pStyle w:val="29"/>
              <w:spacing w:before="6"/>
              <w:ind w:firstLine="0" w:firstLineChars="0"/>
              <w:jc w:val="left"/>
              <w:rPr>
                <w:rFonts w:ascii="黑体"/>
                <w:sz w:val="20"/>
              </w:rPr>
            </w:pPr>
            <w:r>
              <w:rPr>
                <w:rFonts w:hint="eastAsia" w:ascii="黑体"/>
                <w:sz w:val="20"/>
                <w:lang w:val="en-US" w:bidi="ar-SA"/>
              </w:rPr>
              <w:drawing>
                <wp:anchor distT="0" distB="0" distL="114300" distR="114300" simplePos="0" relativeHeight="251697152" behindDoc="0" locked="0" layoutInCell="1" allowOverlap="1">
                  <wp:simplePos x="0" y="0"/>
                  <wp:positionH relativeFrom="column">
                    <wp:posOffset>10795</wp:posOffset>
                  </wp:positionH>
                  <wp:positionV relativeFrom="paragraph">
                    <wp:posOffset>15240</wp:posOffset>
                  </wp:positionV>
                  <wp:extent cx="2844800" cy="2133600"/>
                  <wp:effectExtent l="0" t="0" r="12700" b="0"/>
                  <wp:wrapSquare wrapText="bothSides"/>
                  <wp:docPr id="13" name="图片 13" descr="DJI_0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JI_0906"/>
                          <pic:cNvPicPr>
                            <a:picLocks noChangeAspect="1"/>
                          </pic:cNvPicPr>
                        </pic:nvPicPr>
                        <pic:blipFill>
                          <a:blip r:embed="rId46"/>
                          <a:stretch>
                            <a:fillRect/>
                          </a:stretch>
                        </pic:blipFill>
                        <pic:spPr>
                          <a:xfrm>
                            <a:off x="0" y="0"/>
                            <a:ext cx="2844800" cy="2133600"/>
                          </a:xfrm>
                          <a:prstGeom prst="rect">
                            <a:avLst/>
                          </a:prstGeom>
                        </pic:spPr>
                      </pic:pic>
                    </a:graphicData>
                  </a:graphic>
                </wp:anchor>
              </w:drawing>
            </w:r>
          </w:p>
        </w:tc>
        <w:tc>
          <w:tcPr>
            <w:tcW w:w="4535" w:type="dxa"/>
          </w:tcPr>
          <w:p w14:paraId="6CBFE89D">
            <w:pPr>
              <w:pStyle w:val="29"/>
              <w:spacing w:before="6"/>
              <w:ind w:firstLine="400"/>
              <w:jc w:val="left"/>
              <w:rPr>
                <w:rFonts w:ascii="黑体"/>
                <w:sz w:val="20"/>
              </w:rPr>
            </w:pPr>
            <w:r>
              <w:rPr>
                <w:rFonts w:hint="eastAsia" w:ascii="黑体"/>
                <w:sz w:val="20"/>
                <w:lang w:val="en-US" w:bidi="ar-SA"/>
              </w:rPr>
              <w:drawing>
                <wp:anchor distT="0" distB="0" distL="114300" distR="114300" simplePos="0" relativeHeight="251698176" behindDoc="0" locked="0" layoutInCell="1" allowOverlap="1">
                  <wp:simplePos x="0" y="0"/>
                  <wp:positionH relativeFrom="column">
                    <wp:posOffset>9525</wp:posOffset>
                  </wp:positionH>
                  <wp:positionV relativeFrom="paragraph">
                    <wp:posOffset>5715</wp:posOffset>
                  </wp:positionV>
                  <wp:extent cx="2844800" cy="2133600"/>
                  <wp:effectExtent l="0" t="0" r="12700" b="0"/>
                  <wp:wrapSquare wrapText="bothSides"/>
                  <wp:docPr id="11" name="图片 11" descr="DJI_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JI_0893"/>
                          <pic:cNvPicPr>
                            <a:picLocks noChangeAspect="1"/>
                          </pic:cNvPicPr>
                        </pic:nvPicPr>
                        <pic:blipFill>
                          <a:blip r:embed="rId47"/>
                          <a:stretch>
                            <a:fillRect/>
                          </a:stretch>
                        </pic:blipFill>
                        <pic:spPr>
                          <a:xfrm>
                            <a:off x="0" y="0"/>
                            <a:ext cx="2844800" cy="2133600"/>
                          </a:xfrm>
                          <a:prstGeom prst="rect">
                            <a:avLst/>
                          </a:prstGeom>
                        </pic:spPr>
                      </pic:pic>
                    </a:graphicData>
                  </a:graphic>
                </wp:anchor>
              </w:drawing>
            </w:r>
          </w:p>
        </w:tc>
      </w:tr>
      <w:tr w14:paraId="1DDC86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9072" w:type="dxa"/>
            <w:gridSpan w:val="2"/>
          </w:tcPr>
          <w:p w14:paraId="202A043B">
            <w:pPr>
              <w:pStyle w:val="29"/>
              <w:spacing w:before="15" w:line="305" w:lineRule="exact"/>
              <w:ind w:left="3913" w:right="3902" w:firstLine="482"/>
              <w:rPr>
                <w:b/>
              </w:rPr>
            </w:pPr>
            <w:r>
              <w:rPr>
                <w:b/>
              </w:rPr>
              <w:t>项目区</w:t>
            </w:r>
          </w:p>
        </w:tc>
      </w:tr>
      <w:tr w14:paraId="6BCED7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8" w:hRule="atLeast"/>
          <w:jc w:val="center"/>
        </w:trPr>
        <w:tc>
          <w:tcPr>
            <w:tcW w:w="4537" w:type="dxa"/>
          </w:tcPr>
          <w:p w14:paraId="520A1CF6">
            <w:pPr>
              <w:pStyle w:val="29"/>
              <w:spacing w:before="8"/>
              <w:ind w:firstLine="400"/>
              <w:jc w:val="left"/>
              <w:rPr>
                <w:rFonts w:ascii="黑体"/>
                <w:sz w:val="20"/>
              </w:rPr>
            </w:pPr>
            <w:r>
              <w:rPr>
                <w:rFonts w:hint="eastAsia" w:ascii="黑体"/>
                <w:sz w:val="20"/>
                <w:lang w:val="en-US" w:bidi="ar-SA"/>
              </w:rPr>
              <w:drawing>
                <wp:anchor distT="0" distB="0" distL="114300" distR="114300" simplePos="0" relativeHeight="251701248" behindDoc="0" locked="0" layoutInCell="1" allowOverlap="1">
                  <wp:simplePos x="0" y="0"/>
                  <wp:positionH relativeFrom="column">
                    <wp:posOffset>10795</wp:posOffset>
                  </wp:positionH>
                  <wp:positionV relativeFrom="paragraph">
                    <wp:posOffset>-2935605</wp:posOffset>
                  </wp:positionV>
                  <wp:extent cx="2844800" cy="2133600"/>
                  <wp:effectExtent l="0" t="0" r="12700" b="0"/>
                  <wp:wrapSquare wrapText="bothSides"/>
                  <wp:docPr id="20" name="图片 20" descr="DJI_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JI_0912"/>
                          <pic:cNvPicPr>
                            <a:picLocks noChangeAspect="1"/>
                          </pic:cNvPicPr>
                        </pic:nvPicPr>
                        <pic:blipFill>
                          <a:blip r:embed="rId48"/>
                          <a:stretch>
                            <a:fillRect/>
                          </a:stretch>
                        </pic:blipFill>
                        <pic:spPr>
                          <a:xfrm>
                            <a:off x="0" y="0"/>
                            <a:ext cx="2844800" cy="2133600"/>
                          </a:xfrm>
                          <a:prstGeom prst="rect">
                            <a:avLst/>
                          </a:prstGeom>
                        </pic:spPr>
                      </pic:pic>
                    </a:graphicData>
                  </a:graphic>
                </wp:anchor>
              </w:drawing>
            </w:r>
          </w:p>
        </w:tc>
        <w:tc>
          <w:tcPr>
            <w:tcW w:w="4535" w:type="dxa"/>
          </w:tcPr>
          <w:p w14:paraId="5A95ACC2">
            <w:pPr>
              <w:pStyle w:val="29"/>
              <w:spacing w:before="8"/>
              <w:ind w:firstLine="400"/>
              <w:jc w:val="left"/>
              <w:rPr>
                <w:rFonts w:ascii="黑体"/>
                <w:sz w:val="20"/>
              </w:rPr>
            </w:pPr>
            <w:r>
              <w:rPr>
                <w:rFonts w:hint="eastAsia" w:ascii="黑体"/>
                <w:sz w:val="20"/>
                <w:lang w:val="en-US" w:bidi="ar-SA"/>
              </w:rPr>
              <w:drawing>
                <wp:anchor distT="0" distB="0" distL="114300" distR="114300" simplePos="0" relativeHeight="251702272" behindDoc="0" locked="0" layoutInCell="1" allowOverlap="1">
                  <wp:simplePos x="0" y="0"/>
                  <wp:positionH relativeFrom="column">
                    <wp:posOffset>9525</wp:posOffset>
                  </wp:positionH>
                  <wp:positionV relativeFrom="paragraph">
                    <wp:posOffset>-2935605</wp:posOffset>
                  </wp:positionV>
                  <wp:extent cx="2844800" cy="2133600"/>
                  <wp:effectExtent l="0" t="0" r="12700" b="0"/>
                  <wp:wrapSquare wrapText="bothSides"/>
                  <wp:docPr id="21" name="图片 21" descr="DJI_0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JI_0919"/>
                          <pic:cNvPicPr>
                            <a:picLocks noChangeAspect="1"/>
                          </pic:cNvPicPr>
                        </pic:nvPicPr>
                        <pic:blipFill>
                          <a:blip r:embed="rId49"/>
                          <a:stretch>
                            <a:fillRect/>
                          </a:stretch>
                        </pic:blipFill>
                        <pic:spPr>
                          <a:xfrm>
                            <a:off x="0" y="0"/>
                            <a:ext cx="2844800" cy="2133600"/>
                          </a:xfrm>
                          <a:prstGeom prst="rect">
                            <a:avLst/>
                          </a:prstGeom>
                        </pic:spPr>
                      </pic:pic>
                    </a:graphicData>
                  </a:graphic>
                </wp:anchor>
              </w:drawing>
            </w:r>
          </w:p>
        </w:tc>
      </w:tr>
      <w:tr w14:paraId="372FC4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9072" w:type="dxa"/>
            <w:gridSpan w:val="2"/>
          </w:tcPr>
          <w:p w14:paraId="2029647D">
            <w:pPr>
              <w:pStyle w:val="29"/>
              <w:spacing w:before="14" w:line="306" w:lineRule="exact"/>
              <w:ind w:right="3902" w:firstLine="0" w:firstLineChars="0"/>
              <w:rPr>
                <w:b/>
              </w:rPr>
            </w:pPr>
            <w:r>
              <w:rPr>
                <w:rFonts w:hint="eastAsia"/>
                <w:b/>
                <w:lang w:val="en-US"/>
              </w:rPr>
              <w:t xml:space="preserve">                               </w:t>
            </w:r>
            <w:r>
              <w:rPr>
                <w:b/>
              </w:rPr>
              <w:t>项目区</w:t>
            </w:r>
            <w:r>
              <w:rPr>
                <w:rFonts w:hint="eastAsia"/>
                <w:b/>
              </w:rPr>
              <w:t>内部</w:t>
            </w:r>
          </w:p>
        </w:tc>
      </w:tr>
      <w:tr w14:paraId="29E199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4" w:hRule="atLeast"/>
          <w:jc w:val="center"/>
        </w:trPr>
        <w:tc>
          <w:tcPr>
            <w:tcW w:w="4537" w:type="dxa"/>
          </w:tcPr>
          <w:p w14:paraId="0A47DC72">
            <w:pPr>
              <w:pStyle w:val="29"/>
              <w:spacing w:before="9"/>
              <w:ind w:firstLine="400"/>
              <w:jc w:val="left"/>
              <w:rPr>
                <w:rFonts w:ascii="黑体"/>
                <w:sz w:val="20"/>
              </w:rPr>
            </w:pPr>
            <w:r>
              <w:rPr>
                <w:rFonts w:hint="eastAsia" w:ascii="黑体"/>
                <w:sz w:val="20"/>
                <w:lang w:val="en-US" w:bidi="ar-SA"/>
              </w:rPr>
              <w:drawing>
                <wp:anchor distT="0" distB="0" distL="114300" distR="114300" simplePos="0" relativeHeight="251699200" behindDoc="0" locked="0" layoutInCell="1" allowOverlap="1">
                  <wp:simplePos x="0" y="0"/>
                  <wp:positionH relativeFrom="column">
                    <wp:posOffset>10795</wp:posOffset>
                  </wp:positionH>
                  <wp:positionV relativeFrom="paragraph">
                    <wp:posOffset>17145</wp:posOffset>
                  </wp:positionV>
                  <wp:extent cx="2844800" cy="2133600"/>
                  <wp:effectExtent l="0" t="0" r="12700" b="0"/>
                  <wp:wrapSquare wrapText="bothSides"/>
                  <wp:docPr id="17" name="图片 17" descr="DJI_0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DJI_0921"/>
                          <pic:cNvPicPr>
                            <a:picLocks noChangeAspect="1"/>
                          </pic:cNvPicPr>
                        </pic:nvPicPr>
                        <pic:blipFill>
                          <a:blip r:embed="rId50"/>
                          <a:stretch>
                            <a:fillRect/>
                          </a:stretch>
                        </pic:blipFill>
                        <pic:spPr>
                          <a:xfrm>
                            <a:off x="0" y="0"/>
                            <a:ext cx="2844800" cy="2133600"/>
                          </a:xfrm>
                          <a:prstGeom prst="rect">
                            <a:avLst/>
                          </a:prstGeom>
                        </pic:spPr>
                      </pic:pic>
                    </a:graphicData>
                  </a:graphic>
                </wp:anchor>
              </w:drawing>
            </w:r>
          </w:p>
        </w:tc>
        <w:tc>
          <w:tcPr>
            <w:tcW w:w="4535" w:type="dxa"/>
          </w:tcPr>
          <w:p w14:paraId="5B24298F">
            <w:pPr>
              <w:pStyle w:val="29"/>
              <w:spacing w:before="9"/>
              <w:ind w:firstLine="400"/>
              <w:jc w:val="left"/>
              <w:rPr>
                <w:rFonts w:ascii="黑体"/>
                <w:sz w:val="20"/>
              </w:rPr>
            </w:pPr>
            <w:r>
              <w:rPr>
                <w:rFonts w:hint="eastAsia" w:ascii="黑体"/>
                <w:sz w:val="20"/>
                <w:lang w:val="en-US" w:bidi="ar-SA"/>
              </w:rPr>
              <w:drawing>
                <wp:anchor distT="0" distB="0" distL="114300" distR="114300" simplePos="0" relativeHeight="251700224" behindDoc="0" locked="0" layoutInCell="1" allowOverlap="1">
                  <wp:simplePos x="0" y="0"/>
                  <wp:positionH relativeFrom="column">
                    <wp:posOffset>9525</wp:posOffset>
                  </wp:positionH>
                  <wp:positionV relativeFrom="paragraph">
                    <wp:posOffset>17145</wp:posOffset>
                  </wp:positionV>
                  <wp:extent cx="2844800" cy="2133600"/>
                  <wp:effectExtent l="0" t="0" r="12700" b="0"/>
                  <wp:wrapSquare wrapText="bothSides"/>
                  <wp:docPr id="18" name="图片 18" descr="DJI_0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JI_0923"/>
                          <pic:cNvPicPr>
                            <a:picLocks noChangeAspect="1"/>
                          </pic:cNvPicPr>
                        </pic:nvPicPr>
                        <pic:blipFill>
                          <a:blip r:embed="rId51"/>
                          <a:stretch>
                            <a:fillRect/>
                          </a:stretch>
                        </pic:blipFill>
                        <pic:spPr>
                          <a:xfrm>
                            <a:off x="0" y="0"/>
                            <a:ext cx="2844800" cy="2133600"/>
                          </a:xfrm>
                          <a:prstGeom prst="rect">
                            <a:avLst/>
                          </a:prstGeom>
                        </pic:spPr>
                      </pic:pic>
                    </a:graphicData>
                  </a:graphic>
                </wp:anchor>
              </w:drawing>
            </w:r>
          </w:p>
        </w:tc>
      </w:tr>
      <w:tr w14:paraId="6BB002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9072" w:type="dxa"/>
            <w:gridSpan w:val="2"/>
          </w:tcPr>
          <w:p w14:paraId="5E570823">
            <w:pPr>
              <w:pStyle w:val="29"/>
              <w:spacing w:before="15" w:line="305" w:lineRule="exact"/>
              <w:ind w:right="3902" w:firstLine="0" w:firstLineChars="0"/>
              <w:rPr>
                <w:b/>
              </w:rPr>
            </w:pPr>
            <w:r>
              <w:rPr>
                <w:rFonts w:hint="eastAsia"/>
                <w:b/>
                <w:lang w:val="en-US"/>
              </w:rPr>
              <w:t xml:space="preserve">                                </w:t>
            </w:r>
            <w:r>
              <w:rPr>
                <w:b/>
              </w:rPr>
              <w:t>项目区周边</w:t>
            </w:r>
          </w:p>
        </w:tc>
      </w:tr>
    </w:tbl>
    <w:p w14:paraId="3DE05D49">
      <w:pPr>
        <w:pStyle w:val="2"/>
        <w:ind w:firstLine="560"/>
        <w:rPr>
          <w:color w:val="FF0000"/>
          <w:szCs w:val="28"/>
        </w:rPr>
        <w:sectPr>
          <w:pgSz w:w="11911" w:h="16838"/>
          <w:pgMar w:top="1417" w:right="1417" w:bottom="1417" w:left="1701" w:header="879" w:footer="947" w:gutter="0"/>
          <w:cols w:space="425" w:num="1"/>
          <w:docGrid w:linePitch="312" w:charSpace="0"/>
        </w:sectPr>
      </w:pPr>
    </w:p>
    <w:sdt>
      <w:sdtPr>
        <w:rPr>
          <w:rFonts w:ascii="宋体" w:hAnsi="宋体" w:eastAsia="宋体"/>
          <w:kern w:val="2"/>
          <w:sz w:val="21"/>
        </w:rPr>
        <w:id w:val="147469360"/>
        <w:docPartObj>
          <w:docPartGallery w:val="Table of Contents"/>
          <w:docPartUnique/>
        </w:docPartObj>
      </w:sdtPr>
      <w:sdtEndPr>
        <w:rPr>
          <w:rFonts w:ascii="宋体" w:hAnsi="宋体" w:eastAsia="宋体" w:cs="宋体"/>
          <w:b/>
          <w:color w:val="FF0000"/>
          <w:kern w:val="2"/>
          <w:sz w:val="28"/>
          <w:szCs w:val="28"/>
          <w:lang w:val="en-US" w:bidi="ar-SA"/>
        </w:rPr>
      </w:sdtEndPr>
      <w:sdtContent>
        <w:p w14:paraId="3AE39D75">
          <w:pPr>
            <w:spacing w:line="440" w:lineRule="exact"/>
            <w:ind w:firstLine="0" w:firstLineChars="0"/>
            <w:jc w:val="center"/>
            <w:rPr>
              <w:sz w:val="28"/>
              <w:szCs w:val="28"/>
            </w:rPr>
          </w:pPr>
          <w:r>
            <w:rPr>
              <w:rFonts w:hint="eastAsia" w:ascii="黑体" w:hAnsi="黑体" w:eastAsia="黑体" w:cs="黑体"/>
              <w:sz w:val="32"/>
              <w:szCs w:val="32"/>
            </w:rPr>
            <w:t>目</w:t>
          </w:r>
          <w:r>
            <w:rPr>
              <w:rFonts w:hint="eastAsia" w:ascii="黑体" w:hAnsi="黑体" w:eastAsia="黑体" w:cs="黑体"/>
              <w:sz w:val="32"/>
              <w:szCs w:val="32"/>
              <w:lang w:val="en-US"/>
            </w:rPr>
            <w:t xml:space="preserve">    </w:t>
          </w:r>
          <w:r>
            <w:rPr>
              <w:rFonts w:hint="eastAsia" w:ascii="黑体" w:hAnsi="黑体" w:eastAsia="黑体" w:cs="黑体"/>
              <w:sz w:val="32"/>
              <w:szCs w:val="32"/>
            </w:rPr>
            <w:t>录</w:t>
          </w:r>
        </w:p>
        <w:p w14:paraId="0954A652">
          <w:pPr>
            <w:pStyle w:val="14"/>
            <w:tabs>
              <w:tab w:val="right" w:leader="dot" w:pos="8793"/>
            </w:tabs>
            <w:spacing w:line="440" w:lineRule="exact"/>
            <w:ind w:firstLine="0" w:firstLineChars="0"/>
            <w:rPr>
              <w:sz w:val="28"/>
              <w:szCs w:val="28"/>
            </w:rPr>
          </w:pPr>
          <w:r>
            <w:rPr>
              <w:rFonts w:ascii="宋体" w:hAnsi="宋体" w:eastAsia="宋体"/>
              <w:color w:val="FF0000"/>
              <w:sz w:val="28"/>
              <w:szCs w:val="28"/>
            </w:rPr>
            <w:fldChar w:fldCharType="begin"/>
          </w:r>
          <w:r>
            <w:rPr>
              <w:rFonts w:ascii="宋体" w:hAnsi="宋体" w:eastAsia="宋体"/>
              <w:color w:val="FF0000"/>
              <w:sz w:val="28"/>
              <w:szCs w:val="28"/>
            </w:rPr>
            <w:instrText xml:space="preserve">TOC \o "1-2" \h \u </w:instrText>
          </w:r>
          <w:r>
            <w:rPr>
              <w:rFonts w:ascii="宋体" w:hAnsi="宋体" w:eastAsia="宋体"/>
              <w:color w:val="FF0000"/>
              <w:sz w:val="28"/>
              <w:szCs w:val="28"/>
            </w:rPr>
            <w:fldChar w:fldCharType="separate"/>
          </w:r>
          <w:r>
            <w:fldChar w:fldCharType="begin"/>
          </w:r>
          <w:r>
            <w:instrText xml:space="preserve"> HYPERLINK \l "_Toc13878" </w:instrText>
          </w:r>
          <w:r>
            <w:fldChar w:fldCharType="separate"/>
          </w:r>
          <w:r>
            <w:rPr>
              <w:b/>
              <w:bCs/>
              <w:sz w:val="28"/>
              <w:szCs w:val="28"/>
            </w:rPr>
            <w:t>1 综合说明</w:t>
          </w:r>
          <w:r>
            <w:rPr>
              <w:b/>
              <w:bCs/>
              <w:sz w:val="28"/>
              <w:szCs w:val="28"/>
            </w:rPr>
            <w:tab/>
          </w:r>
          <w:r>
            <w:rPr>
              <w:b/>
              <w:bCs/>
              <w:sz w:val="28"/>
              <w:szCs w:val="28"/>
            </w:rPr>
            <w:fldChar w:fldCharType="begin"/>
          </w:r>
          <w:r>
            <w:rPr>
              <w:b/>
              <w:bCs/>
              <w:sz w:val="28"/>
              <w:szCs w:val="28"/>
            </w:rPr>
            <w:instrText xml:space="preserve"> PAGEREF _Toc13878 </w:instrText>
          </w:r>
          <w:r>
            <w:rPr>
              <w:b/>
              <w:bCs/>
              <w:sz w:val="28"/>
              <w:szCs w:val="28"/>
            </w:rPr>
            <w:fldChar w:fldCharType="separate"/>
          </w:r>
          <w:r>
            <w:rPr>
              <w:b/>
              <w:bCs/>
              <w:sz w:val="28"/>
              <w:szCs w:val="28"/>
            </w:rPr>
            <w:t>1</w:t>
          </w:r>
          <w:r>
            <w:rPr>
              <w:b/>
              <w:bCs/>
              <w:sz w:val="28"/>
              <w:szCs w:val="28"/>
            </w:rPr>
            <w:fldChar w:fldCharType="end"/>
          </w:r>
          <w:r>
            <w:rPr>
              <w:b/>
              <w:bCs/>
              <w:sz w:val="28"/>
              <w:szCs w:val="28"/>
            </w:rPr>
            <w:fldChar w:fldCharType="end"/>
          </w:r>
        </w:p>
        <w:p w14:paraId="5077926B">
          <w:pPr>
            <w:pStyle w:val="15"/>
            <w:tabs>
              <w:tab w:val="right" w:leader="dot" w:pos="8793"/>
            </w:tabs>
            <w:spacing w:line="440" w:lineRule="exact"/>
            <w:ind w:firstLine="0" w:firstLineChars="0"/>
            <w:rPr>
              <w:sz w:val="28"/>
              <w:szCs w:val="28"/>
            </w:rPr>
          </w:pPr>
          <w:r>
            <w:fldChar w:fldCharType="begin"/>
          </w:r>
          <w:r>
            <w:instrText xml:space="preserve"> HYPERLINK \l "_Toc21020" </w:instrText>
          </w:r>
          <w:r>
            <w:fldChar w:fldCharType="separate"/>
          </w:r>
          <w:r>
            <w:rPr>
              <w:sz w:val="28"/>
              <w:szCs w:val="28"/>
            </w:rPr>
            <w:t>1.1 项目</w:t>
          </w:r>
          <w:r>
            <w:rPr>
              <w:rFonts w:hint="eastAsia"/>
              <w:sz w:val="28"/>
              <w:szCs w:val="28"/>
            </w:rPr>
            <w:t>简</w:t>
          </w:r>
          <w:r>
            <w:rPr>
              <w:sz w:val="28"/>
              <w:szCs w:val="28"/>
            </w:rPr>
            <w:t>况</w:t>
          </w:r>
          <w:r>
            <w:rPr>
              <w:sz w:val="28"/>
              <w:szCs w:val="28"/>
            </w:rPr>
            <w:tab/>
          </w:r>
          <w:r>
            <w:rPr>
              <w:sz w:val="28"/>
              <w:szCs w:val="28"/>
            </w:rPr>
            <w:fldChar w:fldCharType="begin"/>
          </w:r>
          <w:r>
            <w:rPr>
              <w:sz w:val="28"/>
              <w:szCs w:val="28"/>
            </w:rPr>
            <w:instrText xml:space="preserve"> PAGEREF _Toc21020 </w:instrText>
          </w:r>
          <w:r>
            <w:rPr>
              <w:sz w:val="28"/>
              <w:szCs w:val="28"/>
            </w:rPr>
            <w:fldChar w:fldCharType="separate"/>
          </w:r>
          <w:r>
            <w:rPr>
              <w:sz w:val="28"/>
              <w:szCs w:val="28"/>
            </w:rPr>
            <w:t>1</w:t>
          </w:r>
          <w:r>
            <w:rPr>
              <w:sz w:val="28"/>
              <w:szCs w:val="28"/>
            </w:rPr>
            <w:fldChar w:fldCharType="end"/>
          </w:r>
          <w:r>
            <w:rPr>
              <w:sz w:val="28"/>
              <w:szCs w:val="28"/>
            </w:rPr>
            <w:fldChar w:fldCharType="end"/>
          </w:r>
        </w:p>
        <w:p w14:paraId="4C885641">
          <w:pPr>
            <w:pStyle w:val="15"/>
            <w:tabs>
              <w:tab w:val="right" w:leader="dot" w:pos="8793"/>
            </w:tabs>
            <w:spacing w:line="440" w:lineRule="exact"/>
            <w:ind w:firstLine="0" w:firstLineChars="0"/>
            <w:rPr>
              <w:sz w:val="28"/>
              <w:szCs w:val="28"/>
            </w:rPr>
          </w:pPr>
          <w:r>
            <w:fldChar w:fldCharType="begin"/>
          </w:r>
          <w:r>
            <w:instrText xml:space="preserve"> HYPERLINK \l "_Toc28967" </w:instrText>
          </w:r>
          <w:r>
            <w:fldChar w:fldCharType="separate"/>
          </w:r>
          <w:r>
            <w:rPr>
              <w:sz w:val="28"/>
              <w:szCs w:val="28"/>
            </w:rPr>
            <w:t>1.</w:t>
          </w:r>
          <w:r>
            <w:rPr>
              <w:rFonts w:hint="eastAsia"/>
              <w:sz w:val="28"/>
              <w:szCs w:val="28"/>
            </w:rPr>
            <w:t>2</w:t>
          </w:r>
          <w:r>
            <w:rPr>
              <w:sz w:val="28"/>
              <w:szCs w:val="28"/>
            </w:rPr>
            <w:t xml:space="preserve"> </w:t>
          </w:r>
          <w:r>
            <w:rPr>
              <w:rFonts w:hint="eastAsia"/>
              <w:sz w:val="28"/>
              <w:szCs w:val="28"/>
            </w:rPr>
            <w:t>编制依据</w:t>
          </w:r>
          <w:r>
            <w:rPr>
              <w:sz w:val="28"/>
              <w:szCs w:val="28"/>
            </w:rPr>
            <w:tab/>
          </w:r>
          <w:r>
            <w:rPr>
              <w:sz w:val="28"/>
              <w:szCs w:val="28"/>
            </w:rPr>
            <w:fldChar w:fldCharType="begin"/>
          </w:r>
          <w:r>
            <w:rPr>
              <w:sz w:val="28"/>
              <w:szCs w:val="28"/>
            </w:rPr>
            <w:instrText xml:space="preserve"> PAGEREF _Toc28967 </w:instrText>
          </w:r>
          <w:r>
            <w:rPr>
              <w:sz w:val="28"/>
              <w:szCs w:val="28"/>
            </w:rPr>
            <w:fldChar w:fldCharType="separate"/>
          </w:r>
          <w:r>
            <w:rPr>
              <w:sz w:val="28"/>
              <w:szCs w:val="28"/>
            </w:rPr>
            <w:t>2</w:t>
          </w:r>
          <w:r>
            <w:rPr>
              <w:sz w:val="28"/>
              <w:szCs w:val="28"/>
            </w:rPr>
            <w:fldChar w:fldCharType="end"/>
          </w:r>
          <w:r>
            <w:rPr>
              <w:sz w:val="28"/>
              <w:szCs w:val="28"/>
            </w:rPr>
            <w:fldChar w:fldCharType="end"/>
          </w:r>
        </w:p>
        <w:p w14:paraId="472945A0">
          <w:pPr>
            <w:pStyle w:val="15"/>
            <w:tabs>
              <w:tab w:val="right" w:leader="dot" w:pos="8793"/>
            </w:tabs>
            <w:spacing w:line="440" w:lineRule="exact"/>
            <w:ind w:firstLine="0" w:firstLineChars="0"/>
            <w:rPr>
              <w:sz w:val="28"/>
              <w:szCs w:val="28"/>
            </w:rPr>
          </w:pPr>
          <w:r>
            <w:fldChar w:fldCharType="begin"/>
          </w:r>
          <w:r>
            <w:instrText xml:space="preserve"> HYPERLINK \l "_Toc19262" </w:instrText>
          </w:r>
          <w:r>
            <w:fldChar w:fldCharType="separate"/>
          </w:r>
          <w:r>
            <w:rPr>
              <w:sz w:val="28"/>
              <w:szCs w:val="28"/>
            </w:rPr>
            <w:t>1.3</w:t>
          </w:r>
          <w:r>
            <w:rPr>
              <w:rFonts w:hint="eastAsia"/>
              <w:sz w:val="28"/>
              <w:szCs w:val="28"/>
            </w:rPr>
            <w:t xml:space="preserve"> </w:t>
          </w:r>
          <w:r>
            <w:rPr>
              <w:sz w:val="28"/>
              <w:szCs w:val="28"/>
            </w:rPr>
            <w:t>设计水平年</w:t>
          </w:r>
          <w:r>
            <w:rPr>
              <w:sz w:val="28"/>
              <w:szCs w:val="28"/>
            </w:rPr>
            <w:tab/>
          </w:r>
          <w:r>
            <w:rPr>
              <w:sz w:val="28"/>
              <w:szCs w:val="28"/>
            </w:rPr>
            <w:fldChar w:fldCharType="begin"/>
          </w:r>
          <w:r>
            <w:rPr>
              <w:sz w:val="28"/>
              <w:szCs w:val="28"/>
            </w:rPr>
            <w:instrText xml:space="preserve"> PAGEREF _Toc19262 </w:instrText>
          </w:r>
          <w:r>
            <w:rPr>
              <w:sz w:val="28"/>
              <w:szCs w:val="28"/>
            </w:rPr>
            <w:fldChar w:fldCharType="separate"/>
          </w:r>
          <w:r>
            <w:rPr>
              <w:sz w:val="28"/>
              <w:szCs w:val="28"/>
            </w:rPr>
            <w:t>3</w:t>
          </w:r>
          <w:r>
            <w:rPr>
              <w:sz w:val="28"/>
              <w:szCs w:val="28"/>
            </w:rPr>
            <w:fldChar w:fldCharType="end"/>
          </w:r>
          <w:r>
            <w:rPr>
              <w:sz w:val="28"/>
              <w:szCs w:val="28"/>
            </w:rPr>
            <w:fldChar w:fldCharType="end"/>
          </w:r>
        </w:p>
        <w:p w14:paraId="5BFD8DD0">
          <w:pPr>
            <w:pStyle w:val="15"/>
            <w:tabs>
              <w:tab w:val="right" w:leader="dot" w:pos="8793"/>
            </w:tabs>
            <w:spacing w:line="440" w:lineRule="exact"/>
            <w:ind w:firstLine="0" w:firstLineChars="0"/>
            <w:rPr>
              <w:sz w:val="28"/>
              <w:szCs w:val="28"/>
            </w:rPr>
          </w:pPr>
          <w:r>
            <w:fldChar w:fldCharType="begin"/>
          </w:r>
          <w:r>
            <w:instrText xml:space="preserve"> HYPERLINK \l "_Toc10495" </w:instrText>
          </w:r>
          <w:r>
            <w:fldChar w:fldCharType="separate"/>
          </w:r>
          <w:r>
            <w:rPr>
              <w:sz w:val="28"/>
              <w:szCs w:val="28"/>
            </w:rPr>
            <w:t xml:space="preserve">1.4 </w:t>
          </w:r>
          <w:r>
            <w:rPr>
              <w:rFonts w:hint="eastAsia"/>
              <w:sz w:val="28"/>
              <w:szCs w:val="28"/>
            </w:rPr>
            <w:t>水土流失防治责任范围</w:t>
          </w:r>
          <w:r>
            <w:rPr>
              <w:sz w:val="28"/>
              <w:szCs w:val="28"/>
            </w:rPr>
            <w:tab/>
          </w:r>
          <w:r>
            <w:rPr>
              <w:sz w:val="28"/>
              <w:szCs w:val="28"/>
            </w:rPr>
            <w:fldChar w:fldCharType="begin"/>
          </w:r>
          <w:r>
            <w:rPr>
              <w:sz w:val="28"/>
              <w:szCs w:val="28"/>
            </w:rPr>
            <w:instrText xml:space="preserve"> PAGEREF _Toc10495 </w:instrText>
          </w:r>
          <w:r>
            <w:rPr>
              <w:sz w:val="28"/>
              <w:szCs w:val="28"/>
            </w:rPr>
            <w:fldChar w:fldCharType="separate"/>
          </w:r>
          <w:r>
            <w:rPr>
              <w:sz w:val="28"/>
              <w:szCs w:val="28"/>
            </w:rPr>
            <w:t>3</w:t>
          </w:r>
          <w:r>
            <w:rPr>
              <w:sz w:val="28"/>
              <w:szCs w:val="28"/>
            </w:rPr>
            <w:fldChar w:fldCharType="end"/>
          </w:r>
          <w:r>
            <w:rPr>
              <w:sz w:val="28"/>
              <w:szCs w:val="28"/>
            </w:rPr>
            <w:fldChar w:fldCharType="end"/>
          </w:r>
        </w:p>
        <w:p w14:paraId="4C5612D9">
          <w:pPr>
            <w:pStyle w:val="15"/>
            <w:tabs>
              <w:tab w:val="right" w:leader="dot" w:pos="8793"/>
            </w:tabs>
            <w:spacing w:line="440" w:lineRule="exact"/>
            <w:ind w:firstLine="0" w:firstLineChars="0"/>
            <w:rPr>
              <w:sz w:val="28"/>
              <w:szCs w:val="28"/>
            </w:rPr>
          </w:pPr>
          <w:r>
            <w:fldChar w:fldCharType="begin"/>
          </w:r>
          <w:r>
            <w:instrText xml:space="preserve"> HYPERLINK \l "_Toc22170" </w:instrText>
          </w:r>
          <w:r>
            <w:fldChar w:fldCharType="separate"/>
          </w:r>
          <w:r>
            <w:rPr>
              <w:sz w:val="28"/>
              <w:szCs w:val="28"/>
            </w:rPr>
            <w:t>1.5 水土流失防治</w:t>
          </w:r>
          <w:r>
            <w:rPr>
              <w:rFonts w:hint="eastAsia"/>
              <w:sz w:val="28"/>
              <w:szCs w:val="28"/>
            </w:rPr>
            <w:t>目标</w:t>
          </w:r>
          <w:r>
            <w:rPr>
              <w:sz w:val="28"/>
              <w:szCs w:val="28"/>
            </w:rPr>
            <w:tab/>
          </w:r>
          <w:r>
            <w:rPr>
              <w:sz w:val="28"/>
              <w:szCs w:val="28"/>
            </w:rPr>
            <w:fldChar w:fldCharType="begin"/>
          </w:r>
          <w:r>
            <w:rPr>
              <w:sz w:val="28"/>
              <w:szCs w:val="28"/>
            </w:rPr>
            <w:instrText xml:space="preserve"> PAGEREF _Toc22170 </w:instrText>
          </w:r>
          <w:r>
            <w:rPr>
              <w:sz w:val="28"/>
              <w:szCs w:val="28"/>
            </w:rPr>
            <w:fldChar w:fldCharType="separate"/>
          </w:r>
          <w:r>
            <w:rPr>
              <w:sz w:val="28"/>
              <w:szCs w:val="28"/>
            </w:rPr>
            <w:t>3</w:t>
          </w:r>
          <w:r>
            <w:rPr>
              <w:sz w:val="28"/>
              <w:szCs w:val="28"/>
            </w:rPr>
            <w:fldChar w:fldCharType="end"/>
          </w:r>
          <w:r>
            <w:rPr>
              <w:sz w:val="28"/>
              <w:szCs w:val="28"/>
            </w:rPr>
            <w:fldChar w:fldCharType="end"/>
          </w:r>
        </w:p>
        <w:p w14:paraId="1038796D">
          <w:pPr>
            <w:pStyle w:val="15"/>
            <w:tabs>
              <w:tab w:val="right" w:leader="dot" w:pos="8793"/>
            </w:tabs>
            <w:spacing w:line="440" w:lineRule="exact"/>
            <w:ind w:firstLine="0" w:firstLineChars="0"/>
            <w:rPr>
              <w:sz w:val="28"/>
              <w:szCs w:val="28"/>
            </w:rPr>
          </w:pPr>
          <w:r>
            <w:fldChar w:fldCharType="begin"/>
          </w:r>
          <w:r>
            <w:instrText xml:space="preserve"> HYPERLINK \l "_Toc6240" </w:instrText>
          </w:r>
          <w:r>
            <w:fldChar w:fldCharType="separate"/>
          </w:r>
          <w:r>
            <w:rPr>
              <w:sz w:val="28"/>
              <w:szCs w:val="28"/>
            </w:rPr>
            <w:t xml:space="preserve">1.6 </w:t>
          </w:r>
          <w:r>
            <w:rPr>
              <w:rFonts w:hint="eastAsia"/>
              <w:sz w:val="28"/>
              <w:szCs w:val="28"/>
            </w:rPr>
            <w:t>项目水土保持评价结论</w:t>
          </w:r>
          <w:r>
            <w:rPr>
              <w:sz w:val="28"/>
              <w:szCs w:val="28"/>
            </w:rPr>
            <w:tab/>
          </w:r>
          <w:r>
            <w:rPr>
              <w:sz w:val="28"/>
              <w:szCs w:val="28"/>
            </w:rPr>
            <w:fldChar w:fldCharType="begin"/>
          </w:r>
          <w:r>
            <w:rPr>
              <w:sz w:val="28"/>
              <w:szCs w:val="28"/>
            </w:rPr>
            <w:instrText xml:space="preserve"> PAGEREF _Toc6240 </w:instrText>
          </w:r>
          <w:r>
            <w:rPr>
              <w:sz w:val="28"/>
              <w:szCs w:val="28"/>
            </w:rPr>
            <w:fldChar w:fldCharType="separate"/>
          </w:r>
          <w:r>
            <w:rPr>
              <w:sz w:val="28"/>
              <w:szCs w:val="28"/>
            </w:rPr>
            <w:t>4</w:t>
          </w:r>
          <w:r>
            <w:rPr>
              <w:sz w:val="28"/>
              <w:szCs w:val="28"/>
            </w:rPr>
            <w:fldChar w:fldCharType="end"/>
          </w:r>
          <w:r>
            <w:rPr>
              <w:sz w:val="28"/>
              <w:szCs w:val="28"/>
            </w:rPr>
            <w:fldChar w:fldCharType="end"/>
          </w:r>
        </w:p>
        <w:p w14:paraId="1B4AB456">
          <w:pPr>
            <w:pStyle w:val="15"/>
            <w:tabs>
              <w:tab w:val="right" w:leader="dot" w:pos="8793"/>
            </w:tabs>
            <w:spacing w:line="440" w:lineRule="exact"/>
            <w:ind w:firstLine="0" w:firstLineChars="0"/>
            <w:rPr>
              <w:sz w:val="28"/>
              <w:szCs w:val="28"/>
            </w:rPr>
          </w:pPr>
          <w:r>
            <w:fldChar w:fldCharType="begin"/>
          </w:r>
          <w:r>
            <w:instrText xml:space="preserve"> HYPERLINK \l "_Toc21948" </w:instrText>
          </w:r>
          <w:r>
            <w:fldChar w:fldCharType="separate"/>
          </w:r>
          <w:r>
            <w:rPr>
              <w:sz w:val="28"/>
              <w:szCs w:val="28"/>
            </w:rPr>
            <w:t>1.</w:t>
          </w:r>
          <w:r>
            <w:rPr>
              <w:rFonts w:hint="eastAsia"/>
              <w:sz w:val="28"/>
              <w:szCs w:val="28"/>
            </w:rPr>
            <w:t>7</w:t>
          </w:r>
          <w:r>
            <w:rPr>
              <w:sz w:val="28"/>
              <w:szCs w:val="28"/>
            </w:rPr>
            <w:t xml:space="preserve"> 水土流失预测结果</w:t>
          </w:r>
          <w:r>
            <w:rPr>
              <w:sz w:val="28"/>
              <w:szCs w:val="28"/>
            </w:rPr>
            <w:tab/>
          </w:r>
          <w:r>
            <w:rPr>
              <w:sz w:val="28"/>
              <w:szCs w:val="28"/>
            </w:rPr>
            <w:fldChar w:fldCharType="begin"/>
          </w:r>
          <w:r>
            <w:rPr>
              <w:sz w:val="28"/>
              <w:szCs w:val="28"/>
            </w:rPr>
            <w:instrText xml:space="preserve"> PAGEREF _Toc21948 </w:instrText>
          </w:r>
          <w:r>
            <w:rPr>
              <w:sz w:val="28"/>
              <w:szCs w:val="28"/>
            </w:rPr>
            <w:fldChar w:fldCharType="separate"/>
          </w:r>
          <w:r>
            <w:rPr>
              <w:sz w:val="28"/>
              <w:szCs w:val="28"/>
            </w:rPr>
            <w:t>5</w:t>
          </w:r>
          <w:r>
            <w:rPr>
              <w:sz w:val="28"/>
              <w:szCs w:val="28"/>
            </w:rPr>
            <w:fldChar w:fldCharType="end"/>
          </w:r>
          <w:r>
            <w:rPr>
              <w:sz w:val="28"/>
              <w:szCs w:val="28"/>
            </w:rPr>
            <w:fldChar w:fldCharType="end"/>
          </w:r>
        </w:p>
        <w:p w14:paraId="4DEB0B0D">
          <w:pPr>
            <w:pStyle w:val="15"/>
            <w:tabs>
              <w:tab w:val="right" w:leader="dot" w:pos="8793"/>
            </w:tabs>
            <w:spacing w:line="440" w:lineRule="exact"/>
            <w:ind w:firstLine="0" w:firstLineChars="0"/>
            <w:rPr>
              <w:sz w:val="28"/>
              <w:szCs w:val="28"/>
            </w:rPr>
          </w:pPr>
          <w:r>
            <w:fldChar w:fldCharType="begin"/>
          </w:r>
          <w:r>
            <w:instrText xml:space="preserve"> HYPERLINK \l "_Toc11853" </w:instrText>
          </w:r>
          <w:r>
            <w:fldChar w:fldCharType="separate"/>
          </w:r>
          <w:r>
            <w:rPr>
              <w:sz w:val="28"/>
              <w:szCs w:val="28"/>
            </w:rPr>
            <w:t>1.</w:t>
          </w:r>
          <w:r>
            <w:rPr>
              <w:rFonts w:hint="eastAsia"/>
              <w:sz w:val="28"/>
              <w:szCs w:val="28"/>
            </w:rPr>
            <w:t>8</w:t>
          </w:r>
          <w:r>
            <w:rPr>
              <w:sz w:val="28"/>
              <w:szCs w:val="28"/>
            </w:rPr>
            <w:t xml:space="preserve"> 水土</w:t>
          </w:r>
          <w:r>
            <w:rPr>
              <w:rFonts w:hint="eastAsia"/>
              <w:sz w:val="28"/>
              <w:szCs w:val="28"/>
            </w:rPr>
            <w:t>保持措施布设成果</w:t>
          </w:r>
          <w:r>
            <w:rPr>
              <w:sz w:val="28"/>
              <w:szCs w:val="28"/>
            </w:rPr>
            <w:tab/>
          </w:r>
          <w:r>
            <w:rPr>
              <w:sz w:val="28"/>
              <w:szCs w:val="28"/>
            </w:rPr>
            <w:fldChar w:fldCharType="begin"/>
          </w:r>
          <w:r>
            <w:rPr>
              <w:sz w:val="28"/>
              <w:szCs w:val="28"/>
            </w:rPr>
            <w:instrText xml:space="preserve"> PAGEREF _Toc11853 </w:instrText>
          </w:r>
          <w:r>
            <w:rPr>
              <w:sz w:val="28"/>
              <w:szCs w:val="28"/>
            </w:rPr>
            <w:fldChar w:fldCharType="separate"/>
          </w:r>
          <w:r>
            <w:rPr>
              <w:sz w:val="28"/>
              <w:szCs w:val="28"/>
            </w:rPr>
            <w:t>5</w:t>
          </w:r>
          <w:r>
            <w:rPr>
              <w:sz w:val="28"/>
              <w:szCs w:val="28"/>
            </w:rPr>
            <w:fldChar w:fldCharType="end"/>
          </w:r>
          <w:r>
            <w:rPr>
              <w:sz w:val="28"/>
              <w:szCs w:val="28"/>
            </w:rPr>
            <w:fldChar w:fldCharType="end"/>
          </w:r>
        </w:p>
        <w:p w14:paraId="4F993EAC">
          <w:pPr>
            <w:pStyle w:val="15"/>
            <w:tabs>
              <w:tab w:val="right" w:leader="dot" w:pos="8793"/>
            </w:tabs>
            <w:spacing w:line="440" w:lineRule="exact"/>
            <w:ind w:firstLine="0" w:firstLineChars="0"/>
            <w:rPr>
              <w:sz w:val="28"/>
              <w:szCs w:val="28"/>
            </w:rPr>
          </w:pPr>
          <w:r>
            <w:fldChar w:fldCharType="begin"/>
          </w:r>
          <w:r>
            <w:instrText xml:space="preserve"> HYPERLINK \l "_Toc26781" </w:instrText>
          </w:r>
          <w:r>
            <w:fldChar w:fldCharType="separate"/>
          </w:r>
          <w:r>
            <w:rPr>
              <w:sz w:val="28"/>
              <w:szCs w:val="28"/>
            </w:rPr>
            <w:t>1.</w:t>
          </w:r>
          <w:r>
            <w:rPr>
              <w:rFonts w:hint="eastAsia"/>
              <w:sz w:val="28"/>
              <w:szCs w:val="28"/>
            </w:rPr>
            <w:t>9</w:t>
          </w:r>
          <w:r>
            <w:rPr>
              <w:sz w:val="28"/>
              <w:szCs w:val="28"/>
            </w:rPr>
            <w:t xml:space="preserve"> 水土保持监测</w:t>
          </w:r>
          <w:r>
            <w:rPr>
              <w:rFonts w:hint="eastAsia"/>
              <w:sz w:val="28"/>
              <w:szCs w:val="28"/>
            </w:rPr>
            <w:t>方案</w:t>
          </w:r>
          <w:r>
            <w:rPr>
              <w:sz w:val="28"/>
              <w:szCs w:val="28"/>
            </w:rPr>
            <w:tab/>
          </w:r>
          <w:r>
            <w:rPr>
              <w:sz w:val="28"/>
              <w:szCs w:val="28"/>
            </w:rPr>
            <w:fldChar w:fldCharType="begin"/>
          </w:r>
          <w:r>
            <w:rPr>
              <w:sz w:val="28"/>
              <w:szCs w:val="28"/>
            </w:rPr>
            <w:instrText xml:space="preserve"> PAGEREF _Toc26781 </w:instrText>
          </w:r>
          <w:r>
            <w:rPr>
              <w:sz w:val="28"/>
              <w:szCs w:val="28"/>
            </w:rPr>
            <w:fldChar w:fldCharType="separate"/>
          </w:r>
          <w:r>
            <w:rPr>
              <w:sz w:val="28"/>
              <w:szCs w:val="28"/>
            </w:rPr>
            <w:t>6</w:t>
          </w:r>
          <w:r>
            <w:rPr>
              <w:sz w:val="28"/>
              <w:szCs w:val="28"/>
            </w:rPr>
            <w:fldChar w:fldCharType="end"/>
          </w:r>
          <w:r>
            <w:rPr>
              <w:sz w:val="28"/>
              <w:szCs w:val="28"/>
            </w:rPr>
            <w:fldChar w:fldCharType="end"/>
          </w:r>
        </w:p>
        <w:p w14:paraId="16287647">
          <w:pPr>
            <w:pStyle w:val="15"/>
            <w:tabs>
              <w:tab w:val="right" w:leader="dot" w:pos="8793"/>
            </w:tabs>
            <w:spacing w:line="440" w:lineRule="exact"/>
            <w:ind w:firstLine="0" w:firstLineChars="0"/>
            <w:rPr>
              <w:sz w:val="28"/>
              <w:szCs w:val="28"/>
            </w:rPr>
          </w:pPr>
          <w:r>
            <w:fldChar w:fldCharType="begin"/>
          </w:r>
          <w:r>
            <w:instrText xml:space="preserve"> HYPERLINK \l "_Toc19416" </w:instrText>
          </w:r>
          <w:r>
            <w:fldChar w:fldCharType="separate"/>
          </w:r>
          <w:r>
            <w:rPr>
              <w:sz w:val="28"/>
              <w:szCs w:val="28"/>
            </w:rPr>
            <w:t>1.</w:t>
          </w:r>
          <w:r>
            <w:rPr>
              <w:rFonts w:hint="eastAsia"/>
              <w:sz w:val="28"/>
              <w:szCs w:val="28"/>
            </w:rPr>
            <w:t>10</w:t>
          </w:r>
          <w:r>
            <w:rPr>
              <w:sz w:val="28"/>
              <w:szCs w:val="28"/>
            </w:rPr>
            <w:t xml:space="preserve"> 水土保持投资</w:t>
          </w:r>
          <w:r>
            <w:rPr>
              <w:rFonts w:hint="eastAsia"/>
              <w:sz w:val="28"/>
              <w:szCs w:val="28"/>
            </w:rPr>
            <w:t>估算</w:t>
          </w:r>
          <w:r>
            <w:rPr>
              <w:sz w:val="28"/>
              <w:szCs w:val="28"/>
            </w:rPr>
            <w:t>及效益分析</w:t>
          </w:r>
          <w:r>
            <w:rPr>
              <w:sz w:val="28"/>
              <w:szCs w:val="28"/>
            </w:rPr>
            <w:tab/>
          </w:r>
          <w:r>
            <w:rPr>
              <w:sz w:val="28"/>
              <w:szCs w:val="28"/>
            </w:rPr>
            <w:fldChar w:fldCharType="begin"/>
          </w:r>
          <w:r>
            <w:rPr>
              <w:sz w:val="28"/>
              <w:szCs w:val="28"/>
            </w:rPr>
            <w:instrText xml:space="preserve"> PAGEREF _Toc19416 </w:instrText>
          </w:r>
          <w:r>
            <w:rPr>
              <w:sz w:val="28"/>
              <w:szCs w:val="28"/>
            </w:rPr>
            <w:fldChar w:fldCharType="separate"/>
          </w:r>
          <w:r>
            <w:rPr>
              <w:sz w:val="28"/>
              <w:szCs w:val="28"/>
            </w:rPr>
            <w:t>6</w:t>
          </w:r>
          <w:r>
            <w:rPr>
              <w:sz w:val="28"/>
              <w:szCs w:val="28"/>
            </w:rPr>
            <w:fldChar w:fldCharType="end"/>
          </w:r>
          <w:r>
            <w:rPr>
              <w:sz w:val="28"/>
              <w:szCs w:val="28"/>
            </w:rPr>
            <w:fldChar w:fldCharType="end"/>
          </w:r>
        </w:p>
        <w:p w14:paraId="59CFD93C">
          <w:pPr>
            <w:pStyle w:val="15"/>
            <w:tabs>
              <w:tab w:val="right" w:leader="dot" w:pos="8793"/>
            </w:tabs>
            <w:spacing w:line="440" w:lineRule="exact"/>
            <w:ind w:firstLine="0" w:firstLineChars="0"/>
            <w:rPr>
              <w:sz w:val="28"/>
              <w:szCs w:val="28"/>
            </w:rPr>
          </w:pPr>
          <w:r>
            <w:fldChar w:fldCharType="begin"/>
          </w:r>
          <w:r>
            <w:instrText xml:space="preserve"> HYPERLINK \l "_Toc4375" </w:instrText>
          </w:r>
          <w:r>
            <w:fldChar w:fldCharType="separate"/>
          </w:r>
          <w:r>
            <w:rPr>
              <w:sz w:val="28"/>
              <w:szCs w:val="28"/>
            </w:rPr>
            <w:t>1.1</w:t>
          </w:r>
          <w:r>
            <w:rPr>
              <w:rFonts w:hint="eastAsia"/>
              <w:sz w:val="28"/>
              <w:szCs w:val="28"/>
            </w:rPr>
            <w:t>1</w:t>
          </w:r>
          <w:r>
            <w:rPr>
              <w:sz w:val="28"/>
              <w:szCs w:val="28"/>
            </w:rPr>
            <w:t xml:space="preserve"> 结论</w:t>
          </w:r>
          <w:r>
            <w:rPr>
              <w:sz w:val="28"/>
              <w:szCs w:val="28"/>
            </w:rPr>
            <w:tab/>
          </w:r>
          <w:r>
            <w:rPr>
              <w:sz w:val="28"/>
              <w:szCs w:val="28"/>
            </w:rPr>
            <w:fldChar w:fldCharType="begin"/>
          </w:r>
          <w:r>
            <w:rPr>
              <w:sz w:val="28"/>
              <w:szCs w:val="28"/>
            </w:rPr>
            <w:instrText xml:space="preserve"> PAGEREF _Toc4375 </w:instrText>
          </w:r>
          <w:r>
            <w:rPr>
              <w:sz w:val="28"/>
              <w:szCs w:val="28"/>
            </w:rPr>
            <w:fldChar w:fldCharType="separate"/>
          </w:r>
          <w:r>
            <w:rPr>
              <w:sz w:val="28"/>
              <w:szCs w:val="28"/>
            </w:rPr>
            <w:t>7</w:t>
          </w:r>
          <w:r>
            <w:rPr>
              <w:sz w:val="28"/>
              <w:szCs w:val="28"/>
            </w:rPr>
            <w:fldChar w:fldCharType="end"/>
          </w:r>
          <w:r>
            <w:rPr>
              <w:sz w:val="28"/>
              <w:szCs w:val="28"/>
            </w:rPr>
            <w:fldChar w:fldCharType="end"/>
          </w:r>
        </w:p>
        <w:p w14:paraId="46729F0A">
          <w:pPr>
            <w:pStyle w:val="14"/>
            <w:tabs>
              <w:tab w:val="right" w:leader="dot" w:pos="8793"/>
            </w:tabs>
            <w:spacing w:line="440" w:lineRule="exact"/>
            <w:ind w:firstLine="0" w:firstLineChars="0"/>
            <w:rPr>
              <w:sz w:val="28"/>
              <w:szCs w:val="28"/>
            </w:rPr>
          </w:pPr>
          <w:r>
            <w:fldChar w:fldCharType="begin"/>
          </w:r>
          <w:r>
            <w:instrText xml:space="preserve"> HYPERLINK \l "_Toc17463" </w:instrText>
          </w:r>
          <w:r>
            <w:fldChar w:fldCharType="separate"/>
          </w:r>
          <w:r>
            <w:rPr>
              <w:rFonts w:hint="eastAsia"/>
              <w:b/>
              <w:bCs/>
              <w:sz w:val="28"/>
              <w:szCs w:val="28"/>
            </w:rPr>
            <w:t>2</w:t>
          </w:r>
          <w:r>
            <w:rPr>
              <w:b/>
              <w:bCs/>
              <w:sz w:val="28"/>
              <w:szCs w:val="28"/>
            </w:rPr>
            <w:t xml:space="preserve"> 项目概况</w:t>
          </w:r>
          <w:r>
            <w:rPr>
              <w:b/>
              <w:bCs/>
              <w:sz w:val="28"/>
              <w:szCs w:val="28"/>
            </w:rPr>
            <w:tab/>
          </w:r>
          <w:r>
            <w:rPr>
              <w:b/>
              <w:bCs/>
              <w:sz w:val="28"/>
              <w:szCs w:val="28"/>
            </w:rPr>
            <w:fldChar w:fldCharType="begin"/>
          </w:r>
          <w:r>
            <w:rPr>
              <w:b/>
              <w:bCs/>
              <w:sz w:val="28"/>
              <w:szCs w:val="28"/>
            </w:rPr>
            <w:instrText xml:space="preserve"> PAGEREF _Toc17463 </w:instrText>
          </w:r>
          <w:r>
            <w:rPr>
              <w:b/>
              <w:bCs/>
              <w:sz w:val="28"/>
              <w:szCs w:val="28"/>
            </w:rPr>
            <w:fldChar w:fldCharType="separate"/>
          </w:r>
          <w:r>
            <w:rPr>
              <w:b/>
              <w:bCs/>
              <w:sz w:val="28"/>
              <w:szCs w:val="28"/>
            </w:rPr>
            <w:t>9</w:t>
          </w:r>
          <w:r>
            <w:rPr>
              <w:b/>
              <w:bCs/>
              <w:sz w:val="28"/>
              <w:szCs w:val="28"/>
            </w:rPr>
            <w:fldChar w:fldCharType="end"/>
          </w:r>
          <w:r>
            <w:rPr>
              <w:b/>
              <w:bCs/>
              <w:sz w:val="28"/>
              <w:szCs w:val="28"/>
            </w:rPr>
            <w:fldChar w:fldCharType="end"/>
          </w:r>
        </w:p>
        <w:p w14:paraId="13F7413C">
          <w:pPr>
            <w:pStyle w:val="15"/>
            <w:tabs>
              <w:tab w:val="right" w:leader="dot" w:pos="8793"/>
            </w:tabs>
            <w:spacing w:line="440" w:lineRule="exact"/>
            <w:ind w:firstLine="0" w:firstLineChars="0"/>
            <w:rPr>
              <w:sz w:val="28"/>
              <w:szCs w:val="28"/>
            </w:rPr>
          </w:pPr>
          <w:r>
            <w:fldChar w:fldCharType="begin"/>
          </w:r>
          <w:r>
            <w:instrText xml:space="preserve"> HYPERLINK \l "_Toc29481" </w:instrText>
          </w:r>
          <w:r>
            <w:fldChar w:fldCharType="separate"/>
          </w:r>
          <w:r>
            <w:rPr>
              <w:rFonts w:hint="eastAsia"/>
              <w:sz w:val="28"/>
              <w:szCs w:val="28"/>
            </w:rPr>
            <w:t>2</w:t>
          </w:r>
          <w:r>
            <w:rPr>
              <w:sz w:val="28"/>
              <w:szCs w:val="28"/>
            </w:rPr>
            <w:t xml:space="preserve">.1 </w:t>
          </w:r>
          <w:r>
            <w:rPr>
              <w:rFonts w:hint="eastAsia"/>
              <w:sz w:val="28"/>
              <w:szCs w:val="28"/>
            </w:rPr>
            <w:t>项目组成及工程布置</w:t>
          </w:r>
          <w:r>
            <w:rPr>
              <w:sz w:val="28"/>
              <w:szCs w:val="28"/>
            </w:rPr>
            <w:tab/>
          </w:r>
          <w:r>
            <w:rPr>
              <w:sz w:val="28"/>
              <w:szCs w:val="28"/>
            </w:rPr>
            <w:fldChar w:fldCharType="begin"/>
          </w:r>
          <w:r>
            <w:rPr>
              <w:sz w:val="28"/>
              <w:szCs w:val="28"/>
            </w:rPr>
            <w:instrText xml:space="preserve"> PAGEREF _Toc29481 </w:instrText>
          </w:r>
          <w:r>
            <w:rPr>
              <w:sz w:val="28"/>
              <w:szCs w:val="28"/>
            </w:rPr>
            <w:fldChar w:fldCharType="separate"/>
          </w:r>
          <w:r>
            <w:rPr>
              <w:sz w:val="28"/>
              <w:szCs w:val="28"/>
            </w:rPr>
            <w:t>9</w:t>
          </w:r>
          <w:r>
            <w:rPr>
              <w:sz w:val="28"/>
              <w:szCs w:val="28"/>
            </w:rPr>
            <w:fldChar w:fldCharType="end"/>
          </w:r>
          <w:r>
            <w:rPr>
              <w:sz w:val="28"/>
              <w:szCs w:val="28"/>
            </w:rPr>
            <w:fldChar w:fldCharType="end"/>
          </w:r>
        </w:p>
        <w:p w14:paraId="1BD6ADDE">
          <w:pPr>
            <w:pStyle w:val="15"/>
            <w:tabs>
              <w:tab w:val="right" w:leader="dot" w:pos="8793"/>
            </w:tabs>
            <w:spacing w:line="440" w:lineRule="exact"/>
            <w:ind w:firstLine="0" w:firstLineChars="0"/>
            <w:rPr>
              <w:sz w:val="28"/>
              <w:szCs w:val="28"/>
            </w:rPr>
          </w:pPr>
          <w:r>
            <w:fldChar w:fldCharType="begin"/>
          </w:r>
          <w:r>
            <w:instrText xml:space="preserve"> HYPERLINK \l "_Toc23183" </w:instrText>
          </w:r>
          <w:r>
            <w:fldChar w:fldCharType="separate"/>
          </w:r>
          <w:r>
            <w:rPr>
              <w:rFonts w:eastAsia="Times New Roman" w:cs="Times New Roman"/>
              <w:bCs/>
              <w:spacing w:val="-2"/>
              <w:w w:val="99"/>
              <w:sz w:val="28"/>
              <w:szCs w:val="28"/>
            </w:rPr>
            <w:t xml:space="preserve">2.2 </w:t>
          </w:r>
          <w:r>
            <w:rPr>
              <w:sz w:val="28"/>
              <w:szCs w:val="28"/>
            </w:rPr>
            <w:t>施工组织</w:t>
          </w:r>
          <w:r>
            <w:rPr>
              <w:sz w:val="28"/>
              <w:szCs w:val="28"/>
            </w:rPr>
            <w:tab/>
          </w:r>
          <w:r>
            <w:rPr>
              <w:sz w:val="28"/>
              <w:szCs w:val="28"/>
            </w:rPr>
            <w:fldChar w:fldCharType="begin"/>
          </w:r>
          <w:r>
            <w:rPr>
              <w:sz w:val="28"/>
              <w:szCs w:val="28"/>
            </w:rPr>
            <w:instrText xml:space="preserve"> PAGEREF _Toc23183 </w:instrText>
          </w:r>
          <w:r>
            <w:rPr>
              <w:sz w:val="28"/>
              <w:szCs w:val="28"/>
            </w:rPr>
            <w:fldChar w:fldCharType="separate"/>
          </w:r>
          <w:r>
            <w:rPr>
              <w:sz w:val="28"/>
              <w:szCs w:val="28"/>
            </w:rPr>
            <w:t>13</w:t>
          </w:r>
          <w:r>
            <w:rPr>
              <w:sz w:val="28"/>
              <w:szCs w:val="28"/>
            </w:rPr>
            <w:fldChar w:fldCharType="end"/>
          </w:r>
          <w:r>
            <w:rPr>
              <w:sz w:val="28"/>
              <w:szCs w:val="28"/>
            </w:rPr>
            <w:fldChar w:fldCharType="end"/>
          </w:r>
        </w:p>
        <w:p w14:paraId="35685DA5">
          <w:pPr>
            <w:pStyle w:val="15"/>
            <w:tabs>
              <w:tab w:val="right" w:leader="dot" w:pos="8793"/>
            </w:tabs>
            <w:spacing w:line="440" w:lineRule="exact"/>
            <w:ind w:firstLine="0" w:firstLineChars="0"/>
            <w:rPr>
              <w:sz w:val="28"/>
              <w:szCs w:val="28"/>
            </w:rPr>
          </w:pPr>
          <w:r>
            <w:fldChar w:fldCharType="begin"/>
          </w:r>
          <w:r>
            <w:instrText xml:space="preserve"> HYPERLINK \l "_Toc8219" </w:instrText>
          </w:r>
          <w:r>
            <w:fldChar w:fldCharType="separate"/>
          </w:r>
          <w:r>
            <w:rPr>
              <w:rFonts w:eastAsia="Times New Roman" w:cs="Times New Roman"/>
              <w:bCs/>
              <w:spacing w:val="-2"/>
              <w:w w:val="99"/>
              <w:sz w:val="28"/>
              <w:szCs w:val="28"/>
            </w:rPr>
            <w:t xml:space="preserve">2.3 </w:t>
          </w:r>
          <w:r>
            <w:rPr>
              <w:rFonts w:hint="eastAsia"/>
              <w:sz w:val="28"/>
              <w:szCs w:val="28"/>
              <w:lang w:val="en-US"/>
            </w:rPr>
            <w:t>工程占地</w:t>
          </w:r>
          <w:r>
            <w:rPr>
              <w:sz w:val="28"/>
              <w:szCs w:val="28"/>
            </w:rPr>
            <w:tab/>
          </w:r>
          <w:r>
            <w:rPr>
              <w:sz w:val="28"/>
              <w:szCs w:val="28"/>
            </w:rPr>
            <w:fldChar w:fldCharType="begin"/>
          </w:r>
          <w:r>
            <w:rPr>
              <w:sz w:val="28"/>
              <w:szCs w:val="28"/>
            </w:rPr>
            <w:instrText xml:space="preserve"> PAGEREF _Toc8219 </w:instrText>
          </w:r>
          <w:r>
            <w:rPr>
              <w:sz w:val="28"/>
              <w:szCs w:val="28"/>
            </w:rPr>
            <w:fldChar w:fldCharType="separate"/>
          </w:r>
          <w:r>
            <w:rPr>
              <w:sz w:val="28"/>
              <w:szCs w:val="28"/>
            </w:rPr>
            <w:t>15</w:t>
          </w:r>
          <w:r>
            <w:rPr>
              <w:sz w:val="28"/>
              <w:szCs w:val="28"/>
            </w:rPr>
            <w:fldChar w:fldCharType="end"/>
          </w:r>
          <w:r>
            <w:rPr>
              <w:sz w:val="28"/>
              <w:szCs w:val="28"/>
            </w:rPr>
            <w:fldChar w:fldCharType="end"/>
          </w:r>
        </w:p>
        <w:p w14:paraId="655D45F6">
          <w:pPr>
            <w:pStyle w:val="15"/>
            <w:tabs>
              <w:tab w:val="right" w:leader="dot" w:pos="8793"/>
            </w:tabs>
            <w:spacing w:line="440" w:lineRule="exact"/>
            <w:ind w:firstLine="0" w:firstLineChars="0"/>
            <w:rPr>
              <w:sz w:val="28"/>
              <w:szCs w:val="28"/>
            </w:rPr>
          </w:pPr>
          <w:r>
            <w:fldChar w:fldCharType="begin"/>
          </w:r>
          <w:r>
            <w:instrText xml:space="preserve"> HYPERLINK \l "_Toc4846" </w:instrText>
          </w:r>
          <w:r>
            <w:fldChar w:fldCharType="separate"/>
          </w:r>
          <w:r>
            <w:rPr>
              <w:rFonts w:eastAsia="Times New Roman" w:cs="Times New Roman"/>
              <w:bCs/>
              <w:spacing w:val="-2"/>
              <w:w w:val="99"/>
              <w:sz w:val="28"/>
              <w:szCs w:val="28"/>
            </w:rPr>
            <w:t xml:space="preserve">2.4 </w:t>
          </w:r>
          <w:r>
            <w:rPr>
              <w:rFonts w:hint="eastAsia"/>
              <w:sz w:val="28"/>
              <w:szCs w:val="28"/>
              <w:lang w:val="en-US"/>
            </w:rPr>
            <w:t>土石方平衡</w:t>
          </w:r>
          <w:r>
            <w:rPr>
              <w:sz w:val="28"/>
              <w:szCs w:val="28"/>
            </w:rPr>
            <w:tab/>
          </w:r>
          <w:r>
            <w:rPr>
              <w:sz w:val="28"/>
              <w:szCs w:val="28"/>
            </w:rPr>
            <w:fldChar w:fldCharType="begin"/>
          </w:r>
          <w:r>
            <w:rPr>
              <w:sz w:val="28"/>
              <w:szCs w:val="28"/>
            </w:rPr>
            <w:instrText xml:space="preserve"> PAGEREF _Toc4846 </w:instrText>
          </w:r>
          <w:r>
            <w:rPr>
              <w:sz w:val="28"/>
              <w:szCs w:val="28"/>
            </w:rPr>
            <w:fldChar w:fldCharType="separate"/>
          </w:r>
          <w:r>
            <w:rPr>
              <w:sz w:val="28"/>
              <w:szCs w:val="28"/>
            </w:rPr>
            <w:t>15</w:t>
          </w:r>
          <w:r>
            <w:rPr>
              <w:sz w:val="28"/>
              <w:szCs w:val="28"/>
            </w:rPr>
            <w:fldChar w:fldCharType="end"/>
          </w:r>
          <w:r>
            <w:rPr>
              <w:sz w:val="28"/>
              <w:szCs w:val="28"/>
            </w:rPr>
            <w:fldChar w:fldCharType="end"/>
          </w:r>
        </w:p>
        <w:p w14:paraId="5371C145">
          <w:pPr>
            <w:pStyle w:val="15"/>
            <w:tabs>
              <w:tab w:val="right" w:leader="dot" w:pos="8793"/>
            </w:tabs>
            <w:spacing w:line="440" w:lineRule="exact"/>
            <w:ind w:firstLine="0" w:firstLineChars="0"/>
            <w:rPr>
              <w:sz w:val="28"/>
              <w:szCs w:val="28"/>
            </w:rPr>
          </w:pPr>
          <w:r>
            <w:fldChar w:fldCharType="begin"/>
          </w:r>
          <w:r>
            <w:instrText xml:space="preserve"> HYPERLINK \l "_Toc3073" </w:instrText>
          </w:r>
          <w:r>
            <w:fldChar w:fldCharType="separate"/>
          </w:r>
          <w:r>
            <w:rPr>
              <w:rFonts w:hint="eastAsia"/>
              <w:sz w:val="28"/>
              <w:szCs w:val="28"/>
              <w:lang w:val="en-US"/>
            </w:rPr>
            <w:t>2.5拆迁（移民）安置与专项设施改（迁）建</w:t>
          </w:r>
          <w:r>
            <w:rPr>
              <w:sz w:val="28"/>
              <w:szCs w:val="28"/>
            </w:rPr>
            <w:tab/>
          </w:r>
          <w:r>
            <w:rPr>
              <w:sz w:val="28"/>
              <w:szCs w:val="28"/>
            </w:rPr>
            <w:fldChar w:fldCharType="begin"/>
          </w:r>
          <w:r>
            <w:rPr>
              <w:sz w:val="28"/>
              <w:szCs w:val="28"/>
            </w:rPr>
            <w:instrText xml:space="preserve"> PAGEREF _Toc3073 </w:instrText>
          </w:r>
          <w:r>
            <w:rPr>
              <w:sz w:val="28"/>
              <w:szCs w:val="28"/>
            </w:rPr>
            <w:fldChar w:fldCharType="separate"/>
          </w:r>
          <w:r>
            <w:rPr>
              <w:sz w:val="28"/>
              <w:szCs w:val="28"/>
            </w:rPr>
            <w:t>16</w:t>
          </w:r>
          <w:r>
            <w:rPr>
              <w:sz w:val="28"/>
              <w:szCs w:val="28"/>
            </w:rPr>
            <w:fldChar w:fldCharType="end"/>
          </w:r>
          <w:r>
            <w:rPr>
              <w:sz w:val="28"/>
              <w:szCs w:val="28"/>
            </w:rPr>
            <w:fldChar w:fldCharType="end"/>
          </w:r>
        </w:p>
        <w:p w14:paraId="02008583">
          <w:pPr>
            <w:pStyle w:val="15"/>
            <w:tabs>
              <w:tab w:val="right" w:leader="dot" w:pos="8793"/>
            </w:tabs>
            <w:spacing w:line="440" w:lineRule="exact"/>
            <w:ind w:firstLine="0" w:firstLineChars="0"/>
            <w:rPr>
              <w:sz w:val="28"/>
              <w:szCs w:val="28"/>
            </w:rPr>
          </w:pPr>
          <w:r>
            <w:fldChar w:fldCharType="begin"/>
          </w:r>
          <w:r>
            <w:instrText xml:space="preserve"> HYPERLINK \l "_Toc6225" </w:instrText>
          </w:r>
          <w:r>
            <w:fldChar w:fldCharType="separate"/>
          </w:r>
          <w:r>
            <w:rPr>
              <w:rFonts w:hint="eastAsia"/>
              <w:sz w:val="28"/>
              <w:szCs w:val="28"/>
              <w:lang w:val="en-US"/>
            </w:rPr>
            <w:t>2.6施工进度</w:t>
          </w:r>
          <w:r>
            <w:rPr>
              <w:sz w:val="28"/>
              <w:szCs w:val="28"/>
            </w:rPr>
            <w:tab/>
          </w:r>
          <w:r>
            <w:rPr>
              <w:sz w:val="28"/>
              <w:szCs w:val="28"/>
            </w:rPr>
            <w:fldChar w:fldCharType="begin"/>
          </w:r>
          <w:r>
            <w:rPr>
              <w:sz w:val="28"/>
              <w:szCs w:val="28"/>
            </w:rPr>
            <w:instrText xml:space="preserve"> PAGEREF _Toc6225 </w:instrText>
          </w:r>
          <w:r>
            <w:rPr>
              <w:sz w:val="28"/>
              <w:szCs w:val="28"/>
            </w:rPr>
            <w:fldChar w:fldCharType="separate"/>
          </w:r>
          <w:r>
            <w:rPr>
              <w:sz w:val="28"/>
              <w:szCs w:val="28"/>
            </w:rPr>
            <w:t>16</w:t>
          </w:r>
          <w:r>
            <w:rPr>
              <w:sz w:val="28"/>
              <w:szCs w:val="28"/>
            </w:rPr>
            <w:fldChar w:fldCharType="end"/>
          </w:r>
          <w:r>
            <w:rPr>
              <w:sz w:val="28"/>
              <w:szCs w:val="28"/>
            </w:rPr>
            <w:fldChar w:fldCharType="end"/>
          </w:r>
        </w:p>
        <w:p w14:paraId="0F06A1CC">
          <w:pPr>
            <w:pStyle w:val="15"/>
            <w:tabs>
              <w:tab w:val="right" w:leader="dot" w:pos="8793"/>
            </w:tabs>
            <w:spacing w:line="440" w:lineRule="exact"/>
            <w:ind w:firstLine="0" w:firstLineChars="0"/>
            <w:rPr>
              <w:sz w:val="28"/>
              <w:szCs w:val="28"/>
            </w:rPr>
          </w:pPr>
          <w:r>
            <w:fldChar w:fldCharType="begin"/>
          </w:r>
          <w:r>
            <w:instrText xml:space="preserve"> HYPERLINK \l "_Toc2104" </w:instrText>
          </w:r>
          <w:r>
            <w:fldChar w:fldCharType="separate"/>
          </w:r>
          <w:r>
            <w:rPr>
              <w:rFonts w:hint="eastAsia"/>
              <w:sz w:val="28"/>
              <w:szCs w:val="28"/>
              <w:lang w:val="en-US"/>
            </w:rPr>
            <w:t>2.7自然概况</w:t>
          </w:r>
          <w:r>
            <w:rPr>
              <w:sz w:val="28"/>
              <w:szCs w:val="28"/>
            </w:rPr>
            <w:tab/>
          </w:r>
          <w:r>
            <w:rPr>
              <w:sz w:val="28"/>
              <w:szCs w:val="28"/>
            </w:rPr>
            <w:fldChar w:fldCharType="begin"/>
          </w:r>
          <w:r>
            <w:rPr>
              <w:sz w:val="28"/>
              <w:szCs w:val="28"/>
            </w:rPr>
            <w:instrText xml:space="preserve"> PAGEREF _Toc2104 </w:instrText>
          </w:r>
          <w:r>
            <w:rPr>
              <w:sz w:val="28"/>
              <w:szCs w:val="28"/>
            </w:rPr>
            <w:fldChar w:fldCharType="separate"/>
          </w:r>
          <w:r>
            <w:rPr>
              <w:sz w:val="28"/>
              <w:szCs w:val="28"/>
            </w:rPr>
            <w:t>17</w:t>
          </w:r>
          <w:r>
            <w:rPr>
              <w:sz w:val="28"/>
              <w:szCs w:val="28"/>
            </w:rPr>
            <w:fldChar w:fldCharType="end"/>
          </w:r>
          <w:r>
            <w:rPr>
              <w:sz w:val="28"/>
              <w:szCs w:val="28"/>
            </w:rPr>
            <w:fldChar w:fldCharType="end"/>
          </w:r>
        </w:p>
        <w:p w14:paraId="2EE96C08">
          <w:pPr>
            <w:pStyle w:val="14"/>
            <w:tabs>
              <w:tab w:val="right" w:leader="dot" w:pos="8793"/>
            </w:tabs>
            <w:spacing w:line="440" w:lineRule="exact"/>
            <w:ind w:firstLine="0" w:firstLineChars="0"/>
            <w:rPr>
              <w:sz w:val="28"/>
              <w:szCs w:val="28"/>
            </w:rPr>
          </w:pPr>
          <w:r>
            <w:fldChar w:fldCharType="begin"/>
          </w:r>
          <w:r>
            <w:instrText xml:space="preserve"> HYPERLINK \l "_Toc18347" </w:instrText>
          </w:r>
          <w:r>
            <w:fldChar w:fldCharType="separate"/>
          </w:r>
          <w:r>
            <w:rPr>
              <w:b/>
              <w:bCs/>
              <w:sz w:val="28"/>
              <w:szCs w:val="28"/>
            </w:rPr>
            <w:t>3</w:t>
          </w:r>
          <w:r>
            <w:rPr>
              <w:rFonts w:hint="eastAsia"/>
              <w:b/>
              <w:bCs/>
              <w:sz w:val="28"/>
              <w:szCs w:val="28"/>
              <w:lang w:val="en-US"/>
            </w:rPr>
            <w:t xml:space="preserve"> </w:t>
          </w:r>
          <w:r>
            <w:rPr>
              <w:b/>
              <w:bCs/>
              <w:sz w:val="28"/>
              <w:szCs w:val="28"/>
            </w:rPr>
            <w:t>项目水土保持评价</w:t>
          </w:r>
          <w:r>
            <w:rPr>
              <w:b/>
              <w:bCs/>
              <w:sz w:val="28"/>
              <w:szCs w:val="28"/>
            </w:rPr>
            <w:tab/>
          </w:r>
          <w:r>
            <w:rPr>
              <w:b/>
              <w:bCs/>
              <w:sz w:val="28"/>
              <w:szCs w:val="28"/>
            </w:rPr>
            <w:fldChar w:fldCharType="begin"/>
          </w:r>
          <w:r>
            <w:rPr>
              <w:b/>
              <w:bCs/>
              <w:sz w:val="28"/>
              <w:szCs w:val="28"/>
            </w:rPr>
            <w:instrText xml:space="preserve"> PAGEREF _Toc18347 </w:instrText>
          </w:r>
          <w:r>
            <w:rPr>
              <w:b/>
              <w:bCs/>
              <w:sz w:val="28"/>
              <w:szCs w:val="28"/>
            </w:rPr>
            <w:fldChar w:fldCharType="separate"/>
          </w:r>
          <w:r>
            <w:rPr>
              <w:b/>
              <w:bCs/>
              <w:sz w:val="28"/>
              <w:szCs w:val="28"/>
            </w:rPr>
            <w:t>20</w:t>
          </w:r>
          <w:r>
            <w:rPr>
              <w:b/>
              <w:bCs/>
              <w:sz w:val="28"/>
              <w:szCs w:val="28"/>
            </w:rPr>
            <w:fldChar w:fldCharType="end"/>
          </w:r>
          <w:r>
            <w:rPr>
              <w:b/>
              <w:bCs/>
              <w:sz w:val="28"/>
              <w:szCs w:val="28"/>
            </w:rPr>
            <w:fldChar w:fldCharType="end"/>
          </w:r>
        </w:p>
        <w:p w14:paraId="0DE6D415">
          <w:pPr>
            <w:pStyle w:val="15"/>
            <w:tabs>
              <w:tab w:val="right" w:leader="dot" w:pos="8793"/>
            </w:tabs>
            <w:spacing w:line="440" w:lineRule="exact"/>
            <w:ind w:firstLine="0" w:firstLineChars="0"/>
            <w:rPr>
              <w:sz w:val="28"/>
              <w:szCs w:val="28"/>
            </w:rPr>
          </w:pPr>
          <w:r>
            <w:fldChar w:fldCharType="begin"/>
          </w:r>
          <w:r>
            <w:instrText xml:space="preserve"> HYPERLINK \l "_Toc13000" </w:instrText>
          </w:r>
          <w:r>
            <w:fldChar w:fldCharType="separate"/>
          </w:r>
          <w:r>
            <w:rPr>
              <w:rFonts w:eastAsia="Times New Roman" w:cs="Times New Roman"/>
              <w:bCs/>
              <w:spacing w:val="-2"/>
              <w:w w:val="99"/>
              <w:sz w:val="28"/>
              <w:szCs w:val="28"/>
            </w:rPr>
            <w:t xml:space="preserve">3.1 </w:t>
          </w:r>
          <w:r>
            <w:rPr>
              <w:sz w:val="28"/>
              <w:szCs w:val="28"/>
            </w:rPr>
            <w:t>主体工程选址（线）水土保持分析评价</w:t>
          </w:r>
          <w:r>
            <w:rPr>
              <w:sz w:val="28"/>
              <w:szCs w:val="28"/>
            </w:rPr>
            <w:tab/>
          </w:r>
          <w:r>
            <w:rPr>
              <w:sz w:val="28"/>
              <w:szCs w:val="28"/>
            </w:rPr>
            <w:fldChar w:fldCharType="begin"/>
          </w:r>
          <w:r>
            <w:rPr>
              <w:sz w:val="28"/>
              <w:szCs w:val="28"/>
            </w:rPr>
            <w:instrText xml:space="preserve"> PAGEREF _Toc13000 </w:instrText>
          </w:r>
          <w:r>
            <w:rPr>
              <w:sz w:val="28"/>
              <w:szCs w:val="28"/>
            </w:rPr>
            <w:fldChar w:fldCharType="separate"/>
          </w:r>
          <w:r>
            <w:rPr>
              <w:sz w:val="28"/>
              <w:szCs w:val="28"/>
            </w:rPr>
            <w:t>20</w:t>
          </w:r>
          <w:r>
            <w:rPr>
              <w:sz w:val="28"/>
              <w:szCs w:val="28"/>
            </w:rPr>
            <w:fldChar w:fldCharType="end"/>
          </w:r>
          <w:r>
            <w:rPr>
              <w:sz w:val="28"/>
              <w:szCs w:val="28"/>
            </w:rPr>
            <w:fldChar w:fldCharType="end"/>
          </w:r>
        </w:p>
        <w:p w14:paraId="4360DCDB">
          <w:pPr>
            <w:pStyle w:val="15"/>
            <w:tabs>
              <w:tab w:val="right" w:leader="dot" w:pos="8793"/>
            </w:tabs>
            <w:spacing w:line="440" w:lineRule="exact"/>
            <w:ind w:firstLine="0" w:firstLineChars="0"/>
            <w:rPr>
              <w:sz w:val="28"/>
              <w:szCs w:val="28"/>
            </w:rPr>
          </w:pPr>
          <w:r>
            <w:fldChar w:fldCharType="begin"/>
          </w:r>
          <w:r>
            <w:instrText xml:space="preserve"> HYPERLINK \l "_Toc12355" </w:instrText>
          </w:r>
          <w:r>
            <w:fldChar w:fldCharType="separate"/>
          </w:r>
          <w:r>
            <w:rPr>
              <w:rFonts w:hint="eastAsia"/>
              <w:sz w:val="28"/>
              <w:szCs w:val="28"/>
            </w:rPr>
            <w:t>3</w:t>
          </w:r>
          <w:r>
            <w:rPr>
              <w:sz w:val="28"/>
              <w:szCs w:val="28"/>
            </w:rPr>
            <w:t xml:space="preserve">.2 </w:t>
          </w:r>
          <w:r>
            <w:rPr>
              <w:rFonts w:hint="eastAsia"/>
              <w:sz w:val="28"/>
              <w:szCs w:val="28"/>
            </w:rPr>
            <w:t>建设方案与布局水土保持评价</w:t>
          </w:r>
          <w:r>
            <w:rPr>
              <w:sz w:val="28"/>
              <w:szCs w:val="28"/>
            </w:rPr>
            <w:tab/>
          </w:r>
          <w:r>
            <w:rPr>
              <w:sz w:val="28"/>
              <w:szCs w:val="28"/>
            </w:rPr>
            <w:fldChar w:fldCharType="begin"/>
          </w:r>
          <w:r>
            <w:rPr>
              <w:sz w:val="28"/>
              <w:szCs w:val="28"/>
            </w:rPr>
            <w:instrText xml:space="preserve"> PAGEREF _Toc12355 </w:instrText>
          </w:r>
          <w:r>
            <w:rPr>
              <w:sz w:val="28"/>
              <w:szCs w:val="28"/>
            </w:rPr>
            <w:fldChar w:fldCharType="separate"/>
          </w:r>
          <w:r>
            <w:rPr>
              <w:sz w:val="28"/>
              <w:szCs w:val="28"/>
            </w:rPr>
            <w:t>21</w:t>
          </w:r>
          <w:r>
            <w:rPr>
              <w:sz w:val="28"/>
              <w:szCs w:val="28"/>
            </w:rPr>
            <w:fldChar w:fldCharType="end"/>
          </w:r>
          <w:r>
            <w:rPr>
              <w:sz w:val="28"/>
              <w:szCs w:val="28"/>
            </w:rPr>
            <w:fldChar w:fldCharType="end"/>
          </w:r>
        </w:p>
        <w:p w14:paraId="09F1C502">
          <w:pPr>
            <w:pStyle w:val="15"/>
            <w:tabs>
              <w:tab w:val="right" w:leader="dot" w:pos="8793"/>
            </w:tabs>
            <w:spacing w:line="440" w:lineRule="exact"/>
            <w:ind w:firstLine="0" w:firstLineChars="0"/>
            <w:rPr>
              <w:sz w:val="28"/>
              <w:szCs w:val="28"/>
            </w:rPr>
          </w:pPr>
          <w:r>
            <w:fldChar w:fldCharType="begin"/>
          </w:r>
          <w:r>
            <w:instrText xml:space="preserve"> HYPERLINK \l "_Toc2510" </w:instrText>
          </w:r>
          <w:r>
            <w:fldChar w:fldCharType="separate"/>
          </w:r>
          <w:r>
            <w:rPr>
              <w:rFonts w:hint="eastAsia"/>
              <w:sz w:val="28"/>
              <w:szCs w:val="28"/>
              <w:lang w:val="en-US"/>
            </w:rPr>
            <w:t>3.3</w:t>
          </w:r>
          <w:r>
            <w:rPr>
              <w:sz w:val="28"/>
              <w:szCs w:val="28"/>
            </w:rPr>
            <w:t>主体工程设计中水土保持措施界定</w:t>
          </w:r>
          <w:r>
            <w:rPr>
              <w:sz w:val="28"/>
              <w:szCs w:val="28"/>
            </w:rPr>
            <w:tab/>
          </w:r>
          <w:r>
            <w:rPr>
              <w:sz w:val="28"/>
              <w:szCs w:val="28"/>
            </w:rPr>
            <w:fldChar w:fldCharType="begin"/>
          </w:r>
          <w:r>
            <w:rPr>
              <w:sz w:val="28"/>
              <w:szCs w:val="28"/>
            </w:rPr>
            <w:instrText xml:space="preserve"> PAGEREF _Toc2510 </w:instrText>
          </w:r>
          <w:r>
            <w:rPr>
              <w:sz w:val="28"/>
              <w:szCs w:val="28"/>
            </w:rPr>
            <w:fldChar w:fldCharType="separate"/>
          </w:r>
          <w:r>
            <w:rPr>
              <w:sz w:val="28"/>
              <w:szCs w:val="28"/>
            </w:rPr>
            <w:t>23</w:t>
          </w:r>
          <w:r>
            <w:rPr>
              <w:sz w:val="28"/>
              <w:szCs w:val="28"/>
            </w:rPr>
            <w:fldChar w:fldCharType="end"/>
          </w:r>
          <w:r>
            <w:rPr>
              <w:sz w:val="28"/>
              <w:szCs w:val="28"/>
            </w:rPr>
            <w:fldChar w:fldCharType="end"/>
          </w:r>
        </w:p>
        <w:p w14:paraId="3FD5D154">
          <w:pPr>
            <w:pStyle w:val="14"/>
            <w:tabs>
              <w:tab w:val="right" w:leader="dot" w:pos="8793"/>
            </w:tabs>
            <w:spacing w:line="440" w:lineRule="exact"/>
            <w:ind w:firstLine="0" w:firstLineChars="0"/>
            <w:rPr>
              <w:sz w:val="28"/>
              <w:szCs w:val="28"/>
            </w:rPr>
          </w:pPr>
          <w:r>
            <w:fldChar w:fldCharType="begin"/>
          </w:r>
          <w:r>
            <w:instrText xml:space="preserve"> HYPERLINK \l "_Toc7142" </w:instrText>
          </w:r>
          <w:r>
            <w:fldChar w:fldCharType="separate"/>
          </w:r>
          <w:r>
            <w:rPr>
              <w:b/>
              <w:bCs/>
              <w:sz w:val="28"/>
              <w:szCs w:val="28"/>
            </w:rPr>
            <w:t>4</w:t>
          </w:r>
          <w:r>
            <w:rPr>
              <w:rFonts w:hint="eastAsia"/>
              <w:b/>
              <w:bCs/>
              <w:sz w:val="28"/>
              <w:szCs w:val="28"/>
              <w:lang w:val="en-US"/>
            </w:rPr>
            <w:t xml:space="preserve"> </w:t>
          </w:r>
          <w:r>
            <w:rPr>
              <w:b/>
              <w:bCs/>
              <w:sz w:val="28"/>
              <w:szCs w:val="28"/>
            </w:rPr>
            <w:t>水土流失分析与预测</w:t>
          </w:r>
          <w:r>
            <w:rPr>
              <w:b/>
              <w:bCs/>
              <w:sz w:val="28"/>
              <w:szCs w:val="28"/>
            </w:rPr>
            <w:tab/>
          </w:r>
          <w:r>
            <w:rPr>
              <w:b/>
              <w:bCs/>
              <w:sz w:val="28"/>
              <w:szCs w:val="28"/>
            </w:rPr>
            <w:fldChar w:fldCharType="begin"/>
          </w:r>
          <w:r>
            <w:rPr>
              <w:b/>
              <w:bCs/>
              <w:sz w:val="28"/>
              <w:szCs w:val="28"/>
            </w:rPr>
            <w:instrText xml:space="preserve"> PAGEREF _Toc7142 </w:instrText>
          </w:r>
          <w:r>
            <w:rPr>
              <w:b/>
              <w:bCs/>
              <w:sz w:val="28"/>
              <w:szCs w:val="28"/>
            </w:rPr>
            <w:fldChar w:fldCharType="separate"/>
          </w:r>
          <w:r>
            <w:rPr>
              <w:b/>
              <w:bCs/>
              <w:sz w:val="28"/>
              <w:szCs w:val="28"/>
            </w:rPr>
            <w:t>25</w:t>
          </w:r>
          <w:r>
            <w:rPr>
              <w:b/>
              <w:bCs/>
              <w:sz w:val="28"/>
              <w:szCs w:val="28"/>
            </w:rPr>
            <w:fldChar w:fldCharType="end"/>
          </w:r>
          <w:r>
            <w:rPr>
              <w:b/>
              <w:bCs/>
              <w:sz w:val="28"/>
              <w:szCs w:val="28"/>
            </w:rPr>
            <w:fldChar w:fldCharType="end"/>
          </w:r>
        </w:p>
        <w:p w14:paraId="5E0D568C">
          <w:pPr>
            <w:pStyle w:val="15"/>
            <w:tabs>
              <w:tab w:val="right" w:leader="dot" w:pos="8793"/>
            </w:tabs>
            <w:spacing w:line="440" w:lineRule="exact"/>
            <w:ind w:firstLine="0" w:firstLineChars="0"/>
            <w:rPr>
              <w:sz w:val="28"/>
              <w:szCs w:val="28"/>
            </w:rPr>
          </w:pPr>
          <w:r>
            <w:fldChar w:fldCharType="begin"/>
          </w:r>
          <w:r>
            <w:instrText xml:space="preserve"> HYPERLINK \l "_Toc2918" </w:instrText>
          </w:r>
          <w:r>
            <w:fldChar w:fldCharType="separate"/>
          </w:r>
          <w:r>
            <w:rPr>
              <w:rFonts w:eastAsia="Times New Roman" w:cs="Times New Roman"/>
              <w:bCs/>
              <w:spacing w:val="-2"/>
              <w:w w:val="99"/>
              <w:sz w:val="28"/>
              <w:szCs w:val="28"/>
            </w:rPr>
            <w:t xml:space="preserve">4.1 </w:t>
          </w:r>
          <w:r>
            <w:rPr>
              <w:sz w:val="28"/>
              <w:szCs w:val="28"/>
            </w:rPr>
            <w:t>水土流失现状</w:t>
          </w:r>
          <w:r>
            <w:rPr>
              <w:sz w:val="28"/>
              <w:szCs w:val="28"/>
            </w:rPr>
            <w:tab/>
          </w:r>
          <w:r>
            <w:rPr>
              <w:sz w:val="28"/>
              <w:szCs w:val="28"/>
            </w:rPr>
            <w:fldChar w:fldCharType="begin"/>
          </w:r>
          <w:r>
            <w:rPr>
              <w:sz w:val="28"/>
              <w:szCs w:val="28"/>
            </w:rPr>
            <w:instrText xml:space="preserve"> PAGEREF _Toc2918 </w:instrText>
          </w:r>
          <w:r>
            <w:rPr>
              <w:sz w:val="28"/>
              <w:szCs w:val="28"/>
            </w:rPr>
            <w:fldChar w:fldCharType="separate"/>
          </w:r>
          <w:r>
            <w:rPr>
              <w:sz w:val="28"/>
              <w:szCs w:val="28"/>
            </w:rPr>
            <w:t>25</w:t>
          </w:r>
          <w:r>
            <w:rPr>
              <w:sz w:val="28"/>
              <w:szCs w:val="28"/>
            </w:rPr>
            <w:fldChar w:fldCharType="end"/>
          </w:r>
          <w:r>
            <w:rPr>
              <w:sz w:val="28"/>
              <w:szCs w:val="28"/>
            </w:rPr>
            <w:fldChar w:fldCharType="end"/>
          </w:r>
        </w:p>
        <w:p w14:paraId="7851F8FA">
          <w:pPr>
            <w:pStyle w:val="15"/>
            <w:tabs>
              <w:tab w:val="right" w:leader="dot" w:pos="8793"/>
            </w:tabs>
            <w:spacing w:line="440" w:lineRule="exact"/>
            <w:ind w:firstLine="0" w:firstLineChars="0"/>
            <w:rPr>
              <w:sz w:val="28"/>
              <w:szCs w:val="28"/>
            </w:rPr>
          </w:pPr>
          <w:r>
            <w:fldChar w:fldCharType="begin"/>
          </w:r>
          <w:r>
            <w:instrText xml:space="preserve"> HYPERLINK \l "_Toc1469" </w:instrText>
          </w:r>
          <w:r>
            <w:fldChar w:fldCharType="separate"/>
          </w:r>
          <w:r>
            <w:rPr>
              <w:rFonts w:eastAsia="Times New Roman" w:cs="Times New Roman"/>
              <w:bCs/>
              <w:spacing w:val="-2"/>
              <w:w w:val="99"/>
              <w:sz w:val="28"/>
              <w:szCs w:val="28"/>
            </w:rPr>
            <w:t xml:space="preserve">4.2 </w:t>
          </w:r>
          <w:r>
            <w:rPr>
              <w:sz w:val="28"/>
              <w:szCs w:val="28"/>
            </w:rPr>
            <w:t>水土流失影响因素分析</w:t>
          </w:r>
          <w:r>
            <w:rPr>
              <w:sz w:val="28"/>
              <w:szCs w:val="28"/>
            </w:rPr>
            <w:tab/>
          </w:r>
          <w:r>
            <w:rPr>
              <w:sz w:val="28"/>
              <w:szCs w:val="28"/>
            </w:rPr>
            <w:fldChar w:fldCharType="begin"/>
          </w:r>
          <w:r>
            <w:rPr>
              <w:sz w:val="28"/>
              <w:szCs w:val="28"/>
            </w:rPr>
            <w:instrText xml:space="preserve"> PAGEREF _Toc1469 </w:instrText>
          </w:r>
          <w:r>
            <w:rPr>
              <w:sz w:val="28"/>
              <w:szCs w:val="28"/>
            </w:rPr>
            <w:fldChar w:fldCharType="separate"/>
          </w:r>
          <w:r>
            <w:rPr>
              <w:sz w:val="28"/>
              <w:szCs w:val="28"/>
            </w:rPr>
            <w:t>28</w:t>
          </w:r>
          <w:r>
            <w:rPr>
              <w:sz w:val="28"/>
              <w:szCs w:val="28"/>
            </w:rPr>
            <w:fldChar w:fldCharType="end"/>
          </w:r>
          <w:r>
            <w:rPr>
              <w:sz w:val="28"/>
              <w:szCs w:val="28"/>
            </w:rPr>
            <w:fldChar w:fldCharType="end"/>
          </w:r>
        </w:p>
        <w:p w14:paraId="232494AD">
          <w:pPr>
            <w:pStyle w:val="15"/>
            <w:tabs>
              <w:tab w:val="right" w:leader="dot" w:pos="8793"/>
            </w:tabs>
            <w:spacing w:line="440" w:lineRule="exact"/>
            <w:ind w:firstLine="0" w:firstLineChars="0"/>
            <w:rPr>
              <w:sz w:val="28"/>
              <w:szCs w:val="28"/>
            </w:rPr>
          </w:pPr>
          <w:r>
            <w:fldChar w:fldCharType="begin"/>
          </w:r>
          <w:r>
            <w:instrText xml:space="preserve"> HYPERLINK \l "_Toc19880" </w:instrText>
          </w:r>
          <w:r>
            <w:fldChar w:fldCharType="separate"/>
          </w:r>
          <w:r>
            <w:rPr>
              <w:rFonts w:eastAsia="Times New Roman" w:cs="Times New Roman"/>
              <w:bCs/>
              <w:spacing w:val="-2"/>
              <w:w w:val="99"/>
              <w:sz w:val="28"/>
              <w:szCs w:val="28"/>
            </w:rPr>
            <w:t xml:space="preserve">4.3 </w:t>
          </w:r>
          <w:r>
            <w:rPr>
              <w:sz w:val="28"/>
              <w:szCs w:val="28"/>
            </w:rPr>
            <w:t>土壤流失量预测</w:t>
          </w:r>
          <w:r>
            <w:rPr>
              <w:sz w:val="28"/>
              <w:szCs w:val="28"/>
            </w:rPr>
            <w:tab/>
          </w:r>
          <w:r>
            <w:rPr>
              <w:sz w:val="28"/>
              <w:szCs w:val="28"/>
            </w:rPr>
            <w:fldChar w:fldCharType="begin"/>
          </w:r>
          <w:r>
            <w:rPr>
              <w:sz w:val="28"/>
              <w:szCs w:val="28"/>
            </w:rPr>
            <w:instrText xml:space="preserve"> PAGEREF _Toc19880 </w:instrText>
          </w:r>
          <w:r>
            <w:rPr>
              <w:sz w:val="28"/>
              <w:szCs w:val="28"/>
            </w:rPr>
            <w:fldChar w:fldCharType="separate"/>
          </w:r>
          <w:r>
            <w:rPr>
              <w:sz w:val="28"/>
              <w:szCs w:val="28"/>
            </w:rPr>
            <w:t>29</w:t>
          </w:r>
          <w:r>
            <w:rPr>
              <w:sz w:val="28"/>
              <w:szCs w:val="28"/>
            </w:rPr>
            <w:fldChar w:fldCharType="end"/>
          </w:r>
          <w:r>
            <w:rPr>
              <w:sz w:val="28"/>
              <w:szCs w:val="28"/>
            </w:rPr>
            <w:fldChar w:fldCharType="end"/>
          </w:r>
        </w:p>
        <w:p w14:paraId="3D25AF31">
          <w:pPr>
            <w:pStyle w:val="15"/>
            <w:tabs>
              <w:tab w:val="right" w:leader="dot" w:pos="8793"/>
            </w:tabs>
            <w:spacing w:line="440" w:lineRule="exact"/>
            <w:ind w:firstLine="0" w:firstLineChars="0"/>
            <w:rPr>
              <w:sz w:val="28"/>
              <w:szCs w:val="28"/>
            </w:rPr>
          </w:pPr>
          <w:r>
            <w:fldChar w:fldCharType="begin"/>
          </w:r>
          <w:r>
            <w:instrText xml:space="preserve"> HYPERLINK \l "_Toc23753" </w:instrText>
          </w:r>
          <w:r>
            <w:fldChar w:fldCharType="separate"/>
          </w:r>
          <w:r>
            <w:rPr>
              <w:rFonts w:eastAsia="Times New Roman" w:cs="Times New Roman"/>
              <w:bCs/>
              <w:spacing w:val="-2"/>
              <w:w w:val="99"/>
              <w:sz w:val="28"/>
              <w:szCs w:val="28"/>
            </w:rPr>
            <w:t xml:space="preserve">4.4 </w:t>
          </w:r>
          <w:r>
            <w:rPr>
              <w:sz w:val="28"/>
              <w:szCs w:val="28"/>
            </w:rPr>
            <w:t>水土流失危害分析</w:t>
          </w:r>
          <w:r>
            <w:rPr>
              <w:sz w:val="28"/>
              <w:szCs w:val="28"/>
            </w:rPr>
            <w:tab/>
          </w:r>
          <w:r>
            <w:rPr>
              <w:sz w:val="28"/>
              <w:szCs w:val="28"/>
            </w:rPr>
            <w:fldChar w:fldCharType="begin"/>
          </w:r>
          <w:r>
            <w:rPr>
              <w:sz w:val="28"/>
              <w:szCs w:val="28"/>
            </w:rPr>
            <w:instrText xml:space="preserve"> PAGEREF _Toc23753 </w:instrText>
          </w:r>
          <w:r>
            <w:rPr>
              <w:sz w:val="28"/>
              <w:szCs w:val="28"/>
            </w:rPr>
            <w:fldChar w:fldCharType="separate"/>
          </w:r>
          <w:r>
            <w:rPr>
              <w:sz w:val="28"/>
              <w:szCs w:val="28"/>
            </w:rPr>
            <w:t>33</w:t>
          </w:r>
          <w:r>
            <w:rPr>
              <w:sz w:val="28"/>
              <w:szCs w:val="28"/>
            </w:rPr>
            <w:fldChar w:fldCharType="end"/>
          </w:r>
          <w:r>
            <w:rPr>
              <w:sz w:val="28"/>
              <w:szCs w:val="28"/>
            </w:rPr>
            <w:fldChar w:fldCharType="end"/>
          </w:r>
        </w:p>
        <w:p w14:paraId="35524D8E">
          <w:pPr>
            <w:pStyle w:val="15"/>
            <w:tabs>
              <w:tab w:val="right" w:leader="dot" w:pos="8793"/>
            </w:tabs>
            <w:spacing w:line="440" w:lineRule="exact"/>
            <w:ind w:firstLine="0" w:firstLineChars="0"/>
            <w:rPr>
              <w:sz w:val="28"/>
              <w:szCs w:val="28"/>
            </w:rPr>
          </w:pPr>
          <w:r>
            <w:fldChar w:fldCharType="begin"/>
          </w:r>
          <w:r>
            <w:instrText xml:space="preserve"> HYPERLINK \l "_Toc6061" </w:instrText>
          </w:r>
          <w:r>
            <w:fldChar w:fldCharType="separate"/>
          </w:r>
          <w:r>
            <w:rPr>
              <w:rFonts w:eastAsia="Times New Roman" w:cs="Times New Roman"/>
              <w:bCs/>
              <w:spacing w:val="-2"/>
              <w:w w:val="99"/>
              <w:sz w:val="28"/>
              <w:szCs w:val="28"/>
            </w:rPr>
            <w:t xml:space="preserve">4.5 </w:t>
          </w:r>
          <w:r>
            <w:rPr>
              <w:sz w:val="28"/>
              <w:szCs w:val="28"/>
            </w:rPr>
            <w:t>指导性意见</w:t>
          </w:r>
          <w:r>
            <w:rPr>
              <w:sz w:val="28"/>
              <w:szCs w:val="28"/>
            </w:rPr>
            <w:tab/>
          </w:r>
          <w:r>
            <w:rPr>
              <w:sz w:val="28"/>
              <w:szCs w:val="28"/>
            </w:rPr>
            <w:fldChar w:fldCharType="begin"/>
          </w:r>
          <w:r>
            <w:rPr>
              <w:sz w:val="28"/>
              <w:szCs w:val="28"/>
            </w:rPr>
            <w:instrText xml:space="preserve"> PAGEREF _Toc6061 </w:instrText>
          </w:r>
          <w:r>
            <w:rPr>
              <w:sz w:val="28"/>
              <w:szCs w:val="28"/>
            </w:rPr>
            <w:fldChar w:fldCharType="separate"/>
          </w:r>
          <w:r>
            <w:rPr>
              <w:sz w:val="28"/>
              <w:szCs w:val="28"/>
            </w:rPr>
            <w:t>34</w:t>
          </w:r>
          <w:r>
            <w:rPr>
              <w:sz w:val="28"/>
              <w:szCs w:val="28"/>
            </w:rPr>
            <w:fldChar w:fldCharType="end"/>
          </w:r>
          <w:r>
            <w:rPr>
              <w:sz w:val="28"/>
              <w:szCs w:val="28"/>
            </w:rPr>
            <w:fldChar w:fldCharType="end"/>
          </w:r>
        </w:p>
        <w:p w14:paraId="7B3F7627">
          <w:pPr>
            <w:pStyle w:val="14"/>
            <w:tabs>
              <w:tab w:val="right" w:leader="dot" w:pos="8793"/>
            </w:tabs>
            <w:spacing w:line="440" w:lineRule="exact"/>
            <w:ind w:firstLine="0" w:firstLineChars="0"/>
            <w:rPr>
              <w:sz w:val="28"/>
              <w:szCs w:val="28"/>
            </w:rPr>
          </w:pPr>
          <w:r>
            <w:fldChar w:fldCharType="begin"/>
          </w:r>
          <w:r>
            <w:instrText xml:space="preserve"> HYPERLINK \l "_Toc5975" </w:instrText>
          </w:r>
          <w:r>
            <w:fldChar w:fldCharType="separate"/>
          </w:r>
          <w:r>
            <w:rPr>
              <w:rFonts w:hint="eastAsia"/>
              <w:b/>
              <w:bCs/>
              <w:sz w:val="28"/>
              <w:szCs w:val="28"/>
              <w:lang w:val="en-US"/>
            </w:rPr>
            <w:t>5 水土保持措施</w:t>
          </w:r>
          <w:r>
            <w:rPr>
              <w:b/>
              <w:bCs/>
              <w:sz w:val="28"/>
              <w:szCs w:val="28"/>
            </w:rPr>
            <w:tab/>
          </w:r>
          <w:r>
            <w:rPr>
              <w:b/>
              <w:bCs/>
              <w:sz w:val="28"/>
              <w:szCs w:val="28"/>
            </w:rPr>
            <w:fldChar w:fldCharType="begin"/>
          </w:r>
          <w:r>
            <w:rPr>
              <w:b/>
              <w:bCs/>
              <w:sz w:val="28"/>
              <w:szCs w:val="28"/>
            </w:rPr>
            <w:instrText xml:space="preserve"> PAGEREF _Toc5975 </w:instrText>
          </w:r>
          <w:r>
            <w:rPr>
              <w:b/>
              <w:bCs/>
              <w:sz w:val="28"/>
              <w:szCs w:val="28"/>
            </w:rPr>
            <w:fldChar w:fldCharType="separate"/>
          </w:r>
          <w:r>
            <w:rPr>
              <w:b/>
              <w:bCs/>
              <w:sz w:val="28"/>
              <w:szCs w:val="28"/>
            </w:rPr>
            <w:t>35</w:t>
          </w:r>
          <w:r>
            <w:rPr>
              <w:b/>
              <w:bCs/>
              <w:sz w:val="28"/>
              <w:szCs w:val="28"/>
            </w:rPr>
            <w:fldChar w:fldCharType="end"/>
          </w:r>
          <w:r>
            <w:rPr>
              <w:b/>
              <w:bCs/>
              <w:sz w:val="28"/>
              <w:szCs w:val="28"/>
            </w:rPr>
            <w:fldChar w:fldCharType="end"/>
          </w:r>
        </w:p>
        <w:p w14:paraId="08206A74">
          <w:pPr>
            <w:pStyle w:val="15"/>
            <w:tabs>
              <w:tab w:val="right" w:leader="dot" w:pos="8793"/>
            </w:tabs>
            <w:spacing w:line="440" w:lineRule="exact"/>
            <w:ind w:firstLine="0" w:firstLineChars="0"/>
            <w:rPr>
              <w:sz w:val="28"/>
              <w:szCs w:val="28"/>
            </w:rPr>
          </w:pPr>
          <w:r>
            <w:fldChar w:fldCharType="begin"/>
          </w:r>
          <w:r>
            <w:instrText xml:space="preserve"> HYPERLINK \l "_Toc3014" </w:instrText>
          </w:r>
          <w:r>
            <w:fldChar w:fldCharType="separate"/>
          </w:r>
          <w:r>
            <w:rPr>
              <w:rFonts w:eastAsia="Times New Roman" w:cs="Times New Roman"/>
              <w:bCs/>
              <w:spacing w:val="-2"/>
              <w:w w:val="99"/>
              <w:sz w:val="28"/>
              <w:szCs w:val="28"/>
            </w:rPr>
            <w:t xml:space="preserve">5.1 </w:t>
          </w:r>
          <w:r>
            <w:rPr>
              <w:sz w:val="28"/>
              <w:szCs w:val="28"/>
            </w:rPr>
            <w:t>防治区划分</w:t>
          </w:r>
          <w:r>
            <w:rPr>
              <w:sz w:val="28"/>
              <w:szCs w:val="28"/>
            </w:rPr>
            <w:tab/>
          </w:r>
          <w:r>
            <w:rPr>
              <w:sz w:val="28"/>
              <w:szCs w:val="28"/>
            </w:rPr>
            <w:fldChar w:fldCharType="begin"/>
          </w:r>
          <w:r>
            <w:rPr>
              <w:sz w:val="28"/>
              <w:szCs w:val="28"/>
            </w:rPr>
            <w:instrText xml:space="preserve"> PAGEREF _Toc3014 </w:instrText>
          </w:r>
          <w:r>
            <w:rPr>
              <w:sz w:val="28"/>
              <w:szCs w:val="28"/>
            </w:rPr>
            <w:fldChar w:fldCharType="separate"/>
          </w:r>
          <w:r>
            <w:rPr>
              <w:sz w:val="28"/>
              <w:szCs w:val="28"/>
            </w:rPr>
            <w:t>35</w:t>
          </w:r>
          <w:r>
            <w:rPr>
              <w:sz w:val="28"/>
              <w:szCs w:val="28"/>
            </w:rPr>
            <w:fldChar w:fldCharType="end"/>
          </w:r>
          <w:r>
            <w:rPr>
              <w:sz w:val="28"/>
              <w:szCs w:val="28"/>
            </w:rPr>
            <w:fldChar w:fldCharType="end"/>
          </w:r>
        </w:p>
        <w:p w14:paraId="48843DB6">
          <w:pPr>
            <w:pStyle w:val="15"/>
            <w:tabs>
              <w:tab w:val="right" w:leader="dot" w:pos="8793"/>
            </w:tabs>
            <w:spacing w:line="440" w:lineRule="exact"/>
            <w:ind w:firstLine="0" w:firstLineChars="0"/>
            <w:rPr>
              <w:sz w:val="28"/>
              <w:szCs w:val="28"/>
            </w:rPr>
          </w:pPr>
          <w:r>
            <w:fldChar w:fldCharType="begin"/>
          </w:r>
          <w:r>
            <w:instrText xml:space="preserve"> HYPERLINK \l "_Toc1764" </w:instrText>
          </w:r>
          <w:r>
            <w:fldChar w:fldCharType="separate"/>
          </w:r>
          <w:r>
            <w:rPr>
              <w:rFonts w:eastAsia="Times New Roman" w:cs="Times New Roman"/>
              <w:bCs/>
              <w:spacing w:val="-2"/>
              <w:w w:val="99"/>
              <w:sz w:val="28"/>
              <w:szCs w:val="28"/>
            </w:rPr>
            <w:t xml:space="preserve">5.2 </w:t>
          </w:r>
          <w:r>
            <w:rPr>
              <w:sz w:val="28"/>
              <w:szCs w:val="28"/>
            </w:rPr>
            <w:t>措施总体布局</w:t>
          </w:r>
          <w:r>
            <w:rPr>
              <w:sz w:val="28"/>
              <w:szCs w:val="28"/>
            </w:rPr>
            <w:tab/>
          </w:r>
          <w:r>
            <w:rPr>
              <w:sz w:val="28"/>
              <w:szCs w:val="28"/>
            </w:rPr>
            <w:fldChar w:fldCharType="begin"/>
          </w:r>
          <w:r>
            <w:rPr>
              <w:sz w:val="28"/>
              <w:szCs w:val="28"/>
            </w:rPr>
            <w:instrText xml:space="preserve"> PAGEREF _Toc1764 </w:instrText>
          </w:r>
          <w:r>
            <w:rPr>
              <w:sz w:val="28"/>
              <w:szCs w:val="28"/>
            </w:rPr>
            <w:fldChar w:fldCharType="separate"/>
          </w:r>
          <w:r>
            <w:rPr>
              <w:sz w:val="28"/>
              <w:szCs w:val="28"/>
            </w:rPr>
            <w:t>35</w:t>
          </w:r>
          <w:r>
            <w:rPr>
              <w:sz w:val="28"/>
              <w:szCs w:val="28"/>
            </w:rPr>
            <w:fldChar w:fldCharType="end"/>
          </w:r>
          <w:r>
            <w:rPr>
              <w:sz w:val="28"/>
              <w:szCs w:val="28"/>
            </w:rPr>
            <w:fldChar w:fldCharType="end"/>
          </w:r>
        </w:p>
        <w:p w14:paraId="2F423BC4">
          <w:pPr>
            <w:pStyle w:val="15"/>
            <w:tabs>
              <w:tab w:val="right" w:leader="dot" w:pos="8793"/>
            </w:tabs>
            <w:spacing w:line="440" w:lineRule="exact"/>
            <w:ind w:firstLine="0" w:firstLineChars="0"/>
            <w:rPr>
              <w:sz w:val="28"/>
              <w:szCs w:val="28"/>
            </w:rPr>
          </w:pPr>
          <w:r>
            <w:fldChar w:fldCharType="begin"/>
          </w:r>
          <w:r>
            <w:instrText xml:space="preserve"> HYPERLINK \l "_Toc13373" </w:instrText>
          </w:r>
          <w:r>
            <w:fldChar w:fldCharType="separate"/>
          </w:r>
          <w:r>
            <w:rPr>
              <w:rFonts w:eastAsia="Times New Roman" w:cs="Times New Roman"/>
              <w:bCs/>
              <w:spacing w:val="-2"/>
              <w:w w:val="99"/>
              <w:sz w:val="28"/>
              <w:szCs w:val="28"/>
            </w:rPr>
            <w:t xml:space="preserve">5.3 </w:t>
          </w:r>
          <w:r>
            <w:rPr>
              <w:sz w:val="28"/>
              <w:szCs w:val="28"/>
            </w:rPr>
            <w:t>分区措施布设</w:t>
          </w:r>
          <w:r>
            <w:rPr>
              <w:sz w:val="28"/>
              <w:szCs w:val="28"/>
            </w:rPr>
            <w:tab/>
          </w:r>
          <w:r>
            <w:rPr>
              <w:sz w:val="28"/>
              <w:szCs w:val="28"/>
            </w:rPr>
            <w:fldChar w:fldCharType="begin"/>
          </w:r>
          <w:r>
            <w:rPr>
              <w:sz w:val="28"/>
              <w:szCs w:val="28"/>
            </w:rPr>
            <w:instrText xml:space="preserve"> PAGEREF _Toc13373 </w:instrText>
          </w:r>
          <w:r>
            <w:rPr>
              <w:sz w:val="28"/>
              <w:szCs w:val="28"/>
            </w:rPr>
            <w:fldChar w:fldCharType="separate"/>
          </w:r>
          <w:r>
            <w:rPr>
              <w:sz w:val="28"/>
              <w:szCs w:val="28"/>
            </w:rPr>
            <w:t>38</w:t>
          </w:r>
          <w:r>
            <w:rPr>
              <w:sz w:val="28"/>
              <w:szCs w:val="28"/>
            </w:rPr>
            <w:fldChar w:fldCharType="end"/>
          </w:r>
          <w:r>
            <w:rPr>
              <w:sz w:val="28"/>
              <w:szCs w:val="28"/>
            </w:rPr>
            <w:fldChar w:fldCharType="end"/>
          </w:r>
        </w:p>
        <w:p w14:paraId="2461B9EE">
          <w:pPr>
            <w:pStyle w:val="15"/>
            <w:tabs>
              <w:tab w:val="right" w:leader="dot" w:pos="8793"/>
            </w:tabs>
            <w:spacing w:line="440" w:lineRule="exact"/>
            <w:ind w:firstLine="0" w:firstLineChars="0"/>
            <w:rPr>
              <w:sz w:val="28"/>
              <w:szCs w:val="28"/>
            </w:rPr>
          </w:pPr>
          <w:r>
            <w:fldChar w:fldCharType="begin"/>
          </w:r>
          <w:r>
            <w:instrText xml:space="preserve"> HYPERLINK \l "_Toc6215" </w:instrText>
          </w:r>
          <w:r>
            <w:fldChar w:fldCharType="separate"/>
          </w:r>
          <w:r>
            <w:rPr>
              <w:rFonts w:hint="eastAsia"/>
              <w:sz w:val="28"/>
              <w:szCs w:val="28"/>
              <w:lang w:val="en-US"/>
            </w:rPr>
            <w:t>5.4施工要求</w:t>
          </w:r>
          <w:r>
            <w:rPr>
              <w:sz w:val="28"/>
              <w:szCs w:val="28"/>
            </w:rPr>
            <w:tab/>
          </w:r>
          <w:r>
            <w:rPr>
              <w:sz w:val="28"/>
              <w:szCs w:val="28"/>
            </w:rPr>
            <w:fldChar w:fldCharType="begin"/>
          </w:r>
          <w:r>
            <w:rPr>
              <w:sz w:val="28"/>
              <w:szCs w:val="28"/>
            </w:rPr>
            <w:instrText xml:space="preserve"> PAGEREF _Toc6215 </w:instrText>
          </w:r>
          <w:r>
            <w:rPr>
              <w:sz w:val="28"/>
              <w:szCs w:val="28"/>
            </w:rPr>
            <w:fldChar w:fldCharType="separate"/>
          </w:r>
          <w:r>
            <w:rPr>
              <w:sz w:val="28"/>
              <w:szCs w:val="28"/>
            </w:rPr>
            <w:t>40</w:t>
          </w:r>
          <w:r>
            <w:rPr>
              <w:sz w:val="28"/>
              <w:szCs w:val="28"/>
            </w:rPr>
            <w:fldChar w:fldCharType="end"/>
          </w:r>
          <w:r>
            <w:rPr>
              <w:sz w:val="28"/>
              <w:szCs w:val="28"/>
            </w:rPr>
            <w:fldChar w:fldCharType="end"/>
          </w:r>
        </w:p>
        <w:p w14:paraId="0E719181">
          <w:pPr>
            <w:pStyle w:val="14"/>
            <w:tabs>
              <w:tab w:val="right" w:leader="dot" w:pos="8793"/>
            </w:tabs>
            <w:spacing w:line="440" w:lineRule="exact"/>
            <w:ind w:firstLine="0" w:firstLineChars="0"/>
            <w:rPr>
              <w:sz w:val="28"/>
              <w:szCs w:val="28"/>
            </w:rPr>
          </w:pPr>
          <w:r>
            <w:fldChar w:fldCharType="begin"/>
          </w:r>
          <w:r>
            <w:instrText xml:space="preserve"> HYPERLINK \l "_Toc3935" </w:instrText>
          </w:r>
          <w:r>
            <w:fldChar w:fldCharType="separate"/>
          </w:r>
          <w:r>
            <w:rPr>
              <w:b/>
              <w:bCs/>
              <w:sz w:val="28"/>
              <w:szCs w:val="28"/>
            </w:rPr>
            <w:t>6</w:t>
          </w:r>
          <w:r>
            <w:rPr>
              <w:rFonts w:hint="eastAsia"/>
              <w:b/>
              <w:bCs/>
              <w:sz w:val="28"/>
              <w:szCs w:val="28"/>
              <w:lang w:val="en-US"/>
            </w:rPr>
            <w:t xml:space="preserve"> </w:t>
          </w:r>
          <w:r>
            <w:rPr>
              <w:b/>
              <w:bCs/>
              <w:sz w:val="28"/>
              <w:szCs w:val="28"/>
            </w:rPr>
            <w:t>水土保持监测</w:t>
          </w:r>
          <w:r>
            <w:rPr>
              <w:b/>
              <w:bCs/>
              <w:sz w:val="28"/>
              <w:szCs w:val="28"/>
            </w:rPr>
            <w:tab/>
          </w:r>
          <w:r>
            <w:rPr>
              <w:b/>
              <w:bCs/>
              <w:sz w:val="28"/>
              <w:szCs w:val="28"/>
            </w:rPr>
            <w:fldChar w:fldCharType="begin"/>
          </w:r>
          <w:r>
            <w:rPr>
              <w:b/>
              <w:bCs/>
              <w:sz w:val="28"/>
              <w:szCs w:val="28"/>
            </w:rPr>
            <w:instrText xml:space="preserve"> PAGEREF _Toc3935 </w:instrText>
          </w:r>
          <w:r>
            <w:rPr>
              <w:b/>
              <w:bCs/>
              <w:sz w:val="28"/>
              <w:szCs w:val="28"/>
            </w:rPr>
            <w:fldChar w:fldCharType="separate"/>
          </w:r>
          <w:r>
            <w:rPr>
              <w:b/>
              <w:bCs/>
              <w:sz w:val="28"/>
              <w:szCs w:val="28"/>
            </w:rPr>
            <w:t>43</w:t>
          </w:r>
          <w:r>
            <w:rPr>
              <w:b/>
              <w:bCs/>
              <w:sz w:val="28"/>
              <w:szCs w:val="28"/>
            </w:rPr>
            <w:fldChar w:fldCharType="end"/>
          </w:r>
          <w:r>
            <w:rPr>
              <w:b/>
              <w:bCs/>
              <w:sz w:val="28"/>
              <w:szCs w:val="28"/>
            </w:rPr>
            <w:fldChar w:fldCharType="end"/>
          </w:r>
        </w:p>
        <w:p w14:paraId="30152FA2">
          <w:pPr>
            <w:pStyle w:val="15"/>
            <w:tabs>
              <w:tab w:val="right" w:leader="dot" w:pos="8793"/>
            </w:tabs>
            <w:spacing w:line="440" w:lineRule="exact"/>
            <w:ind w:firstLine="0" w:firstLineChars="0"/>
            <w:rPr>
              <w:sz w:val="28"/>
              <w:szCs w:val="28"/>
            </w:rPr>
          </w:pPr>
          <w:r>
            <w:fldChar w:fldCharType="begin"/>
          </w:r>
          <w:r>
            <w:instrText xml:space="preserve"> HYPERLINK \l "_Toc18978" </w:instrText>
          </w:r>
          <w:r>
            <w:fldChar w:fldCharType="separate"/>
          </w:r>
          <w:r>
            <w:rPr>
              <w:sz w:val="28"/>
              <w:szCs w:val="28"/>
            </w:rPr>
            <w:t>6.1 监测范围和时段</w:t>
          </w:r>
          <w:r>
            <w:rPr>
              <w:sz w:val="28"/>
              <w:szCs w:val="28"/>
            </w:rPr>
            <w:tab/>
          </w:r>
          <w:r>
            <w:rPr>
              <w:sz w:val="28"/>
              <w:szCs w:val="28"/>
            </w:rPr>
            <w:fldChar w:fldCharType="begin"/>
          </w:r>
          <w:r>
            <w:rPr>
              <w:sz w:val="28"/>
              <w:szCs w:val="28"/>
            </w:rPr>
            <w:instrText xml:space="preserve"> PAGEREF _Toc18978 </w:instrText>
          </w:r>
          <w:r>
            <w:rPr>
              <w:sz w:val="28"/>
              <w:szCs w:val="28"/>
            </w:rPr>
            <w:fldChar w:fldCharType="separate"/>
          </w:r>
          <w:r>
            <w:rPr>
              <w:sz w:val="28"/>
              <w:szCs w:val="28"/>
            </w:rPr>
            <w:t>43</w:t>
          </w:r>
          <w:r>
            <w:rPr>
              <w:sz w:val="28"/>
              <w:szCs w:val="28"/>
            </w:rPr>
            <w:fldChar w:fldCharType="end"/>
          </w:r>
          <w:r>
            <w:rPr>
              <w:sz w:val="28"/>
              <w:szCs w:val="28"/>
            </w:rPr>
            <w:fldChar w:fldCharType="end"/>
          </w:r>
        </w:p>
        <w:p w14:paraId="1D952EE2">
          <w:pPr>
            <w:pStyle w:val="15"/>
            <w:tabs>
              <w:tab w:val="right" w:leader="dot" w:pos="8793"/>
            </w:tabs>
            <w:spacing w:line="440" w:lineRule="exact"/>
            <w:ind w:firstLine="0" w:firstLineChars="0"/>
            <w:rPr>
              <w:sz w:val="28"/>
              <w:szCs w:val="28"/>
            </w:rPr>
          </w:pPr>
          <w:r>
            <w:fldChar w:fldCharType="begin"/>
          </w:r>
          <w:r>
            <w:instrText xml:space="preserve"> HYPERLINK \l "_Toc23716" </w:instrText>
          </w:r>
          <w:r>
            <w:fldChar w:fldCharType="separate"/>
          </w:r>
          <w:r>
            <w:rPr>
              <w:sz w:val="28"/>
              <w:szCs w:val="28"/>
            </w:rPr>
            <w:t>6.2 内容和方法</w:t>
          </w:r>
          <w:r>
            <w:rPr>
              <w:sz w:val="28"/>
              <w:szCs w:val="28"/>
            </w:rPr>
            <w:tab/>
          </w:r>
          <w:r>
            <w:rPr>
              <w:sz w:val="28"/>
              <w:szCs w:val="28"/>
            </w:rPr>
            <w:fldChar w:fldCharType="begin"/>
          </w:r>
          <w:r>
            <w:rPr>
              <w:sz w:val="28"/>
              <w:szCs w:val="28"/>
            </w:rPr>
            <w:instrText xml:space="preserve"> PAGEREF _Toc23716 </w:instrText>
          </w:r>
          <w:r>
            <w:rPr>
              <w:sz w:val="28"/>
              <w:szCs w:val="28"/>
            </w:rPr>
            <w:fldChar w:fldCharType="separate"/>
          </w:r>
          <w:r>
            <w:rPr>
              <w:sz w:val="28"/>
              <w:szCs w:val="28"/>
            </w:rPr>
            <w:t>43</w:t>
          </w:r>
          <w:r>
            <w:rPr>
              <w:sz w:val="28"/>
              <w:szCs w:val="28"/>
            </w:rPr>
            <w:fldChar w:fldCharType="end"/>
          </w:r>
          <w:r>
            <w:rPr>
              <w:sz w:val="28"/>
              <w:szCs w:val="28"/>
            </w:rPr>
            <w:fldChar w:fldCharType="end"/>
          </w:r>
        </w:p>
        <w:p w14:paraId="61C097F1">
          <w:pPr>
            <w:pStyle w:val="15"/>
            <w:tabs>
              <w:tab w:val="right" w:leader="dot" w:pos="8793"/>
            </w:tabs>
            <w:spacing w:line="440" w:lineRule="exact"/>
            <w:ind w:firstLine="0" w:firstLineChars="0"/>
            <w:rPr>
              <w:sz w:val="28"/>
              <w:szCs w:val="28"/>
            </w:rPr>
          </w:pPr>
          <w:r>
            <w:fldChar w:fldCharType="begin"/>
          </w:r>
          <w:r>
            <w:instrText xml:space="preserve"> HYPERLINK \l "_Toc13290" </w:instrText>
          </w:r>
          <w:r>
            <w:fldChar w:fldCharType="separate"/>
          </w:r>
          <w:r>
            <w:rPr>
              <w:sz w:val="28"/>
              <w:szCs w:val="28"/>
            </w:rPr>
            <w:t>6.3 点位布设</w:t>
          </w:r>
          <w:r>
            <w:rPr>
              <w:sz w:val="28"/>
              <w:szCs w:val="28"/>
            </w:rPr>
            <w:tab/>
          </w:r>
          <w:r>
            <w:rPr>
              <w:sz w:val="28"/>
              <w:szCs w:val="28"/>
            </w:rPr>
            <w:fldChar w:fldCharType="begin"/>
          </w:r>
          <w:r>
            <w:rPr>
              <w:sz w:val="28"/>
              <w:szCs w:val="28"/>
            </w:rPr>
            <w:instrText xml:space="preserve"> PAGEREF _Toc13290 </w:instrText>
          </w:r>
          <w:r>
            <w:rPr>
              <w:sz w:val="28"/>
              <w:szCs w:val="28"/>
            </w:rPr>
            <w:fldChar w:fldCharType="separate"/>
          </w:r>
          <w:r>
            <w:rPr>
              <w:sz w:val="28"/>
              <w:szCs w:val="28"/>
            </w:rPr>
            <w:t>44</w:t>
          </w:r>
          <w:r>
            <w:rPr>
              <w:sz w:val="28"/>
              <w:szCs w:val="28"/>
            </w:rPr>
            <w:fldChar w:fldCharType="end"/>
          </w:r>
          <w:r>
            <w:rPr>
              <w:sz w:val="28"/>
              <w:szCs w:val="28"/>
            </w:rPr>
            <w:fldChar w:fldCharType="end"/>
          </w:r>
        </w:p>
        <w:p w14:paraId="2BDD239C">
          <w:pPr>
            <w:pStyle w:val="15"/>
            <w:tabs>
              <w:tab w:val="right" w:leader="dot" w:pos="8793"/>
            </w:tabs>
            <w:spacing w:line="440" w:lineRule="exact"/>
            <w:ind w:firstLine="0" w:firstLineChars="0"/>
            <w:rPr>
              <w:sz w:val="28"/>
              <w:szCs w:val="28"/>
            </w:rPr>
          </w:pPr>
          <w:r>
            <w:fldChar w:fldCharType="begin"/>
          </w:r>
          <w:r>
            <w:instrText xml:space="preserve"> HYPERLINK \l "_Toc15398" </w:instrText>
          </w:r>
          <w:r>
            <w:fldChar w:fldCharType="separate"/>
          </w:r>
          <w:r>
            <w:rPr>
              <w:rFonts w:hint="eastAsia"/>
              <w:sz w:val="28"/>
              <w:szCs w:val="28"/>
              <w:lang w:val="en-US"/>
            </w:rPr>
            <w:t>6.4</w:t>
          </w:r>
          <w:r>
            <w:rPr>
              <w:sz w:val="28"/>
              <w:szCs w:val="28"/>
            </w:rPr>
            <w:t>实施条件和成果</w:t>
          </w:r>
          <w:r>
            <w:rPr>
              <w:sz w:val="28"/>
              <w:szCs w:val="28"/>
            </w:rPr>
            <w:tab/>
          </w:r>
          <w:r>
            <w:rPr>
              <w:sz w:val="28"/>
              <w:szCs w:val="28"/>
            </w:rPr>
            <w:fldChar w:fldCharType="begin"/>
          </w:r>
          <w:r>
            <w:rPr>
              <w:sz w:val="28"/>
              <w:szCs w:val="28"/>
            </w:rPr>
            <w:instrText xml:space="preserve"> PAGEREF _Toc15398 </w:instrText>
          </w:r>
          <w:r>
            <w:rPr>
              <w:sz w:val="28"/>
              <w:szCs w:val="28"/>
            </w:rPr>
            <w:fldChar w:fldCharType="separate"/>
          </w:r>
          <w:r>
            <w:rPr>
              <w:sz w:val="28"/>
              <w:szCs w:val="28"/>
            </w:rPr>
            <w:t>45</w:t>
          </w:r>
          <w:r>
            <w:rPr>
              <w:sz w:val="28"/>
              <w:szCs w:val="28"/>
            </w:rPr>
            <w:fldChar w:fldCharType="end"/>
          </w:r>
          <w:r>
            <w:rPr>
              <w:sz w:val="28"/>
              <w:szCs w:val="28"/>
            </w:rPr>
            <w:fldChar w:fldCharType="end"/>
          </w:r>
        </w:p>
        <w:p w14:paraId="64C755B0">
          <w:pPr>
            <w:pStyle w:val="14"/>
            <w:tabs>
              <w:tab w:val="right" w:leader="dot" w:pos="8793"/>
            </w:tabs>
            <w:spacing w:line="440" w:lineRule="exact"/>
            <w:ind w:firstLine="0" w:firstLineChars="0"/>
            <w:rPr>
              <w:sz w:val="28"/>
              <w:szCs w:val="28"/>
            </w:rPr>
          </w:pPr>
          <w:r>
            <w:fldChar w:fldCharType="begin"/>
          </w:r>
          <w:r>
            <w:instrText xml:space="preserve"> HYPERLINK \l "_Toc2556" </w:instrText>
          </w:r>
          <w:r>
            <w:fldChar w:fldCharType="separate"/>
          </w:r>
          <w:r>
            <w:rPr>
              <w:b/>
              <w:bCs/>
              <w:sz w:val="28"/>
              <w:szCs w:val="28"/>
            </w:rPr>
            <w:t>7 水土保持投资估算及效益分析</w:t>
          </w:r>
          <w:r>
            <w:rPr>
              <w:b/>
              <w:bCs/>
              <w:sz w:val="28"/>
              <w:szCs w:val="28"/>
            </w:rPr>
            <w:tab/>
          </w:r>
          <w:r>
            <w:rPr>
              <w:b/>
              <w:bCs/>
              <w:sz w:val="28"/>
              <w:szCs w:val="28"/>
            </w:rPr>
            <w:fldChar w:fldCharType="begin"/>
          </w:r>
          <w:r>
            <w:rPr>
              <w:b/>
              <w:bCs/>
              <w:sz w:val="28"/>
              <w:szCs w:val="28"/>
            </w:rPr>
            <w:instrText xml:space="preserve"> PAGEREF _Toc2556 </w:instrText>
          </w:r>
          <w:r>
            <w:rPr>
              <w:b/>
              <w:bCs/>
              <w:sz w:val="28"/>
              <w:szCs w:val="28"/>
            </w:rPr>
            <w:fldChar w:fldCharType="separate"/>
          </w:r>
          <w:r>
            <w:rPr>
              <w:b/>
              <w:bCs/>
              <w:sz w:val="28"/>
              <w:szCs w:val="28"/>
            </w:rPr>
            <w:t>47</w:t>
          </w:r>
          <w:r>
            <w:rPr>
              <w:b/>
              <w:bCs/>
              <w:sz w:val="28"/>
              <w:szCs w:val="28"/>
            </w:rPr>
            <w:fldChar w:fldCharType="end"/>
          </w:r>
          <w:r>
            <w:rPr>
              <w:b/>
              <w:bCs/>
              <w:sz w:val="28"/>
              <w:szCs w:val="28"/>
            </w:rPr>
            <w:fldChar w:fldCharType="end"/>
          </w:r>
        </w:p>
        <w:p w14:paraId="415CA40F">
          <w:pPr>
            <w:pStyle w:val="15"/>
            <w:tabs>
              <w:tab w:val="right" w:leader="dot" w:pos="8793"/>
            </w:tabs>
            <w:spacing w:line="440" w:lineRule="exact"/>
            <w:ind w:firstLine="0" w:firstLineChars="0"/>
            <w:rPr>
              <w:sz w:val="28"/>
              <w:szCs w:val="28"/>
            </w:rPr>
          </w:pPr>
          <w:r>
            <w:fldChar w:fldCharType="begin"/>
          </w:r>
          <w:r>
            <w:instrText xml:space="preserve"> HYPERLINK \l "_Toc31434" </w:instrText>
          </w:r>
          <w:r>
            <w:fldChar w:fldCharType="separate"/>
          </w:r>
          <w:r>
            <w:rPr>
              <w:sz w:val="28"/>
              <w:szCs w:val="28"/>
            </w:rPr>
            <w:t>7.1 投资估算</w:t>
          </w:r>
          <w:r>
            <w:rPr>
              <w:sz w:val="28"/>
              <w:szCs w:val="28"/>
            </w:rPr>
            <w:tab/>
          </w:r>
          <w:r>
            <w:rPr>
              <w:sz w:val="28"/>
              <w:szCs w:val="28"/>
            </w:rPr>
            <w:fldChar w:fldCharType="begin"/>
          </w:r>
          <w:r>
            <w:rPr>
              <w:sz w:val="28"/>
              <w:szCs w:val="28"/>
            </w:rPr>
            <w:instrText xml:space="preserve"> PAGEREF _Toc31434 </w:instrText>
          </w:r>
          <w:r>
            <w:rPr>
              <w:sz w:val="28"/>
              <w:szCs w:val="28"/>
            </w:rPr>
            <w:fldChar w:fldCharType="separate"/>
          </w:r>
          <w:r>
            <w:rPr>
              <w:sz w:val="28"/>
              <w:szCs w:val="28"/>
            </w:rPr>
            <w:t>47</w:t>
          </w:r>
          <w:r>
            <w:rPr>
              <w:sz w:val="28"/>
              <w:szCs w:val="28"/>
            </w:rPr>
            <w:fldChar w:fldCharType="end"/>
          </w:r>
          <w:r>
            <w:rPr>
              <w:sz w:val="28"/>
              <w:szCs w:val="28"/>
            </w:rPr>
            <w:fldChar w:fldCharType="end"/>
          </w:r>
        </w:p>
        <w:p w14:paraId="00BAEBF0">
          <w:pPr>
            <w:pStyle w:val="15"/>
            <w:tabs>
              <w:tab w:val="right" w:leader="dot" w:pos="8793"/>
            </w:tabs>
            <w:spacing w:line="440" w:lineRule="exact"/>
            <w:ind w:firstLine="0" w:firstLineChars="0"/>
            <w:rPr>
              <w:sz w:val="28"/>
              <w:szCs w:val="28"/>
            </w:rPr>
          </w:pPr>
          <w:r>
            <w:fldChar w:fldCharType="begin"/>
          </w:r>
          <w:r>
            <w:instrText xml:space="preserve"> HYPERLINK \l "_Toc12192" </w:instrText>
          </w:r>
          <w:r>
            <w:fldChar w:fldCharType="separate"/>
          </w:r>
          <w:r>
            <w:rPr>
              <w:sz w:val="28"/>
              <w:szCs w:val="28"/>
            </w:rPr>
            <w:t>7.2 效益分析</w:t>
          </w:r>
          <w:r>
            <w:rPr>
              <w:sz w:val="28"/>
              <w:szCs w:val="28"/>
            </w:rPr>
            <w:tab/>
          </w:r>
          <w:r>
            <w:rPr>
              <w:sz w:val="28"/>
              <w:szCs w:val="28"/>
            </w:rPr>
            <w:fldChar w:fldCharType="begin"/>
          </w:r>
          <w:r>
            <w:rPr>
              <w:sz w:val="28"/>
              <w:szCs w:val="28"/>
            </w:rPr>
            <w:instrText xml:space="preserve"> PAGEREF _Toc12192 </w:instrText>
          </w:r>
          <w:r>
            <w:rPr>
              <w:sz w:val="28"/>
              <w:szCs w:val="28"/>
            </w:rPr>
            <w:fldChar w:fldCharType="separate"/>
          </w:r>
          <w:r>
            <w:rPr>
              <w:sz w:val="28"/>
              <w:szCs w:val="28"/>
            </w:rPr>
            <w:t>54</w:t>
          </w:r>
          <w:r>
            <w:rPr>
              <w:sz w:val="28"/>
              <w:szCs w:val="28"/>
            </w:rPr>
            <w:fldChar w:fldCharType="end"/>
          </w:r>
          <w:r>
            <w:rPr>
              <w:sz w:val="28"/>
              <w:szCs w:val="28"/>
            </w:rPr>
            <w:fldChar w:fldCharType="end"/>
          </w:r>
        </w:p>
        <w:p w14:paraId="0859ED77">
          <w:pPr>
            <w:pStyle w:val="14"/>
            <w:tabs>
              <w:tab w:val="right" w:leader="dot" w:pos="8793"/>
            </w:tabs>
            <w:spacing w:line="440" w:lineRule="exact"/>
            <w:ind w:firstLine="0" w:firstLineChars="0"/>
            <w:rPr>
              <w:sz w:val="28"/>
              <w:szCs w:val="28"/>
            </w:rPr>
          </w:pPr>
          <w:r>
            <w:fldChar w:fldCharType="begin"/>
          </w:r>
          <w:r>
            <w:instrText xml:space="preserve"> HYPERLINK \l "_Toc30925" </w:instrText>
          </w:r>
          <w:r>
            <w:fldChar w:fldCharType="separate"/>
          </w:r>
          <w:r>
            <w:rPr>
              <w:b/>
              <w:bCs/>
              <w:sz w:val="28"/>
              <w:szCs w:val="28"/>
            </w:rPr>
            <w:t>8 水土保持管理</w:t>
          </w:r>
          <w:r>
            <w:rPr>
              <w:b/>
              <w:bCs/>
              <w:sz w:val="28"/>
              <w:szCs w:val="28"/>
            </w:rPr>
            <w:tab/>
          </w:r>
          <w:r>
            <w:rPr>
              <w:b/>
              <w:bCs/>
              <w:sz w:val="28"/>
              <w:szCs w:val="28"/>
            </w:rPr>
            <w:fldChar w:fldCharType="begin"/>
          </w:r>
          <w:r>
            <w:rPr>
              <w:b/>
              <w:bCs/>
              <w:sz w:val="28"/>
              <w:szCs w:val="28"/>
            </w:rPr>
            <w:instrText xml:space="preserve"> PAGEREF _Toc30925 </w:instrText>
          </w:r>
          <w:r>
            <w:rPr>
              <w:b/>
              <w:bCs/>
              <w:sz w:val="28"/>
              <w:szCs w:val="28"/>
            </w:rPr>
            <w:fldChar w:fldCharType="separate"/>
          </w:r>
          <w:r>
            <w:rPr>
              <w:b/>
              <w:bCs/>
              <w:sz w:val="28"/>
              <w:szCs w:val="28"/>
            </w:rPr>
            <w:t>57</w:t>
          </w:r>
          <w:r>
            <w:rPr>
              <w:b/>
              <w:bCs/>
              <w:sz w:val="28"/>
              <w:szCs w:val="28"/>
            </w:rPr>
            <w:fldChar w:fldCharType="end"/>
          </w:r>
          <w:r>
            <w:rPr>
              <w:b/>
              <w:bCs/>
              <w:sz w:val="28"/>
              <w:szCs w:val="28"/>
            </w:rPr>
            <w:fldChar w:fldCharType="end"/>
          </w:r>
        </w:p>
        <w:p w14:paraId="5F564767">
          <w:pPr>
            <w:pStyle w:val="15"/>
            <w:tabs>
              <w:tab w:val="right" w:leader="dot" w:pos="8793"/>
            </w:tabs>
            <w:spacing w:line="440" w:lineRule="exact"/>
            <w:ind w:firstLine="0" w:firstLineChars="0"/>
            <w:rPr>
              <w:sz w:val="28"/>
              <w:szCs w:val="28"/>
            </w:rPr>
          </w:pPr>
          <w:r>
            <w:fldChar w:fldCharType="begin"/>
          </w:r>
          <w:r>
            <w:instrText xml:space="preserve"> HYPERLINK \l "_Toc11756" </w:instrText>
          </w:r>
          <w:r>
            <w:fldChar w:fldCharType="separate"/>
          </w:r>
          <w:r>
            <w:rPr>
              <w:sz w:val="28"/>
              <w:szCs w:val="28"/>
            </w:rPr>
            <w:t>8.1 组织管理</w:t>
          </w:r>
          <w:r>
            <w:rPr>
              <w:sz w:val="28"/>
              <w:szCs w:val="28"/>
            </w:rPr>
            <w:tab/>
          </w:r>
          <w:r>
            <w:rPr>
              <w:sz w:val="28"/>
              <w:szCs w:val="28"/>
            </w:rPr>
            <w:fldChar w:fldCharType="begin"/>
          </w:r>
          <w:r>
            <w:rPr>
              <w:sz w:val="28"/>
              <w:szCs w:val="28"/>
            </w:rPr>
            <w:instrText xml:space="preserve"> PAGEREF _Toc11756 </w:instrText>
          </w:r>
          <w:r>
            <w:rPr>
              <w:sz w:val="28"/>
              <w:szCs w:val="28"/>
            </w:rPr>
            <w:fldChar w:fldCharType="separate"/>
          </w:r>
          <w:r>
            <w:rPr>
              <w:sz w:val="28"/>
              <w:szCs w:val="28"/>
            </w:rPr>
            <w:t>57</w:t>
          </w:r>
          <w:r>
            <w:rPr>
              <w:sz w:val="28"/>
              <w:szCs w:val="28"/>
            </w:rPr>
            <w:fldChar w:fldCharType="end"/>
          </w:r>
          <w:r>
            <w:rPr>
              <w:sz w:val="28"/>
              <w:szCs w:val="28"/>
            </w:rPr>
            <w:fldChar w:fldCharType="end"/>
          </w:r>
        </w:p>
        <w:p w14:paraId="77DB677A">
          <w:pPr>
            <w:pStyle w:val="15"/>
            <w:tabs>
              <w:tab w:val="right" w:leader="dot" w:pos="8793"/>
            </w:tabs>
            <w:spacing w:line="440" w:lineRule="exact"/>
            <w:ind w:firstLine="0" w:firstLineChars="0"/>
            <w:rPr>
              <w:sz w:val="28"/>
              <w:szCs w:val="28"/>
            </w:rPr>
          </w:pPr>
          <w:r>
            <w:fldChar w:fldCharType="begin"/>
          </w:r>
          <w:r>
            <w:instrText xml:space="preserve"> HYPERLINK \l "_Toc17805" </w:instrText>
          </w:r>
          <w:r>
            <w:fldChar w:fldCharType="separate"/>
          </w:r>
          <w:r>
            <w:rPr>
              <w:sz w:val="28"/>
              <w:szCs w:val="28"/>
            </w:rPr>
            <w:t>8.2 后续设计</w:t>
          </w:r>
          <w:r>
            <w:rPr>
              <w:sz w:val="28"/>
              <w:szCs w:val="28"/>
            </w:rPr>
            <w:tab/>
          </w:r>
          <w:r>
            <w:rPr>
              <w:sz w:val="28"/>
              <w:szCs w:val="28"/>
            </w:rPr>
            <w:fldChar w:fldCharType="begin"/>
          </w:r>
          <w:r>
            <w:rPr>
              <w:sz w:val="28"/>
              <w:szCs w:val="28"/>
            </w:rPr>
            <w:instrText xml:space="preserve"> PAGEREF _Toc17805 </w:instrText>
          </w:r>
          <w:r>
            <w:rPr>
              <w:sz w:val="28"/>
              <w:szCs w:val="28"/>
            </w:rPr>
            <w:fldChar w:fldCharType="separate"/>
          </w:r>
          <w:r>
            <w:rPr>
              <w:sz w:val="28"/>
              <w:szCs w:val="28"/>
            </w:rPr>
            <w:t>57</w:t>
          </w:r>
          <w:r>
            <w:rPr>
              <w:sz w:val="28"/>
              <w:szCs w:val="28"/>
            </w:rPr>
            <w:fldChar w:fldCharType="end"/>
          </w:r>
          <w:r>
            <w:rPr>
              <w:sz w:val="28"/>
              <w:szCs w:val="28"/>
            </w:rPr>
            <w:fldChar w:fldCharType="end"/>
          </w:r>
        </w:p>
        <w:p w14:paraId="2128D1ED">
          <w:pPr>
            <w:pStyle w:val="15"/>
            <w:tabs>
              <w:tab w:val="right" w:leader="dot" w:pos="8793"/>
            </w:tabs>
            <w:spacing w:line="440" w:lineRule="exact"/>
            <w:ind w:firstLine="0" w:firstLineChars="0"/>
            <w:rPr>
              <w:sz w:val="28"/>
              <w:szCs w:val="28"/>
            </w:rPr>
          </w:pPr>
          <w:r>
            <w:fldChar w:fldCharType="begin"/>
          </w:r>
          <w:r>
            <w:instrText xml:space="preserve"> HYPERLINK \l "_Toc24285" </w:instrText>
          </w:r>
          <w:r>
            <w:fldChar w:fldCharType="separate"/>
          </w:r>
          <w:r>
            <w:rPr>
              <w:sz w:val="28"/>
              <w:szCs w:val="28"/>
            </w:rPr>
            <w:t>8.3 水土保持监测</w:t>
          </w:r>
          <w:r>
            <w:rPr>
              <w:sz w:val="28"/>
              <w:szCs w:val="28"/>
            </w:rPr>
            <w:tab/>
          </w:r>
          <w:r>
            <w:rPr>
              <w:sz w:val="28"/>
              <w:szCs w:val="28"/>
            </w:rPr>
            <w:fldChar w:fldCharType="begin"/>
          </w:r>
          <w:r>
            <w:rPr>
              <w:sz w:val="28"/>
              <w:szCs w:val="28"/>
            </w:rPr>
            <w:instrText xml:space="preserve"> PAGEREF _Toc24285 </w:instrText>
          </w:r>
          <w:r>
            <w:rPr>
              <w:sz w:val="28"/>
              <w:szCs w:val="28"/>
            </w:rPr>
            <w:fldChar w:fldCharType="separate"/>
          </w:r>
          <w:r>
            <w:rPr>
              <w:sz w:val="28"/>
              <w:szCs w:val="28"/>
            </w:rPr>
            <w:t>57</w:t>
          </w:r>
          <w:r>
            <w:rPr>
              <w:sz w:val="28"/>
              <w:szCs w:val="28"/>
            </w:rPr>
            <w:fldChar w:fldCharType="end"/>
          </w:r>
          <w:r>
            <w:rPr>
              <w:sz w:val="28"/>
              <w:szCs w:val="28"/>
            </w:rPr>
            <w:fldChar w:fldCharType="end"/>
          </w:r>
        </w:p>
        <w:p w14:paraId="0AE5055C">
          <w:pPr>
            <w:pStyle w:val="15"/>
            <w:tabs>
              <w:tab w:val="right" w:leader="dot" w:pos="8793"/>
            </w:tabs>
            <w:spacing w:line="440" w:lineRule="exact"/>
            <w:ind w:firstLine="0" w:firstLineChars="0"/>
            <w:rPr>
              <w:sz w:val="28"/>
              <w:szCs w:val="28"/>
            </w:rPr>
          </w:pPr>
          <w:r>
            <w:fldChar w:fldCharType="begin"/>
          </w:r>
          <w:r>
            <w:instrText xml:space="preserve"> HYPERLINK \l "_Toc8903" </w:instrText>
          </w:r>
          <w:r>
            <w:fldChar w:fldCharType="separate"/>
          </w:r>
          <w:r>
            <w:rPr>
              <w:sz w:val="28"/>
              <w:szCs w:val="28"/>
            </w:rPr>
            <w:t>8.4 水土保持监理</w:t>
          </w:r>
          <w:r>
            <w:rPr>
              <w:sz w:val="28"/>
              <w:szCs w:val="28"/>
            </w:rPr>
            <w:tab/>
          </w:r>
          <w:r>
            <w:rPr>
              <w:sz w:val="28"/>
              <w:szCs w:val="28"/>
            </w:rPr>
            <w:fldChar w:fldCharType="begin"/>
          </w:r>
          <w:r>
            <w:rPr>
              <w:sz w:val="28"/>
              <w:szCs w:val="28"/>
            </w:rPr>
            <w:instrText xml:space="preserve"> PAGEREF _Toc8903 </w:instrText>
          </w:r>
          <w:r>
            <w:rPr>
              <w:sz w:val="28"/>
              <w:szCs w:val="28"/>
            </w:rPr>
            <w:fldChar w:fldCharType="separate"/>
          </w:r>
          <w:r>
            <w:rPr>
              <w:sz w:val="28"/>
              <w:szCs w:val="28"/>
            </w:rPr>
            <w:t>58</w:t>
          </w:r>
          <w:r>
            <w:rPr>
              <w:sz w:val="28"/>
              <w:szCs w:val="28"/>
            </w:rPr>
            <w:fldChar w:fldCharType="end"/>
          </w:r>
          <w:r>
            <w:rPr>
              <w:sz w:val="28"/>
              <w:szCs w:val="28"/>
            </w:rPr>
            <w:fldChar w:fldCharType="end"/>
          </w:r>
        </w:p>
        <w:p w14:paraId="31D3B548">
          <w:pPr>
            <w:pStyle w:val="15"/>
            <w:tabs>
              <w:tab w:val="right" w:leader="dot" w:pos="8793"/>
            </w:tabs>
            <w:spacing w:line="440" w:lineRule="exact"/>
            <w:ind w:firstLine="0" w:firstLineChars="0"/>
            <w:rPr>
              <w:sz w:val="28"/>
              <w:szCs w:val="28"/>
            </w:rPr>
          </w:pPr>
          <w:r>
            <w:fldChar w:fldCharType="begin"/>
          </w:r>
          <w:r>
            <w:instrText xml:space="preserve"> HYPERLINK \l "_Toc22053" </w:instrText>
          </w:r>
          <w:r>
            <w:fldChar w:fldCharType="separate"/>
          </w:r>
          <w:r>
            <w:rPr>
              <w:sz w:val="28"/>
              <w:szCs w:val="28"/>
            </w:rPr>
            <w:t>8.5 水土保持施工</w:t>
          </w:r>
          <w:r>
            <w:rPr>
              <w:sz w:val="28"/>
              <w:szCs w:val="28"/>
            </w:rPr>
            <w:tab/>
          </w:r>
          <w:r>
            <w:rPr>
              <w:sz w:val="28"/>
              <w:szCs w:val="28"/>
            </w:rPr>
            <w:fldChar w:fldCharType="begin"/>
          </w:r>
          <w:r>
            <w:rPr>
              <w:sz w:val="28"/>
              <w:szCs w:val="28"/>
            </w:rPr>
            <w:instrText xml:space="preserve"> PAGEREF _Toc22053 </w:instrText>
          </w:r>
          <w:r>
            <w:rPr>
              <w:sz w:val="28"/>
              <w:szCs w:val="28"/>
            </w:rPr>
            <w:fldChar w:fldCharType="separate"/>
          </w:r>
          <w:r>
            <w:rPr>
              <w:sz w:val="28"/>
              <w:szCs w:val="28"/>
            </w:rPr>
            <w:t>58</w:t>
          </w:r>
          <w:r>
            <w:rPr>
              <w:sz w:val="28"/>
              <w:szCs w:val="28"/>
            </w:rPr>
            <w:fldChar w:fldCharType="end"/>
          </w:r>
          <w:r>
            <w:rPr>
              <w:sz w:val="28"/>
              <w:szCs w:val="28"/>
            </w:rPr>
            <w:fldChar w:fldCharType="end"/>
          </w:r>
        </w:p>
        <w:p w14:paraId="192A6703">
          <w:pPr>
            <w:pStyle w:val="15"/>
            <w:tabs>
              <w:tab w:val="right" w:leader="dot" w:pos="8793"/>
            </w:tabs>
            <w:spacing w:line="440" w:lineRule="exact"/>
            <w:ind w:firstLine="0" w:firstLineChars="0"/>
            <w:rPr>
              <w:sz w:val="28"/>
              <w:szCs w:val="28"/>
            </w:rPr>
          </w:pPr>
          <w:r>
            <w:fldChar w:fldCharType="begin"/>
          </w:r>
          <w:r>
            <w:instrText xml:space="preserve"> HYPERLINK \l "_Toc29352" </w:instrText>
          </w:r>
          <w:r>
            <w:fldChar w:fldCharType="separate"/>
          </w:r>
          <w:r>
            <w:rPr>
              <w:sz w:val="28"/>
              <w:szCs w:val="28"/>
            </w:rPr>
            <w:t>8.6 水土保持设施验收</w:t>
          </w:r>
          <w:r>
            <w:rPr>
              <w:sz w:val="28"/>
              <w:szCs w:val="28"/>
            </w:rPr>
            <w:tab/>
          </w:r>
          <w:r>
            <w:rPr>
              <w:sz w:val="28"/>
              <w:szCs w:val="28"/>
            </w:rPr>
            <w:fldChar w:fldCharType="begin"/>
          </w:r>
          <w:r>
            <w:rPr>
              <w:sz w:val="28"/>
              <w:szCs w:val="28"/>
            </w:rPr>
            <w:instrText xml:space="preserve"> PAGEREF _Toc29352 </w:instrText>
          </w:r>
          <w:r>
            <w:rPr>
              <w:sz w:val="28"/>
              <w:szCs w:val="28"/>
            </w:rPr>
            <w:fldChar w:fldCharType="separate"/>
          </w:r>
          <w:r>
            <w:rPr>
              <w:sz w:val="28"/>
              <w:szCs w:val="28"/>
            </w:rPr>
            <w:t>59</w:t>
          </w:r>
          <w:r>
            <w:rPr>
              <w:sz w:val="28"/>
              <w:szCs w:val="28"/>
            </w:rPr>
            <w:fldChar w:fldCharType="end"/>
          </w:r>
          <w:r>
            <w:rPr>
              <w:sz w:val="28"/>
              <w:szCs w:val="28"/>
            </w:rPr>
            <w:fldChar w:fldCharType="end"/>
          </w:r>
        </w:p>
        <w:p w14:paraId="411C5DD5">
          <w:pPr>
            <w:pStyle w:val="14"/>
            <w:tabs>
              <w:tab w:val="right" w:leader="dot" w:pos="8793"/>
            </w:tabs>
            <w:spacing w:line="440" w:lineRule="exact"/>
            <w:ind w:firstLine="0" w:firstLineChars="0"/>
            <w:rPr>
              <w:sz w:val="28"/>
              <w:szCs w:val="28"/>
            </w:rPr>
          </w:pPr>
          <w:r>
            <w:fldChar w:fldCharType="begin"/>
          </w:r>
          <w:r>
            <w:instrText xml:space="preserve"> HYPERLINK \l "_Toc7549" </w:instrText>
          </w:r>
          <w:r>
            <w:fldChar w:fldCharType="separate"/>
          </w:r>
          <w:r>
            <w:rPr>
              <w:rFonts w:eastAsia="Times New Roman"/>
              <w:b/>
              <w:bCs/>
              <w:sz w:val="28"/>
              <w:szCs w:val="28"/>
            </w:rPr>
            <w:t>9</w:t>
          </w:r>
          <w:r>
            <w:rPr>
              <w:b/>
              <w:bCs/>
              <w:sz w:val="28"/>
              <w:szCs w:val="28"/>
            </w:rPr>
            <w:t>附件和附图</w:t>
          </w:r>
          <w:r>
            <w:rPr>
              <w:b/>
              <w:bCs/>
              <w:sz w:val="28"/>
              <w:szCs w:val="28"/>
            </w:rPr>
            <w:tab/>
          </w:r>
          <w:r>
            <w:rPr>
              <w:b/>
              <w:bCs/>
              <w:sz w:val="28"/>
              <w:szCs w:val="28"/>
            </w:rPr>
            <w:fldChar w:fldCharType="begin"/>
          </w:r>
          <w:r>
            <w:rPr>
              <w:b/>
              <w:bCs/>
              <w:sz w:val="28"/>
              <w:szCs w:val="28"/>
            </w:rPr>
            <w:instrText xml:space="preserve"> PAGEREF _Toc7549 </w:instrText>
          </w:r>
          <w:r>
            <w:rPr>
              <w:b/>
              <w:bCs/>
              <w:sz w:val="28"/>
              <w:szCs w:val="28"/>
            </w:rPr>
            <w:fldChar w:fldCharType="separate"/>
          </w:r>
          <w:r>
            <w:rPr>
              <w:b/>
              <w:bCs/>
              <w:sz w:val="28"/>
              <w:szCs w:val="28"/>
            </w:rPr>
            <w:t>60</w:t>
          </w:r>
          <w:r>
            <w:rPr>
              <w:b/>
              <w:bCs/>
              <w:sz w:val="28"/>
              <w:szCs w:val="28"/>
            </w:rPr>
            <w:fldChar w:fldCharType="end"/>
          </w:r>
          <w:r>
            <w:rPr>
              <w:b/>
              <w:bCs/>
              <w:sz w:val="28"/>
              <w:szCs w:val="28"/>
            </w:rPr>
            <w:fldChar w:fldCharType="end"/>
          </w:r>
        </w:p>
        <w:p w14:paraId="5A872CC4">
          <w:pPr>
            <w:pStyle w:val="15"/>
            <w:tabs>
              <w:tab w:val="right" w:leader="dot" w:pos="8793"/>
            </w:tabs>
            <w:spacing w:line="440" w:lineRule="exact"/>
            <w:ind w:firstLine="0" w:firstLineChars="0"/>
            <w:rPr>
              <w:sz w:val="28"/>
              <w:szCs w:val="28"/>
            </w:rPr>
          </w:pPr>
          <w:r>
            <w:fldChar w:fldCharType="begin"/>
          </w:r>
          <w:r>
            <w:instrText xml:space="preserve"> HYPERLINK \l "_Toc28499" </w:instrText>
          </w:r>
          <w:r>
            <w:fldChar w:fldCharType="separate"/>
          </w:r>
          <w:r>
            <w:rPr>
              <w:rFonts w:hint="eastAsia"/>
              <w:sz w:val="28"/>
              <w:szCs w:val="28"/>
              <w:lang w:val="en-US"/>
            </w:rPr>
            <w:t>9.1附件</w:t>
          </w:r>
          <w:r>
            <w:rPr>
              <w:sz w:val="28"/>
              <w:szCs w:val="28"/>
            </w:rPr>
            <w:tab/>
          </w:r>
          <w:r>
            <w:rPr>
              <w:sz w:val="28"/>
              <w:szCs w:val="28"/>
            </w:rPr>
            <w:fldChar w:fldCharType="begin"/>
          </w:r>
          <w:r>
            <w:rPr>
              <w:sz w:val="28"/>
              <w:szCs w:val="28"/>
            </w:rPr>
            <w:instrText xml:space="preserve"> PAGEREF _Toc28499 </w:instrText>
          </w:r>
          <w:r>
            <w:rPr>
              <w:sz w:val="28"/>
              <w:szCs w:val="28"/>
            </w:rPr>
            <w:fldChar w:fldCharType="separate"/>
          </w:r>
          <w:r>
            <w:rPr>
              <w:sz w:val="28"/>
              <w:szCs w:val="28"/>
            </w:rPr>
            <w:t>60</w:t>
          </w:r>
          <w:r>
            <w:rPr>
              <w:sz w:val="28"/>
              <w:szCs w:val="28"/>
            </w:rPr>
            <w:fldChar w:fldCharType="end"/>
          </w:r>
          <w:r>
            <w:rPr>
              <w:sz w:val="28"/>
              <w:szCs w:val="28"/>
            </w:rPr>
            <w:fldChar w:fldCharType="end"/>
          </w:r>
        </w:p>
        <w:p w14:paraId="1632222A">
          <w:pPr>
            <w:pStyle w:val="15"/>
            <w:tabs>
              <w:tab w:val="right" w:leader="dot" w:pos="8793"/>
            </w:tabs>
            <w:spacing w:line="440" w:lineRule="exact"/>
            <w:ind w:firstLine="0" w:firstLineChars="0"/>
            <w:rPr>
              <w:sz w:val="28"/>
              <w:szCs w:val="28"/>
            </w:rPr>
          </w:pPr>
          <w:r>
            <w:fldChar w:fldCharType="begin"/>
          </w:r>
          <w:r>
            <w:instrText xml:space="preserve"> HYPERLINK \l "_Toc18561" </w:instrText>
          </w:r>
          <w:r>
            <w:fldChar w:fldCharType="separate"/>
          </w:r>
          <w:r>
            <w:rPr>
              <w:rFonts w:hint="eastAsia"/>
              <w:sz w:val="28"/>
              <w:szCs w:val="28"/>
              <w:lang w:val="en-US"/>
            </w:rPr>
            <w:t>9.2附图</w:t>
          </w:r>
          <w:r>
            <w:rPr>
              <w:sz w:val="28"/>
              <w:szCs w:val="28"/>
            </w:rPr>
            <w:tab/>
          </w:r>
          <w:r>
            <w:rPr>
              <w:sz w:val="28"/>
              <w:szCs w:val="28"/>
            </w:rPr>
            <w:fldChar w:fldCharType="begin"/>
          </w:r>
          <w:r>
            <w:rPr>
              <w:sz w:val="28"/>
              <w:szCs w:val="28"/>
            </w:rPr>
            <w:instrText xml:space="preserve"> PAGEREF _Toc18561 </w:instrText>
          </w:r>
          <w:r>
            <w:rPr>
              <w:sz w:val="28"/>
              <w:szCs w:val="28"/>
            </w:rPr>
            <w:fldChar w:fldCharType="separate"/>
          </w:r>
          <w:r>
            <w:rPr>
              <w:sz w:val="28"/>
              <w:szCs w:val="28"/>
            </w:rPr>
            <w:t>81</w:t>
          </w:r>
          <w:r>
            <w:rPr>
              <w:sz w:val="28"/>
              <w:szCs w:val="28"/>
            </w:rPr>
            <w:fldChar w:fldCharType="end"/>
          </w:r>
          <w:r>
            <w:rPr>
              <w:sz w:val="28"/>
              <w:szCs w:val="28"/>
            </w:rPr>
            <w:fldChar w:fldCharType="end"/>
          </w:r>
        </w:p>
        <w:p w14:paraId="3497D49E">
          <w:pPr>
            <w:pStyle w:val="2"/>
            <w:spacing w:line="440" w:lineRule="exact"/>
            <w:ind w:firstLine="0" w:firstLineChars="0"/>
            <w:rPr>
              <w:color w:val="FF0000"/>
              <w:szCs w:val="28"/>
            </w:rPr>
            <w:sectPr>
              <w:pgSz w:w="11911" w:h="16838"/>
              <w:pgMar w:top="1417" w:right="1417" w:bottom="1417" w:left="1701" w:header="879" w:footer="947" w:gutter="0"/>
              <w:cols w:space="425" w:num="1"/>
              <w:docGrid w:linePitch="312" w:charSpace="0"/>
            </w:sectPr>
          </w:pPr>
          <w:r>
            <w:rPr>
              <w:color w:val="FF0000"/>
              <w:szCs w:val="28"/>
            </w:rPr>
            <w:fldChar w:fldCharType="end"/>
          </w:r>
        </w:p>
      </w:sdtContent>
    </w:sdt>
    <w:p w14:paraId="5C81B0F2">
      <w:pPr>
        <w:pStyle w:val="15"/>
        <w:pageBreakBefore/>
        <w:tabs>
          <w:tab w:val="right" w:leader="dot" w:pos="8777"/>
        </w:tabs>
        <w:autoSpaceDE/>
        <w:autoSpaceDN/>
        <w:snapToGrid w:val="0"/>
        <w:spacing w:after="120" w:line="312" w:lineRule="auto"/>
        <w:ind w:left="0" w:firstLine="0" w:firstLineChars="0"/>
        <w:jc w:val="center"/>
        <w:outlineLvl w:val="0"/>
        <w:rPr>
          <w:rStyle w:val="24"/>
        </w:rPr>
      </w:pPr>
      <w:bookmarkStart w:id="12" w:name="_Toc13878"/>
      <w:bookmarkStart w:id="13" w:name="_Toc22388"/>
      <w:r>
        <w:rPr>
          <w:rStyle w:val="24"/>
        </w:rPr>
        <w:t>1 综合说明</w:t>
      </w:r>
      <w:bookmarkEnd w:id="12"/>
      <w:bookmarkEnd w:id="13"/>
    </w:p>
    <w:p w14:paraId="758FB3FC">
      <w:pPr>
        <w:pStyle w:val="4"/>
      </w:pPr>
      <w:bookmarkStart w:id="14" w:name="_Toc9542"/>
      <w:bookmarkStart w:id="15" w:name="_Toc24633"/>
      <w:bookmarkStart w:id="16" w:name="_Toc8494"/>
      <w:bookmarkStart w:id="17" w:name="_Toc21020"/>
      <w:r>
        <w:t>1.1 项目</w:t>
      </w:r>
      <w:r>
        <w:rPr>
          <w:rFonts w:hint="eastAsia"/>
        </w:rPr>
        <w:t>简</w:t>
      </w:r>
      <w:r>
        <w:t>况</w:t>
      </w:r>
      <w:bookmarkEnd w:id="14"/>
      <w:bookmarkEnd w:id="15"/>
      <w:bookmarkEnd w:id="16"/>
      <w:bookmarkEnd w:id="17"/>
    </w:p>
    <w:p w14:paraId="553F320E">
      <w:pPr>
        <w:pStyle w:val="5"/>
      </w:pPr>
      <w:r>
        <w:t>1.1.1 项目</w:t>
      </w:r>
      <w:r>
        <w:rPr>
          <w:rFonts w:hint="eastAsia"/>
        </w:rPr>
        <w:t>基本情况</w:t>
      </w:r>
    </w:p>
    <w:p w14:paraId="124CC018">
      <w:pPr>
        <w:ind w:firstLine="482"/>
        <w:rPr>
          <w:b/>
          <w:bCs/>
        </w:rPr>
      </w:pPr>
      <w:r>
        <w:rPr>
          <w:b/>
          <w:bCs/>
        </w:rPr>
        <w:t>1、项目建设必要性</w:t>
      </w:r>
    </w:p>
    <w:p w14:paraId="49720C26">
      <w:pPr>
        <w:ind w:firstLine="480"/>
      </w:pPr>
      <w:r>
        <w:rPr>
          <w:rFonts w:hint="eastAsia"/>
        </w:rPr>
        <w:t>廉江市银基建材实业有限公司预拌混凝土搅拌站项目的建设符合国家相关产业发展政策，符合我国国民经济可持续发展的战略目标，项目建设带动当地就业，增加当地利税，带动当地经济发展，对当地经济发展起到很好的促进作用，因此项目的建设十分必要。</w:t>
      </w:r>
    </w:p>
    <w:p w14:paraId="4944CFDB">
      <w:pPr>
        <w:ind w:firstLine="482"/>
        <w:rPr>
          <w:b/>
          <w:bCs/>
        </w:rPr>
      </w:pPr>
      <w:r>
        <w:rPr>
          <w:b/>
          <w:bCs/>
        </w:rPr>
        <w:t>2、项目概况</w:t>
      </w:r>
    </w:p>
    <w:p w14:paraId="54039C0B">
      <w:pPr>
        <w:ind w:firstLine="482"/>
      </w:pPr>
      <w:r>
        <w:rPr>
          <w:b/>
          <w:bCs/>
        </w:rPr>
        <w:t>项目名称：</w:t>
      </w:r>
      <w:r>
        <w:rPr>
          <w:rFonts w:hint="eastAsia"/>
        </w:rPr>
        <w:t>廉江市银基建材实业有限公司预拌混凝土搅拌站项目</w:t>
      </w:r>
    </w:p>
    <w:p w14:paraId="29F62C23">
      <w:pPr>
        <w:ind w:firstLine="482"/>
      </w:pPr>
      <w:r>
        <w:rPr>
          <w:b/>
          <w:bCs/>
        </w:rPr>
        <w:t>建设单位：</w:t>
      </w:r>
      <w:r>
        <w:rPr>
          <w:rFonts w:hint="eastAsia"/>
        </w:rPr>
        <w:t>廉江市银基建材实业有限公司</w:t>
      </w:r>
    </w:p>
    <w:p w14:paraId="71A4A048">
      <w:pPr>
        <w:ind w:firstLine="482"/>
      </w:pPr>
      <w:r>
        <w:rPr>
          <w:b/>
          <w:bCs/>
        </w:rPr>
        <w:t>建设性质：</w:t>
      </w:r>
      <w:r>
        <w:rPr>
          <w:rFonts w:hint="eastAsia"/>
        </w:rPr>
        <w:t>建设生产类项目</w:t>
      </w:r>
    </w:p>
    <w:p w14:paraId="23BAE41F">
      <w:pPr>
        <w:ind w:firstLine="482"/>
        <w:rPr>
          <w:lang w:val="en-US"/>
        </w:rPr>
      </w:pPr>
      <w:r>
        <w:rPr>
          <w:rFonts w:hint="eastAsia"/>
          <w:b/>
          <w:bCs/>
        </w:rPr>
        <w:t>土地租用年限：</w:t>
      </w:r>
      <w:r>
        <w:rPr>
          <w:rFonts w:hint="eastAsia"/>
        </w:rPr>
        <w:t>土地租赁期自20</w:t>
      </w:r>
      <w:r>
        <w:rPr>
          <w:rFonts w:hint="eastAsia"/>
          <w:lang w:val="en-US"/>
        </w:rPr>
        <w:t>06</w:t>
      </w:r>
      <w:r>
        <w:rPr>
          <w:rFonts w:hint="eastAsia"/>
        </w:rPr>
        <w:t>年</w:t>
      </w:r>
      <w:r>
        <w:rPr>
          <w:rFonts w:hint="eastAsia"/>
          <w:lang w:val="en-US"/>
        </w:rPr>
        <w:t>6</w:t>
      </w:r>
      <w:r>
        <w:rPr>
          <w:rFonts w:hint="eastAsia"/>
        </w:rPr>
        <w:t>月</w:t>
      </w:r>
      <w:r>
        <w:rPr>
          <w:rFonts w:hint="eastAsia"/>
          <w:lang w:val="en-US"/>
        </w:rPr>
        <w:t>9</w:t>
      </w:r>
      <w:r>
        <w:rPr>
          <w:rFonts w:hint="eastAsia"/>
        </w:rPr>
        <w:t>日至20</w:t>
      </w:r>
      <w:r>
        <w:rPr>
          <w:rFonts w:hint="eastAsia"/>
          <w:lang w:val="en-US"/>
        </w:rPr>
        <w:t>24</w:t>
      </w:r>
      <w:r>
        <w:rPr>
          <w:rFonts w:hint="eastAsia"/>
        </w:rPr>
        <w:t>年</w:t>
      </w:r>
      <w:r>
        <w:rPr>
          <w:rFonts w:hint="eastAsia"/>
          <w:lang w:val="en-US"/>
        </w:rPr>
        <w:t>6</w:t>
      </w:r>
      <w:r>
        <w:rPr>
          <w:rFonts w:hint="eastAsia"/>
        </w:rPr>
        <w:t>月</w:t>
      </w:r>
      <w:r>
        <w:rPr>
          <w:rFonts w:hint="eastAsia"/>
          <w:lang w:val="en-US"/>
        </w:rPr>
        <w:t>8</w:t>
      </w:r>
      <w:r>
        <w:rPr>
          <w:rFonts w:hint="eastAsia"/>
        </w:rPr>
        <w:t>日，土地使用年限为</w:t>
      </w:r>
      <w:r>
        <w:rPr>
          <w:rFonts w:hint="eastAsia"/>
          <w:lang w:val="en-US"/>
        </w:rPr>
        <w:t>18年，到期后建设单位与土地所有权单位重新签订租赁合同。</w:t>
      </w:r>
    </w:p>
    <w:p w14:paraId="29C66AB3">
      <w:pPr>
        <w:ind w:firstLine="482"/>
        <w:rPr>
          <w:rFonts w:cs="Times New Roman"/>
          <w:lang w:val="en-US"/>
        </w:rPr>
      </w:pPr>
      <w:r>
        <w:rPr>
          <w:rFonts w:hint="eastAsia"/>
          <w:b/>
          <w:bCs/>
        </w:rPr>
        <w:t>建设地点</w:t>
      </w:r>
      <w:r>
        <w:rPr>
          <w:b/>
          <w:bCs/>
        </w:rPr>
        <w:t>：</w:t>
      </w:r>
      <w:r>
        <w:t>项目位于</w:t>
      </w:r>
      <w:r>
        <w:rPr>
          <w:rFonts w:hint="eastAsia"/>
        </w:rPr>
        <w:t>廉江市河唇镇红湖农场内，坐标</w:t>
      </w:r>
      <w:r>
        <w:rPr>
          <w:rFonts w:hint="eastAsia"/>
          <w:lang w:val="en-US"/>
        </w:rPr>
        <w:t>E</w:t>
      </w:r>
      <w:r>
        <w:rPr>
          <w:rFonts w:hint="eastAsia" w:cs="Times New Roman"/>
          <w:lang w:val="en-US"/>
        </w:rPr>
        <w:t>110</w:t>
      </w:r>
      <w:r>
        <w:rPr>
          <w:rFonts w:cs="Times New Roman"/>
          <w:lang w:val="en-US"/>
        </w:rPr>
        <w:t>°</w:t>
      </w:r>
      <w:r>
        <w:rPr>
          <w:rFonts w:hint="eastAsia" w:cs="Times New Roman"/>
          <w:lang w:val="en-US"/>
        </w:rPr>
        <w:t>16</w:t>
      </w:r>
      <w:r>
        <w:rPr>
          <w:rFonts w:cs="Times New Roman"/>
          <w:lang w:val="en-US"/>
        </w:rPr>
        <w:t>′</w:t>
      </w:r>
      <w:r>
        <w:rPr>
          <w:rFonts w:hint="eastAsia" w:cs="Times New Roman"/>
          <w:lang w:val="en-US"/>
        </w:rPr>
        <w:t>0</w:t>
      </w:r>
      <w:r>
        <w:rPr>
          <w:rFonts w:cs="Times New Roman"/>
          <w:lang w:val="en-US"/>
        </w:rPr>
        <w:t>″</w:t>
      </w:r>
      <w:r>
        <w:rPr>
          <w:rFonts w:hint="eastAsia" w:cs="Times New Roman"/>
          <w:lang w:val="en-US"/>
        </w:rPr>
        <w:t xml:space="preserve"> </w:t>
      </w:r>
      <w:r>
        <w:rPr>
          <w:rFonts w:cs="Times New Roman"/>
          <w:lang w:val="en-US"/>
        </w:rPr>
        <w:t>N</w:t>
      </w:r>
      <w:r>
        <w:rPr>
          <w:rFonts w:hint="eastAsia" w:cs="Times New Roman"/>
          <w:lang w:val="en-US"/>
        </w:rPr>
        <w:t>21</w:t>
      </w:r>
      <w:r>
        <w:rPr>
          <w:rFonts w:cs="Times New Roman"/>
          <w:lang w:val="en-US"/>
        </w:rPr>
        <w:t>°</w:t>
      </w:r>
      <w:r>
        <w:rPr>
          <w:rFonts w:hint="eastAsia" w:cs="Times New Roman"/>
          <w:lang w:val="en-US"/>
        </w:rPr>
        <w:t>47</w:t>
      </w:r>
      <w:r>
        <w:rPr>
          <w:rFonts w:cs="Times New Roman"/>
          <w:lang w:val="en-US"/>
        </w:rPr>
        <w:t>′</w:t>
      </w:r>
      <w:r>
        <w:rPr>
          <w:rFonts w:hint="eastAsia" w:cs="Times New Roman"/>
          <w:lang w:val="en-US"/>
        </w:rPr>
        <w:t>14</w:t>
      </w:r>
      <w:r>
        <w:rPr>
          <w:rFonts w:cs="Times New Roman"/>
          <w:lang w:val="en-US"/>
        </w:rPr>
        <w:t>″</w:t>
      </w:r>
      <w:r>
        <w:rPr>
          <w:rFonts w:hint="eastAsia"/>
        </w:rPr>
        <w:t>。</w:t>
      </w:r>
    </w:p>
    <w:p w14:paraId="34232892">
      <w:pPr>
        <w:ind w:firstLine="482"/>
      </w:pPr>
      <w:r>
        <w:rPr>
          <w:rFonts w:hint="eastAsia"/>
          <w:b/>
          <w:bCs/>
        </w:rPr>
        <w:t>建设内容及规模：</w:t>
      </w:r>
      <w:r>
        <w:rPr>
          <w:rFonts w:hint="eastAsia"/>
        </w:rPr>
        <w:t>廉江市银基建材实业有限公司预拌混凝土搅拌站项目位于廉江市河唇镇红湖农场内，占地</w:t>
      </w:r>
      <w:r>
        <w:rPr>
          <w:rFonts w:hint="eastAsia"/>
          <w:lang w:val="en-US"/>
        </w:rPr>
        <w:t>14.28</w:t>
      </w:r>
      <w:r>
        <w:rPr>
          <w:rFonts w:hint="eastAsia"/>
        </w:rPr>
        <w:t>hm</w:t>
      </w:r>
      <w:r>
        <w:rPr>
          <w:rFonts w:hint="eastAsia"/>
          <w:vertAlign w:val="superscript"/>
        </w:rPr>
        <w:t>2</w:t>
      </w:r>
      <w:r>
        <w:rPr>
          <w:rFonts w:hint="eastAsia"/>
        </w:rPr>
        <w:t>。厂区内主要建设建筑物为预拌混凝土生产线</w:t>
      </w:r>
      <w:r>
        <w:rPr>
          <w:rFonts w:hint="eastAsia"/>
          <w:lang w:val="en-US"/>
        </w:rPr>
        <w:t>1</w:t>
      </w:r>
      <w:r>
        <w:rPr>
          <w:rFonts w:hint="eastAsia"/>
        </w:rPr>
        <w:t>条、堆料场及配套设施，办公及宿舍利用红湖农场原有厂房。本工程生产产品为商品混凝土，年产量</w:t>
      </w:r>
      <w:r>
        <w:rPr>
          <w:rFonts w:hint="eastAsia"/>
          <w:lang w:val="en-US"/>
        </w:rPr>
        <w:t>21</w:t>
      </w:r>
      <w:r>
        <w:rPr>
          <w:rFonts w:hint="eastAsia"/>
        </w:rPr>
        <w:t>万</w:t>
      </w:r>
      <w:r>
        <w:rPr>
          <w:rFonts w:hint="eastAsia"/>
          <w:lang w:val="en-US"/>
        </w:rPr>
        <w:t>m</w:t>
      </w:r>
      <w:r>
        <w:rPr>
          <w:rFonts w:hint="eastAsia"/>
          <w:vertAlign w:val="superscript"/>
          <w:lang w:val="en-US"/>
        </w:rPr>
        <w:t>3</w:t>
      </w:r>
      <w:r>
        <w:rPr>
          <w:rFonts w:hint="eastAsia"/>
        </w:rPr>
        <w:t>。</w:t>
      </w:r>
    </w:p>
    <w:p w14:paraId="31F9AB48">
      <w:pPr>
        <w:ind w:firstLine="482"/>
      </w:pPr>
      <w:r>
        <w:rPr>
          <w:b/>
          <w:bCs/>
        </w:rPr>
        <w:t>工程投资：</w:t>
      </w:r>
      <w:r>
        <w:t>本工程总投资为</w:t>
      </w:r>
      <w:r>
        <w:rPr>
          <w:rFonts w:hint="eastAsia"/>
          <w:lang w:val="en-US"/>
        </w:rPr>
        <w:t>2500</w:t>
      </w:r>
      <w:r>
        <w:rPr>
          <w:rFonts w:hint="eastAsia"/>
        </w:rPr>
        <w:t>万元，其中土建投资为</w:t>
      </w:r>
      <w:r>
        <w:rPr>
          <w:rFonts w:hint="eastAsia"/>
          <w:lang w:val="en-US"/>
        </w:rPr>
        <w:t>300</w:t>
      </w:r>
      <w:r>
        <w:rPr>
          <w:rFonts w:hint="eastAsia"/>
        </w:rPr>
        <w:t>万元，建设资金来源于廉江市银基建材实业有限公司自筹。</w:t>
      </w:r>
    </w:p>
    <w:p w14:paraId="589357E8">
      <w:pPr>
        <w:ind w:firstLine="482"/>
      </w:pPr>
      <w:r>
        <w:rPr>
          <w:b/>
          <w:bCs/>
        </w:rPr>
        <w:t>建设工期：</w:t>
      </w:r>
      <w:r>
        <w:rPr>
          <w:rFonts w:hint="eastAsia"/>
        </w:rPr>
        <w:t>工程已于</w:t>
      </w:r>
      <w:r>
        <w:rPr>
          <w:rFonts w:hint="eastAsia"/>
          <w:lang w:val="en-US"/>
        </w:rPr>
        <w:t>2014</w:t>
      </w:r>
      <w:r>
        <w:t>年</w:t>
      </w:r>
      <w:r>
        <w:rPr>
          <w:rFonts w:hint="eastAsia"/>
          <w:lang w:val="en-US"/>
        </w:rPr>
        <w:t>10</w:t>
      </w:r>
      <w:r>
        <w:t>月</w:t>
      </w:r>
      <w:r>
        <w:rPr>
          <w:rFonts w:hint="eastAsia"/>
        </w:rPr>
        <w:t>开工，于</w:t>
      </w:r>
      <w:r>
        <w:rPr>
          <w:rFonts w:hint="eastAsia"/>
          <w:lang w:val="en-US"/>
        </w:rPr>
        <w:t>2015</w:t>
      </w:r>
      <w:r>
        <w:t>年</w:t>
      </w:r>
      <w:r>
        <w:rPr>
          <w:rFonts w:hint="eastAsia"/>
          <w:lang w:val="en-US"/>
        </w:rPr>
        <w:t>10</w:t>
      </w:r>
      <w:r>
        <w:t>月</w:t>
      </w:r>
      <w:r>
        <w:rPr>
          <w:rFonts w:hint="eastAsia"/>
        </w:rPr>
        <w:t>完工投产</w:t>
      </w:r>
      <w:r>
        <w:t>，</w:t>
      </w:r>
      <w:r>
        <w:rPr>
          <w:rFonts w:hint="eastAsia"/>
        </w:rPr>
        <w:t>建设期</w:t>
      </w:r>
      <w:r>
        <w:rPr>
          <w:rFonts w:hint="eastAsia"/>
          <w:lang w:val="en-US"/>
        </w:rPr>
        <w:t>13</w:t>
      </w:r>
      <w:r>
        <w:rPr>
          <w:rFonts w:hint="eastAsia"/>
        </w:rPr>
        <w:t>个月</w:t>
      </w:r>
      <w:r>
        <w:t>。</w:t>
      </w:r>
    </w:p>
    <w:p w14:paraId="2335442F">
      <w:pPr>
        <w:ind w:firstLine="482"/>
        <w:rPr>
          <w:b/>
          <w:bCs/>
          <w:lang w:val="en-US"/>
        </w:rPr>
      </w:pPr>
      <w:r>
        <w:rPr>
          <w:rFonts w:hint="eastAsia"/>
          <w:b/>
          <w:bCs/>
        </w:rPr>
        <w:t>本方案服务期：</w:t>
      </w:r>
      <w:r>
        <w:rPr>
          <w:rFonts w:hint="eastAsia"/>
          <w:lang w:val="en-US"/>
        </w:rPr>
        <w:t>本方案服务期为</w:t>
      </w:r>
      <w:r>
        <w:rPr>
          <w:rFonts w:hint="eastAsia"/>
          <w:lang w:val="en-US" w:eastAsia="zh-CN"/>
        </w:rPr>
        <w:t>2020年8月~2028年8月</w:t>
      </w:r>
      <w:r>
        <w:rPr>
          <w:rFonts w:hint="eastAsia"/>
          <w:lang w:val="en-US"/>
        </w:rPr>
        <w:t>，共计8年，方案服务期结束后，建设单位继续生产活动，需重新编报水土保持方案。</w:t>
      </w:r>
    </w:p>
    <w:p w14:paraId="781EB9BE">
      <w:pPr>
        <w:pStyle w:val="5"/>
        <w:rPr>
          <w:rStyle w:val="21"/>
          <w:b w:val="0"/>
          <w:bCs w:val="0"/>
          <w:lang w:val="zh-CN" w:bidi="zh-CN"/>
        </w:rPr>
      </w:pPr>
      <w:r>
        <w:t>1.1.</w:t>
      </w:r>
      <w:r>
        <w:rPr>
          <w:rFonts w:hint="eastAsia"/>
        </w:rPr>
        <w:t>2</w:t>
      </w:r>
      <w:r>
        <w:t xml:space="preserve"> 项目前期工作</w:t>
      </w:r>
      <w:r>
        <w:rPr>
          <w:rFonts w:hint="eastAsia"/>
        </w:rPr>
        <w:t>进展</w:t>
      </w:r>
      <w:r>
        <w:t>情况</w:t>
      </w:r>
    </w:p>
    <w:p w14:paraId="55B0C584">
      <w:pPr>
        <w:ind w:firstLine="482"/>
        <w:rPr>
          <w:rFonts w:hint="eastAsia" w:eastAsia="仿宋_GB2312"/>
          <w:lang w:eastAsia="zh-CN"/>
        </w:rPr>
      </w:pPr>
      <w:r>
        <w:rPr>
          <w:rFonts w:hint="eastAsia"/>
          <w:lang w:val="en-US"/>
        </w:rPr>
        <w:t>本</w:t>
      </w:r>
      <w:r>
        <w:rPr>
          <w:rFonts w:hint="eastAsia"/>
        </w:rPr>
        <w:t>工程已于</w:t>
      </w:r>
      <w:r>
        <w:rPr>
          <w:rFonts w:hint="eastAsia"/>
          <w:lang w:val="en-US"/>
        </w:rPr>
        <w:t>2014</w:t>
      </w:r>
      <w:r>
        <w:t>年</w:t>
      </w:r>
      <w:r>
        <w:rPr>
          <w:rFonts w:hint="eastAsia"/>
          <w:lang w:val="en-US"/>
        </w:rPr>
        <w:t>10</w:t>
      </w:r>
      <w:r>
        <w:t>月</w:t>
      </w:r>
      <w:r>
        <w:rPr>
          <w:rFonts w:hint="eastAsia"/>
        </w:rPr>
        <w:t>开工</w:t>
      </w:r>
      <w:r>
        <w:rPr>
          <w:rFonts w:hint="eastAsia"/>
          <w:lang w:val="en-US" w:eastAsia="zh-CN"/>
        </w:rPr>
        <w:t>建设</w:t>
      </w:r>
      <w:r>
        <w:rPr>
          <w:rFonts w:hint="eastAsia"/>
        </w:rPr>
        <w:t>，</w:t>
      </w:r>
      <w:r>
        <w:rPr>
          <w:rFonts w:hint="eastAsia"/>
          <w:lang w:val="en-US"/>
        </w:rPr>
        <w:t>2015</w:t>
      </w:r>
      <w:r>
        <w:t>年</w:t>
      </w:r>
      <w:r>
        <w:rPr>
          <w:rFonts w:hint="eastAsia"/>
          <w:lang w:val="en-US"/>
        </w:rPr>
        <w:t>10</w:t>
      </w:r>
      <w:r>
        <w:t>月</w:t>
      </w:r>
      <w:r>
        <w:rPr>
          <w:rFonts w:hint="eastAsia"/>
        </w:rPr>
        <w:t>完工投产</w:t>
      </w:r>
      <w:r>
        <w:rPr>
          <w:rFonts w:hint="eastAsia"/>
          <w:lang w:eastAsia="zh-CN"/>
        </w:rPr>
        <w:t>，</w:t>
      </w:r>
      <w:r>
        <w:rPr>
          <w:rFonts w:hint="eastAsia"/>
          <w:lang w:val="en-US"/>
        </w:rPr>
        <w:t>2015</w:t>
      </w:r>
      <w:r>
        <w:t>年</w:t>
      </w:r>
      <w:r>
        <w:rPr>
          <w:rFonts w:hint="eastAsia"/>
          <w:lang w:val="en-US"/>
        </w:rPr>
        <w:t>10</w:t>
      </w:r>
      <w:r>
        <w:t>月</w:t>
      </w:r>
      <w:r>
        <w:rPr>
          <w:rFonts w:hint="eastAsia"/>
          <w:lang w:val="en-US"/>
        </w:rPr>
        <w:t>12</w:t>
      </w:r>
      <w:r>
        <w:t>日，</w:t>
      </w:r>
      <w:r>
        <w:rPr>
          <w:rFonts w:hint="eastAsia"/>
        </w:rPr>
        <w:t>湛江市住房和城乡建设局</w:t>
      </w:r>
      <w:r>
        <w:t>以文件《</w:t>
      </w:r>
      <w:r>
        <w:rPr>
          <w:rFonts w:hint="eastAsia"/>
        </w:rPr>
        <w:t>湛江市住房和城乡建设局关于同意建设预拌商品混凝土搅拌站的批复</w:t>
      </w:r>
      <w:r>
        <w:t>》</w:t>
      </w:r>
      <w:r>
        <w:rPr>
          <w:rFonts w:hint="eastAsia"/>
        </w:rPr>
        <w:t>同意本工程建设</w:t>
      </w:r>
      <w:r>
        <w:t>（</w:t>
      </w:r>
      <w:r>
        <w:rPr>
          <w:rFonts w:hint="eastAsia"/>
        </w:rPr>
        <w:t>湛建管</w:t>
      </w:r>
      <w:r>
        <w:t>［</w:t>
      </w:r>
      <w:r>
        <w:rPr>
          <w:rFonts w:hint="eastAsia"/>
          <w:lang w:val="en-US"/>
        </w:rPr>
        <w:t>2015</w:t>
      </w:r>
      <w:r>
        <w:t>］</w:t>
      </w:r>
      <w:r>
        <w:rPr>
          <w:rFonts w:hint="eastAsia"/>
          <w:lang w:val="en-US"/>
        </w:rPr>
        <w:t>131</w:t>
      </w:r>
      <w:r>
        <w:t>号）</w:t>
      </w:r>
      <w:r>
        <w:rPr>
          <w:rFonts w:hint="eastAsia"/>
          <w:lang w:eastAsia="zh-CN"/>
        </w:rPr>
        <w:t>。</w:t>
      </w:r>
    </w:p>
    <w:p w14:paraId="344B0667">
      <w:pPr>
        <w:ind w:firstLine="480"/>
      </w:pPr>
      <w:r>
        <w:t>2020年</w:t>
      </w:r>
      <w:r>
        <w:rPr>
          <w:rFonts w:hint="eastAsia"/>
          <w:lang w:val="en-US"/>
        </w:rPr>
        <w:t>5</w:t>
      </w:r>
      <w:r>
        <w:t>月，建设单位委托广东粤源工程咨询有限公司编制</w:t>
      </w:r>
      <w:r>
        <w:rPr>
          <w:rFonts w:hint="eastAsia"/>
        </w:rPr>
        <w:t>廉江市银基建材实业有限公司预拌混凝土搅拌站项目</w:t>
      </w:r>
      <w:r>
        <w:t>水土保持方案。我公司组织技术人员对工程进行现场踏勘和调查，搜集了项目区自然、社会经济、水土流失及主体工程设计等有关数据。在此基础上，按照《生产建设项目水土保持技术标准》等有关水土保持的要求，于 2020年</w:t>
      </w:r>
      <w:r>
        <w:rPr>
          <w:rFonts w:hint="eastAsia"/>
          <w:lang w:val="en-US" w:eastAsia="zh-CN"/>
        </w:rPr>
        <w:t>8</w:t>
      </w:r>
      <w:r>
        <w:t>月编制完成了《</w:t>
      </w:r>
      <w:r>
        <w:rPr>
          <w:rFonts w:hint="eastAsia"/>
        </w:rPr>
        <w:t>廉江市银基建材实业有限公司预拌混凝土搅拌站项目</w:t>
      </w:r>
      <w:r>
        <w:t>水土保持方案报告书（送审稿）》。</w:t>
      </w:r>
    </w:p>
    <w:p w14:paraId="4AEAFF69">
      <w:pPr>
        <w:ind w:firstLine="480"/>
      </w:pPr>
      <w:r>
        <w:rPr>
          <w:rFonts w:hint="eastAsia"/>
        </w:rPr>
        <w:t>2020年</w:t>
      </w:r>
      <w:r>
        <w:rPr>
          <w:rFonts w:hint="eastAsia"/>
          <w:lang w:val="en-US" w:eastAsia="zh-CN"/>
        </w:rPr>
        <w:t>8</w:t>
      </w:r>
      <w:r>
        <w:rPr>
          <w:rFonts w:hint="eastAsia"/>
        </w:rPr>
        <w:t>月</w:t>
      </w:r>
      <w:r>
        <w:rPr>
          <w:rFonts w:hint="eastAsia"/>
          <w:lang w:val="en-US" w:eastAsia="zh-CN"/>
        </w:rPr>
        <w:t>18</w:t>
      </w:r>
      <w:r>
        <w:rPr>
          <w:rFonts w:hint="eastAsia"/>
        </w:rPr>
        <w:t>日，廉江市银基建材实业有限公司组织召开了《廉江市银基建材实业有限公司预拌混凝土搅拌站项目水土保持方案报告书（送审稿）》技术评审会，与会专家经过认真讨论，形成专家意见。编制人员根据专家意见进行详细修改，最终完成《廉江市银基建材实业有限公司预拌混凝土搅拌站项目水土保持方案报告书（报批稿）》。</w:t>
      </w:r>
    </w:p>
    <w:p w14:paraId="5356AA3C">
      <w:pPr>
        <w:pStyle w:val="5"/>
      </w:pPr>
      <w:r>
        <w:t>1.</w:t>
      </w:r>
      <w:r>
        <w:rPr>
          <w:rFonts w:hint="eastAsia"/>
        </w:rPr>
        <w:t>1.3</w:t>
      </w:r>
      <w:r>
        <w:t xml:space="preserve"> </w:t>
      </w:r>
      <w:r>
        <w:rPr>
          <w:rFonts w:hint="eastAsia"/>
        </w:rPr>
        <w:t>自然简</w:t>
      </w:r>
      <w:r>
        <w:t>况</w:t>
      </w:r>
    </w:p>
    <w:p w14:paraId="45C4C2D1">
      <w:pPr>
        <w:ind w:firstLine="480"/>
      </w:pPr>
      <w:r>
        <w:t>项目所在地位于廉江市</w:t>
      </w:r>
      <w:r>
        <w:rPr>
          <w:rFonts w:hint="eastAsia"/>
        </w:rPr>
        <w:t>河唇镇红湖农场内</w:t>
      </w:r>
      <w:r>
        <w:t>，地貌类型为缓坡低丘陵，气候类型属南亚热带季风气候，年平均气温22.9℃，年平均降雨1772.21mm。项目区地带性土壤为赤红壤，地带性植被为南亚热带常绿阔叶林。</w:t>
      </w:r>
    </w:p>
    <w:p w14:paraId="73186E0F">
      <w:pPr>
        <w:ind w:firstLine="480"/>
      </w:pPr>
      <w:r>
        <w:t>项目所在地廉江市土壤侵蚀类型区为南方红壤区，土壤侵蚀类型以水力侵蚀为主，侵蚀强度为轻度，结合实际调查和遥感资料分析，项目区域土壤侵蚀模数为500t/km</w:t>
      </w:r>
      <w:r>
        <w:rPr>
          <w:vertAlign w:val="superscript"/>
        </w:rPr>
        <w:t>2</w:t>
      </w:r>
      <w:r>
        <w:t>·a。根据《土壤侵蚀分类分级标准》（SL 190-2007），确定项目区容许土壤流失量为500t/km</w:t>
      </w:r>
      <w:r>
        <w:rPr>
          <w:vertAlign w:val="superscript"/>
        </w:rPr>
        <w:t>2</w:t>
      </w:r>
      <w:r>
        <w:t>·a。</w:t>
      </w:r>
    </w:p>
    <w:p w14:paraId="562F81CC">
      <w:pPr>
        <w:ind w:firstLine="480"/>
      </w:pPr>
      <w:r>
        <w:t>根据《关于印发&lt;全国水土保持规划国家级水土流失重点预防区和重点治理区复核划分成果&gt;的通知》（办水保〔2013〕188 号）和《关于划分省级水土流失重点预防区和重点治理区的公告》（广东省水利厅，2015年10月13日），项目区所在地不属于国家及广东省级水流失重点预防区和重点治理区内。</w:t>
      </w:r>
    </w:p>
    <w:p w14:paraId="453B189A">
      <w:pPr>
        <w:pStyle w:val="4"/>
      </w:pPr>
      <w:bookmarkStart w:id="18" w:name="_Toc5361"/>
      <w:bookmarkStart w:id="19" w:name="_Toc3709"/>
      <w:bookmarkStart w:id="20" w:name="_Toc2156"/>
      <w:bookmarkStart w:id="21" w:name="_Toc28967"/>
      <w:r>
        <w:t>1.</w:t>
      </w:r>
      <w:r>
        <w:rPr>
          <w:rFonts w:hint="eastAsia"/>
        </w:rPr>
        <w:t>2</w:t>
      </w:r>
      <w:r>
        <w:t xml:space="preserve"> </w:t>
      </w:r>
      <w:r>
        <w:rPr>
          <w:rFonts w:hint="eastAsia"/>
        </w:rPr>
        <w:t>编制依据</w:t>
      </w:r>
      <w:bookmarkEnd w:id="18"/>
      <w:bookmarkEnd w:id="19"/>
      <w:bookmarkEnd w:id="20"/>
      <w:bookmarkEnd w:id="21"/>
    </w:p>
    <w:p w14:paraId="310846DF">
      <w:pPr>
        <w:pStyle w:val="5"/>
        <w:numPr>
          <w:ilvl w:val="2"/>
          <w:numId w:val="1"/>
        </w:numPr>
      </w:pPr>
      <w:bookmarkStart w:id="22" w:name="1.2.1_法律法规"/>
      <w:bookmarkEnd w:id="22"/>
      <w:r>
        <w:t>法律法规</w:t>
      </w:r>
    </w:p>
    <w:p w14:paraId="36E6FA3E">
      <w:pPr>
        <w:numPr>
          <w:ilvl w:val="0"/>
          <w:numId w:val="2"/>
        </w:numPr>
        <w:ind w:left="0" w:firstLine="480"/>
      </w:pPr>
      <w:r>
        <w:t>《中华人民共和国水土保持法》（全国人大，1991年6月29日通过，2010年12月25日修订，2011年3月1日起实施）；</w:t>
      </w:r>
    </w:p>
    <w:p w14:paraId="742D2EF0">
      <w:pPr>
        <w:numPr>
          <w:ilvl w:val="0"/>
          <w:numId w:val="2"/>
        </w:numPr>
        <w:ind w:left="0" w:firstLine="480"/>
      </w:pPr>
      <w:r>
        <w:t>《中华人民共和国水土保持法实施条例》（国务院，1993年8月1日发布并实施，2011年1月8日修订）；</w:t>
      </w:r>
    </w:p>
    <w:p w14:paraId="252168CE">
      <w:pPr>
        <w:numPr>
          <w:ilvl w:val="0"/>
          <w:numId w:val="2"/>
        </w:numPr>
        <w:ind w:left="0" w:firstLine="480"/>
      </w:pPr>
      <w:r>
        <w:t>《广东省水土保持条例》（2016年9月29日广东省第十二届人民代表大会常务委员会第二十八次会议通过，2017年1月1日起施行）。</w:t>
      </w:r>
    </w:p>
    <w:p w14:paraId="6BC1B660">
      <w:pPr>
        <w:pStyle w:val="5"/>
        <w:numPr>
          <w:ilvl w:val="2"/>
          <w:numId w:val="3"/>
        </w:numPr>
      </w:pPr>
      <w:bookmarkStart w:id="23" w:name="1.2.2_技术标准"/>
      <w:bookmarkEnd w:id="23"/>
      <w:r>
        <w:t>技术标准</w:t>
      </w:r>
    </w:p>
    <w:p w14:paraId="4A9F67A9">
      <w:pPr>
        <w:ind w:firstLine="480"/>
      </w:pPr>
      <w:r>
        <w:rPr>
          <w:rFonts w:hint="eastAsia"/>
        </w:rPr>
        <w:t>(1)《生产建设项目水土保持技术标准》（GB 50433-2018）；</w:t>
      </w:r>
    </w:p>
    <w:p w14:paraId="0BFAE1FA">
      <w:pPr>
        <w:ind w:firstLine="480"/>
      </w:pPr>
      <w:r>
        <w:rPr>
          <w:rFonts w:hint="eastAsia"/>
        </w:rPr>
        <w:t>(2)《生产建设项目水土流失防治标准》（GB/T 50434-2018）；</w:t>
      </w:r>
    </w:p>
    <w:p w14:paraId="37C2787E">
      <w:pPr>
        <w:ind w:firstLine="480"/>
      </w:pPr>
      <w:r>
        <w:rPr>
          <w:rFonts w:hint="eastAsia"/>
        </w:rPr>
        <w:t>(3)《生产建设项目水土保持监测与评价标准》（GB/T 51240-2018）；</w:t>
      </w:r>
    </w:p>
    <w:p w14:paraId="616F6F60">
      <w:pPr>
        <w:ind w:firstLine="480"/>
      </w:pPr>
      <w:r>
        <w:rPr>
          <w:rFonts w:hint="eastAsia"/>
        </w:rPr>
        <w:t>(4)《土地利用现状分类》(GB/T 21010-2017)；</w:t>
      </w:r>
    </w:p>
    <w:p w14:paraId="15DB2A28">
      <w:pPr>
        <w:ind w:firstLine="480"/>
      </w:pPr>
      <w:r>
        <w:rPr>
          <w:rFonts w:hint="eastAsia"/>
        </w:rPr>
        <w:t>(5)《土壤侵蚀分类分级标准》（SL 190-2007）；</w:t>
      </w:r>
    </w:p>
    <w:p w14:paraId="6CFC43EC">
      <w:pPr>
        <w:ind w:firstLine="480"/>
      </w:pPr>
      <w:r>
        <w:rPr>
          <w:rFonts w:hint="eastAsia"/>
        </w:rPr>
        <w:t>(6)《水土保持遥感监测技术规范》（SL592-2012）。</w:t>
      </w:r>
    </w:p>
    <w:p w14:paraId="7C66F8AB">
      <w:pPr>
        <w:pStyle w:val="4"/>
      </w:pPr>
      <w:bookmarkStart w:id="24" w:name="_Toc28107"/>
      <w:bookmarkStart w:id="25" w:name="_Toc28052"/>
      <w:bookmarkStart w:id="26" w:name="_Toc10954"/>
      <w:bookmarkStart w:id="27" w:name="_Toc19262"/>
      <w:r>
        <w:t>1.3</w:t>
      </w:r>
      <w:r>
        <w:rPr>
          <w:rFonts w:hint="eastAsia"/>
        </w:rPr>
        <w:t xml:space="preserve"> </w:t>
      </w:r>
      <w:r>
        <w:t>设计水平年</w:t>
      </w:r>
      <w:bookmarkEnd w:id="24"/>
      <w:bookmarkEnd w:id="25"/>
      <w:bookmarkEnd w:id="26"/>
      <w:bookmarkEnd w:id="27"/>
    </w:p>
    <w:p w14:paraId="2D8DB1BE">
      <w:pPr>
        <w:ind w:firstLine="480"/>
        <w:rPr>
          <w:bCs/>
          <w:lang w:val="en-US"/>
        </w:rPr>
      </w:pPr>
      <w:r>
        <w:rPr>
          <w:bCs/>
        </w:rPr>
        <w:t>根据《生产建设项目水土保持技术标准》（GB50433-2018），设计水平年为</w:t>
      </w:r>
      <w:r>
        <w:rPr>
          <w:rFonts w:hint="eastAsia"/>
          <w:bCs/>
        </w:rPr>
        <w:t>水土保持方案确定的水土保持措施实施完毕并初步发挥效益的年份，因此确定本工程设计水平年为</w:t>
      </w:r>
      <w:r>
        <w:rPr>
          <w:rFonts w:hint="eastAsia"/>
          <w:bCs/>
          <w:lang w:val="en-US"/>
        </w:rPr>
        <w:t>2021年。</w:t>
      </w:r>
    </w:p>
    <w:p w14:paraId="4FCA9A80">
      <w:pPr>
        <w:pStyle w:val="4"/>
      </w:pPr>
      <w:bookmarkStart w:id="28" w:name="_Toc31298"/>
      <w:bookmarkStart w:id="29" w:name="_Toc28329"/>
      <w:bookmarkStart w:id="30" w:name="_Toc7720"/>
      <w:bookmarkStart w:id="31" w:name="_Toc10495"/>
      <w:r>
        <w:t xml:space="preserve">1.4 </w:t>
      </w:r>
      <w:r>
        <w:rPr>
          <w:rFonts w:hint="eastAsia"/>
        </w:rPr>
        <w:t>水土流失防治责任范围</w:t>
      </w:r>
      <w:bookmarkEnd w:id="28"/>
      <w:bookmarkEnd w:id="29"/>
      <w:bookmarkEnd w:id="30"/>
      <w:bookmarkEnd w:id="31"/>
    </w:p>
    <w:p w14:paraId="6EE45ECF">
      <w:pPr>
        <w:ind w:firstLine="480"/>
      </w:pPr>
      <w:r>
        <w:t>根据《生产建设项目水土保持技术标准》（GB50433-2018），生产建设项目水土流失防治责任范围应包括项目永久征地、临时占地（含租赁土地）以及其他使用与管辖区域。</w:t>
      </w:r>
    </w:p>
    <w:p w14:paraId="377E96BF">
      <w:pPr>
        <w:ind w:firstLine="480"/>
      </w:pPr>
      <w:r>
        <w:t>工程建设地点位于湛江市廉江市，工程占地总面积为</w:t>
      </w:r>
      <w:r>
        <w:rPr>
          <w:rFonts w:hint="eastAsia"/>
          <w:lang w:val="en-US"/>
        </w:rPr>
        <w:t>14.28</w:t>
      </w:r>
      <w:r>
        <w:t>hm</w:t>
      </w:r>
      <w:r>
        <w:rPr>
          <w:vertAlign w:val="superscript"/>
        </w:rPr>
        <w:t>2</w:t>
      </w:r>
      <w:r>
        <w:t>，全部为</w:t>
      </w:r>
      <w:r>
        <w:rPr>
          <w:rFonts w:hint="eastAsia"/>
        </w:rPr>
        <w:t>临时占地</w:t>
      </w:r>
      <w:r>
        <w:t>。本工程防治责任范围为占地面积即</w:t>
      </w:r>
      <w:r>
        <w:rPr>
          <w:rFonts w:hint="eastAsia"/>
          <w:lang w:val="en-US"/>
        </w:rPr>
        <w:t>14.28</w:t>
      </w:r>
      <w:r>
        <w:t>hm</w:t>
      </w:r>
      <w:r>
        <w:rPr>
          <w:vertAlign w:val="superscript"/>
        </w:rPr>
        <w:t>2</w:t>
      </w:r>
      <w:r>
        <w:t>。</w:t>
      </w:r>
    </w:p>
    <w:p w14:paraId="6F2CB232">
      <w:pPr>
        <w:ind w:firstLine="480"/>
      </w:pPr>
      <w:r>
        <w:t>按照</w:t>
      </w:r>
      <w:r>
        <w:rPr>
          <w:rFonts w:hint="eastAsia"/>
        </w:rPr>
        <w:t>本工程</w:t>
      </w:r>
      <w:r>
        <w:t>的总体布局和</w:t>
      </w:r>
      <w:r>
        <w:rPr>
          <w:rFonts w:hint="eastAsia"/>
        </w:rPr>
        <w:t>生产特点</w:t>
      </w:r>
      <w:r>
        <w:t>等，划分为</w:t>
      </w:r>
      <w:r>
        <w:rPr>
          <w:rFonts w:hint="eastAsia"/>
        </w:rPr>
        <w:t>办公生活区、生产线区、堆料区、场内道路区、保留区</w:t>
      </w:r>
      <w:r>
        <w:t>共</w:t>
      </w:r>
      <w:r>
        <w:rPr>
          <w:rFonts w:hint="eastAsia"/>
          <w:lang w:val="en-US"/>
        </w:rPr>
        <w:t>5</w:t>
      </w:r>
      <w:r>
        <w:t>个一级防治分区。</w:t>
      </w:r>
    </w:p>
    <w:p w14:paraId="327F8360">
      <w:pPr>
        <w:pStyle w:val="4"/>
      </w:pPr>
      <w:bookmarkStart w:id="32" w:name="_Toc19562"/>
      <w:bookmarkStart w:id="33" w:name="_Toc22170"/>
      <w:bookmarkStart w:id="34" w:name="_Toc10234"/>
      <w:bookmarkStart w:id="35" w:name="_Toc14461"/>
      <w:r>
        <w:t>1.5 水土流失防治</w:t>
      </w:r>
      <w:r>
        <w:rPr>
          <w:rFonts w:hint="eastAsia"/>
        </w:rPr>
        <w:t>目标</w:t>
      </w:r>
      <w:bookmarkEnd w:id="32"/>
      <w:bookmarkEnd w:id="33"/>
      <w:bookmarkEnd w:id="34"/>
      <w:bookmarkEnd w:id="35"/>
    </w:p>
    <w:p w14:paraId="2F8DACB5">
      <w:pPr>
        <w:pStyle w:val="5"/>
      </w:pPr>
      <w:r>
        <w:rPr>
          <w:rFonts w:hint="eastAsia"/>
        </w:rPr>
        <w:t>1.5.1</w:t>
      </w:r>
      <w:r>
        <w:t xml:space="preserve"> </w:t>
      </w:r>
      <w:r>
        <w:rPr>
          <w:rFonts w:hint="eastAsia"/>
        </w:rPr>
        <w:t>执行标准等级</w:t>
      </w:r>
    </w:p>
    <w:p w14:paraId="2AB9895D">
      <w:pPr>
        <w:ind w:firstLine="480"/>
      </w:pPr>
      <w:r>
        <w:t>根据《关于印发&lt;全国水土保持规划国家级水土流失重点预防区和重点治理区复核划分成果&gt;的通知》（办水保〔2013〕188 号）和《关于划分省级水土流失重点预防区和重点治理区的公告》（广东省水利厅，2015年10月13日），项目区所在地不属于国家及广东省级水流失重点预防区和重点治理区内。</w:t>
      </w:r>
    </w:p>
    <w:p w14:paraId="72627CA3">
      <w:pPr>
        <w:ind w:firstLine="480"/>
      </w:pPr>
      <w:r>
        <w:rPr>
          <w:rFonts w:hint="eastAsia"/>
        </w:rPr>
        <w:t>本工程建</w:t>
      </w:r>
      <w:r>
        <w:t>设场区</w:t>
      </w:r>
      <w:r>
        <w:rPr>
          <w:rFonts w:hint="eastAsia"/>
        </w:rPr>
        <w:t>外</w:t>
      </w:r>
      <w:r>
        <w:rPr>
          <w:rFonts w:hint="eastAsia"/>
          <w:lang w:val="en-US"/>
        </w:rPr>
        <w:t>500m范围内有居民点</w:t>
      </w:r>
      <w:r>
        <w:t>，根据《生产建设项目水土流失防治标准》（GB/T 50434-2018），本工程水土流失防治执行南方红壤区</w:t>
      </w:r>
      <w:r>
        <w:rPr>
          <w:rFonts w:hint="eastAsia"/>
        </w:rPr>
        <w:t>二</w:t>
      </w:r>
      <w:r>
        <w:t>级标准。</w:t>
      </w:r>
    </w:p>
    <w:p w14:paraId="3142CEDE">
      <w:pPr>
        <w:pStyle w:val="5"/>
      </w:pPr>
      <w:r>
        <w:rPr>
          <w:rFonts w:hint="eastAsia"/>
        </w:rPr>
        <w:t>1.5.2</w:t>
      </w:r>
      <w:r>
        <w:t xml:space="preserve"> </w:t>
      </w:r>
      <w:r>
        <w:rPr>
          <w:rFonts w:hint="eastAsia"/>
        </w:rPr>
        <w:t>防治</w:t>
      </w:r>
      <w:r>
        <w:t>目标</w:t>
      </w:r>
    </w:p>
    <w:p w14:paraId="7ABA0963">
      <w:pPr>
        <w:ind w:firstLine="480"/>
      </w:pPr>
      <w:r>
        <w:t>根据《生产建设项目水土流失防治标准》（</w:t>
      </w:r>
      <w:r>
        <w:rPr>
          <w:rFonts w:hint="eastAsia"/>
        </w:rPr>
        <w:t>GB/T</w:t>
      </w:r>
      <w:r>
        <w:t xml:space="preserve"> 50434-2018），项目区土壤侵蚀强度为轻度，将土壤流失控制比调高到1.0；</w:t>
      </w:r>
      <w:r>
        <w:rPr>
          <w:rFonts w:hint="eastAsia"/>
        </w:rPr>
        <w:t>因项目无可剥离表土、故不设表土保护率；因项目建设区土地类型为工矿仓储用地，原地表植被生长稀疏，地表植被覆盖率极低，根据实际情况，将本工程林草植被覆盖率降低</w:t>
      </w:r>
      <w:r>
        <w:rPr>
          <w:rFonts w:hint="eastAsia"/>
          <w:lang w:val="en-US"/>
        </w:rPr>
        <w:t>12%</w:t>
      </w:r>
      <w:r>
        <w:rPr>
          <w:rFonts w:hint="eastAsia"/>
        </w:rPr>
        <w:t>。</w:t>
      </w:r>
    </w:p>
    <w:p w14:paraId="31A20644">
      <w:pPr>
        <w:ind w:firstLine="480"/>
      </w:pPr>
      <w:r>
        <w:t>按《生产建设项目水土流失防治标准》（GB</w:t>
      </w:r>
      <w:r>
        <w:rPr>
          <w:rFonts w:hint="eastAsia"/>
          <w:lang w:val="en-US" w:eastAsia="zh-CN"/>
        </w:rPr>
        <w:t xml:space="preserve">/T </w:t>
      </w:r>
      <w:r>
        <w:t>50434-2018）确定的防治目标详见表1.5-1。</w:t>
      </w:r>
    </w:p>
    <w:p w14:paraId="3CD968E3">
      <w:pPr>
        <w:pStyle w:val="8"/>
        <w:rPr>
          <w:rFonts w:hint="default" w:eastAsia="仿宋_GB2312"/>
          <w:lang w:val="en-US" w:eastAsia="zh-CN"/>
        </w:rPr>
      </w:pPr>
      <w:r>
        <w:t xml:space="preserve">表1.5- </w:t>
      </w:r>
      <w:r>
        <w:fldChar w:fldCharType="begin"/>
      </w:r>
      <w:r>
        <w:instrText xml:space="preserve"> SEQ 表1.5- \* ARABIC </w:instrText>
      </w:r>
      <w:r>
        <w:fldChar w:fldCharType="separate"/>
      </w:r>
      <w:r>
        <w:t>1</w:t>
      </w:r>
      <w:r>
        <w:fldChar w:fldCharType="end"/>
      </w:r>
      <w:r>
        <w:rPr>
          <w:rFonts w:hint="eastAsia"/>
          <w:lang w:val="en-US" w:eastAsia="zh-CN"/>
        </w:rPr>
        <w:t>水土流失防治目标</w:t>
      </w:r>
    </w:p>
    <w:tbl>
      <w:tblPr>
        <w:tblStyle w:val="1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540"/>
        <w:gridCol w:w="807"/>
        <w:gridCol w:w="1183"/>
        <w:gridCol w:w="1677"/>
        <w:gridCol w:w="1041"/>
        <w:gridCol w:w="846"/>
        <w:gridCol w:w="1262"/>
      </w:tblGrid>
      <w:tr w14:paraId="4FADE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57" w:type="pct"/>
            <w:vMerge w:val="restart"/>
          </w:tcPr>
          <w:p w14:paraId="053CE3CB">
            <w:pPr>
              <w:pStyle w:val="27"/>
            </w:pPr>
          </w:p>
          <w:p w14:paraId="7DA8061F">
            <w:pPr>
              <w:pStyle w:val="27"/>
            </w:pPr>
            <w:r>
              <w:t>防治标准（</w:t>
            </w:r>
            <w:r>
              <w:rPr>
                <w:rFonts w:hint="eastAsia"/>
              </w:rPr>
              <w:t>二</w:t>
            </w:r>
            <w:r>
              <w:t>级）</w:t>
            </w:r>
          </w:p>
        </w:tc>
        <w:tc>
          <w:tcPr>
            <w:tcW w:w="1063" w:type="pct"/>
            <w:gridSpan w:val="2"/>
          </w:tcPr>
          <w:p w14:paraId="2DB2D9D5">
            <w:pPr>
              <w:pStyle w:val="27"/>
            </w:pPr>
            <w:r>
              <w:t>标准规定</w:t>
            </w:r>
          </w:p>
        </w:tc>
        <w:tc>
          <w:tcPr>
            <w:tcW w:w="1452" w:type="pct"/>
            <w:gridSpan w:val="2"/>
          </w:tcPr>
          <w:p w14:paraId="71164E7F">
            <w:pPr>
              <w:pStyle w:val="27"/>
            </w:pPr>
            <w:r>
              <w:t>修正</w:t>
            </w:r>
          </w:p>
        </w:tc>
        <w:tc>
          <w:tcPr>
            <w:tcW w:w="1126" w:type="pct"/>
            <w:gridSpan w:val="2"/>
          </w:tcPr>
          <w:p w14:paraId="5389B9F5">
            <w:pPr>
              <w:pStyle w:val="27"/>
            </w:pPr>
            <w:r>
              <w:t>采用标准</w:t>
            </w:r>
          </w:p>
        </w:tc>
      </w:tr>
      <w:tr w14:paraId="23A75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57" w:type="pct"/>
            <w:vMerge w:val="continue"/>
          </w:tcPr>
          <w:p w14:paraId="20268912">
            <w:pPr>
              <w:pStyle w:val="27"/>
            </w:pPr>
          </w:p>
        </w:tc>
        <w:tc>
          <w:tcPr>
            <w:tcW w:w="431" w:type="pct"/>
          </w:tcPr>
          <w:p w14:paraId="35B26960">
            <w:pPr>
              <w:pStyle w:val="27"/>
            </w:pPr>
            <w:r>
              <w:t>施工期</w:t>
            </w:r>
          </w:p>
        </w:tc>
        <w:tc>
          <w:tcPr>
            <w:tcW w:w="631" w:type="pct"/>
          </w:tcPr>
          <w:p w14:paraId="36582A63">
            <w:pPr>
              <w:pStyle w:val="27"/>
            </w:pPr>
            <w:r>
              <w:t>设计水平年</w:t>
            </w:r>
          </w:p>
        </w:tc>
        <w:tc>
          <w:tcPr>
            <w:tcW w:w="896" w:type="pct"/>
          </w:tcPr>
          <w:p w14:paraId="2C45C4AB">
            <w:pPr>
              <w:pStyle w:val="27"/>
            </w:pPr>
            <w:r>
              <w:t>按土壤侵蚀强度</w:t>
            </w:r>
          </w:p>
        </w:tc>
        <w:tc>
          <w:tcPr>
            <w:tcW w:w="555" w:type="pct"/>
          </w:tcPr>
          <w:p w14:paraId="450562E5">
            <w:pPr>
              <w:pStyle w:val="27"/>
            </w:pPr>
            <w:r>
              <w:t>位于城市</w:t>
            </w:r>
          </w:p>
        </w:tc>
        <w:tc>
          <w:tcPr>
            <w:tcW w:w="452" w:type="pct"/>
          </w:tcPr>
          <w:p w14:paraId="700633AA">
            <w:pPr>
              <w:pStyle w:val="27"/>
            </w:pPr>
            <w:r>
              <w:t>施工期</w:t>
            </w:r>
          </w:p>
        </w:tc>
        <w:tc>
          <w:tcPr>
            <w:tcW w:w="673" w:type="pct"/>
          </w:tcPr>
          <w:p w14:paraId="4595D035">
            <w:pPr>
              <w:pStyle w:val="27"/>
            </w:pPr>
            <w:r>
              <w:t>设计水平年</w:t>
            </w:r>
          </w:p>
        </w:tc>
      </w:tr>
      <w:tr w14:paraId="66ADB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57" w:type="pct"/>
          </w:tcPr>
          <w:p w14:paraId="166AE74D">
            <w:pPr>
              <w:pStyle w:val="27"/>
            </w:pPr>
            <w:r>
              <w:t>水土流失治理度（%）</w:t>
            </w:r>
          </w:p>
        </w:tc>
        <w:tc>
          <w:tcPr>
            <w:tcW w:w="431" w:type="pct"/>
          </w:tcPr>
          <w:p w14:paraId="2B645FAB">
            <w:pPr>
              <w:pStyle w:val="27"/>
            </w:pPr>
            <w:r>
              <w:t>-</w:t>
            </w:r>
          </w:p>
        </w:tc>
        <w:tc>
          <w:tcPr>
            <w:tcW w:w="631" w:type="pct"/>
          </w:tcPr>
          <w:p w14:paraId="1B396355">
            <w:pPr>
              <w:pStyle w:val="27"/>
              <w:rPr>
                <w:lang w:val="en-US"/>
              </w:rPr>
            </w:pPr>
            <w:r>
              <w:rPr>
                <w:rFonts w:hint="eastAsia"/>
                <w:lang w:val="en-US"/>
              </w:rPr>
              <w:t>95</w:t>
            </w:r>
          </w:p>
        </w:tc>
        <w:tc>
          <w:tcPr>
            <w:tcW w:w="896" w:type="pct"/>
          </w:tcPr>
          <w:p w14:paraId="38FC282C">
            <w:pPr>
              <w:pStyle w:val="27"/>
            </w:pPr>
          </w:p>
        </w:tc>
        <w:tc>
          <w:tcPr>
            <w:tcW w:w="555" w:type="pct"/>
          </w:tcPr>
          <w:p w14:paraId="73C5E366">
            <w:pPr>
              <w:pStyle w:val="27"/>
            </w:pPr>
          </w:p>
        </w:tc>
        <w:tc>
          <w:tcPr>
            <w:tcW w:w="452" w:type="pct"/>
          </w:tcPr>
          <w:p w14:paraId="0FF11045">
            <w:pPr>
              <w:pStyle w:val="27"/>
            </w:pPr>
            <w:r>
              <w:t>-</w:t>
            </w:r>
          </w:p>
        </w:tc>
        <w:tc>
          <w:tcPr>
            <w:tcW w:w="673" w:type="pct"/>
          </w:tcPr>
          <w:p w14:paraId="7C998C0D">
            <w:pPr>
              <w:pStyle w:val="27"/>
            </w:pPr>
            <w:r>
              <w:rPr>
                <w:rFonts w:hint="eastAsia"/>
                <w:lang w:val="en-US"/>
              </w:rPr>
              <w:t>95</w:t>
            </w:r>
          </w:p>
        </w:tc>
      </w:tr>
      <w:tr w14:paraId="1D891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57" w:type="pct"/>
          </w:tcPr>
          <w:p w14:paraId="5FCA7B55">
            <w:pPr>
              <w:pStyle w:val="27"/>
            </w:pPr>
            <w:r>
              <w:t>土壤流失控制比</w:t>
            </w:r>
          </w:p>
        </w:tc>
        <w:tc>
          <w:tcPr>
            <w:tcW w:w="431" w:type="pct"/>
          </w:tcPr>
          <w:p w14:paraId="62B0BFA8">
            <w:pPr>
              <w:pStyle w:val="27"/>
            </w:pPr>
            <w:r>
              <w:t>-</w:t>
            </w:r>
          </w:p>
        </w:tc>
        <w:tc>
          <w:tcPr>
            <w:tcW w:w="631" w:type="pct"/>
          </w:tcPr>
          <w:p w14:paraId="52610AAF">
            <w:pPr>
              <w:pStyle w:val="27"/>
              <w:rPr>
                <w:lang w:val="en-US"/>
              </w:rPr>
            </w:pPr>
            <w:r>
              <w:rPr>
                <w:rFonts w:hint="eastAsia"/>
                <w:lang w:val="en-US"/>
              </w:rPr>
              <w:t>0.85</w:t>
            </w:r>
          </w:p>
        </w:tc>
        <w:tc>
          <w:tcPr>
            <w:tcW w:w="896" w:type="pct"/>
          </w:tcPr>
          <w:p w14:paraId="0509DC5F">
            <w:pPr>
              <w:pStyle w:val="27"/>
              <w:rPr>
                <w:lang w:val="en-US"/>
              </w:rPr>
            </w:pPr>
            <w:r>
              <w:t>+0.1</w:t>
            </w:r>
            <w:r>
              <w:rPr>
                <w:rFonts w:hint="eastAsia"/>
                <w:lang w:val="en-US"/>
              </w:rPr>
              <w:t>5</w:t>
            </w:r>
          </w:p>
        </w:tc>
        <w:tc>
          <w:tcPr>
            <w:tcW w:w="555" w:type="pct"/>
          </w:tcPr>
          <w:p w14:paraId="56A004A4">
            <w:pPr>
              <w:pStyle w:val="27"/>
            </w:pPr>
          </w:p>
        </w:tc>
        <w:tc>
          <w:tcPr>
            <w:tcW w:w="452" w:type="pct"/>
          </w:tcPr>
          <w:p w14:paraId="1E6EB23F">
            <w:pPr>
              <w:pStyle w:val="27"/>
            </w:pPr>
            <w:r>
              <w:t>-</w:t>
            </w:r>
          </w:p>
        </w:tc>
        <w:tc>
          <w:tcPr>
            <w:tcW w:w="673" w:type="pct"/>
          </w:tcPr>
          <w:p w14:paraId="7BB516D8">
            <w:pPr>
              <w:pStyle w:val="27"/>
              <w:rPr>
                <w:rFonts w:hint="default" w:eastAsia="仿宋_GB2312"/>
                <w:lang w:val="en-US" w:eastAsia="zh-CN"/>
              </w:rPr>
            </w:pPr>
            <w:r>
              <w:rPr>
                <w:rFonts w:hint="eastAsia"/>
                <w:lang w:val="en-US"/>
              </w:rPr>
              <w:t>1</w:t>
            </w:r>
            <w:r>
              <w:rPr>
                <w:rFonts w:hint="eastAsia"/>
                <w:lang w:val="en-US" w:eastAsia="zh-CN"/>
              </w:rPr>
              <w:t>.0</w:t>
            </w:r>
          </w:p>
        </w:tc>
      </w:tr>
      <w:tr w14:paraId="36DD8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57" w:type="pct"/>
          </w:tcPr>
          <w:p w14:paraId="5D51EDFC">
            <w:pPr>
              <w:pStyle w:val="27"/>
            </w:pPr>
            <w:r>
              <w:t>渣土防护率（%）</w:t>
            </w:r>
          </w:p>
        </w:tc>
        <w:tc>
          <w:tcPr>
            <w:tcW w:w="431" w:type="pct"/>
          </w:tcPr>
          <w:p w14:paraId="4B502890">
            <w:pPr>
              <w:pStyle w:val="27"/>
              <w:rPr>
                <w:lang w:val="en-US"/>
              </w:rPr>
            </w:pPr>
            <w:r>
              <w:rPr>
                <w:rFonts w:hint="eastAsia"/>
                <w:lang w:val="en-US"/>
              </w:rPr>
              <w:t>90</w:t>
            </w:r>
          </w:p>
        </w:tc>
        <w:tc>
          <w:tcPr>
            <w:tcW w:w="631" w:type="pct"/>
          </w:tcPr>
          <w:p w14:paraId="5F0F9DAF">
            <w:pPr>
              <w:pStyle w:val="27"/>
              <w:rPr>
                <w:lang w:val="en-US"/>
              </w:rPr>
            </w:pPr>
            <w:r>
              <w:rPr>
                <w:rFonts w:hint="eastAsia"/>
                <w:lang w:val="en-US"/>
              </w:rPr>
              <w:t>95</w:t>
            </w:r>
          </w:p>
        </w:tc>
        <w:tc>
          <w:tcPr>
            <w:tcW w:w="896" w:type="pct"/>
          </w:tcPr>
          <w:p w14:paraId="4B8C33E3">
            <w:pPr>
              <w:pStyle w:val="27"/>
            </w:pPr>
          </w:p>
        </w:tc>
        <w:tc>
          <w:tcPr>
            <w:tcW w:w="555" w:type="pct"/>
          </w:tcPr>
          <w:p w14:paraId="777D39DA">
            <w:pPr>
              <w:pStyle w:val="27"/>
            </w:pPr>
          </w:p>
        </w:tc>
        <w:tc>
          <w:tcPr>
            <w:tcW w:w="452" w:type="pct"/>
          </w:tcPr>
          <w:p w14:paraId="5E235903">
            <w:pPr>
              <w:pStyle w:val="27"/>
              <w:rPr>
                <w:lang w:val="en-US"/>
              </w:rPr>
            </w:pPr>
            <w:r>
              <w:rPr>
                <w:rFonts w:hint="eastAsia"/>
                <w:lang w:val="en-US"/>
              </w:rPr>
              <w:t>90</w:t>
            </w:r>
          </w:p>
        </w:tc>
        <w:tc>
          <w:tcPr>
            <w:tcW w:w="673" w:type="pct"/>
          </w:tcPr>
          <w:p w14:paraId="58CFE845">
            <w:pPr>
              <w:pStyle w:val="27"/>
            </w:pPr>
            <w:r>
              <w:rPr>
                <w:rFonts w:hint="eastAsia"/>
                <w:lang w:val="en-US"/>
              </w:rPr>
              <w:t>95</w:t>
            </w:r>
          </w:p>
        </w:tc>
      </w:tr>
      <w:tr w14:paraId="7E3A2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57" w:type="pct"/>
          </w:tcPr>
          <w:p w14:paraId="3F9232CA">
            <w:pPr>
              <w:pStyle w:val="27"/>
            </w:pPr>
            <w:r>
              <w:t>表土保护率（%）</w:t>
            </w:r>
          </w:p>
        </w:tc>
        <w:tc>
          <w:tcPr>
            <w:tcW w:w="431" w:type="pct"/>
          </w:tcPr>
          <w:p w14:paraId="7AE9FBD3">
            <w:pPr>
              <w:pStyle w:val="27"/>
              <w:rPr>
                <w:lang w:val="en-US"/>
              </w:rPr>
            </w:pPr>
            <w:r>
              <w:rPr>
                <w:rFonts w:hint="eastAsia"/>
                <w:lang w:val="en-US"/>
              </w:rPr>
              <w:t>87</w:t>
            </w:r>
          </w:p>
        </w:tc>
        <w:tc>
          <w:tcPr>
            <w:tcW w:w="631" w:type="pct"/>
          </w:tcPr>
          <w:p w14:paraId="40002AD2">
            <w:pPr>
              <w:pStyle w:val="27"/>
              <w:rPr>
                <w:lang w:val="en-US"/>
              </w:rPr>
            </w:pPr>
            <w:r>
              <w:rPr>
                <w:rFonts w:hint="eastAsia"/>
                <w:lang w:val="en-US"/>
              </w:rPr>
              <w:t>87</w:t>
            </w:r>
          </w:p>
        </w:tc>
        <w:tc>
          <w:tcPr>
            <w:tcW w:w="896" w:type="pct"/>
          </w:tcPr>
          <w:p w14:paraId="184473B2">
            <w:pPr>
              <w:pStyle w:val="27"/>
            </w:pPr>
          </w:p>
        </w:tc>
        <w:tc>
          <w:tcPr>
            <w:tcW w:w="555" w:type="pct"/>
          </w:tcPr>
          <w:p w14:paraId="00DF5AD7">
            <w:pPr>
              <w:pStyle w:val="27"/>
            </w:pPr>
          </w:p>
        </w:tc>
        <w:tc>
          <w:tcPr>
            <w:tcW w:w="452" w:type="pct"/>
          </w:tcPr>
          <w:p w14:paraId="35900A68">
            <w:pPr>
              <w:pStyle w:val="27"/>
              <w:rPr>
                <w:lang w:val="en-US"/>
              </w:rPr>
            </w:pPr>
            <w:r>
              <w:rPr>
                <w:rFonts w:hint="eastAsia"/>
                <w:lang w:val="en-US"/>
              </w:rPr>
              <w:t>/</w:t>
            </w:r>
          </w:p>
        </w:tc>
        <w:tc>
          <w:tcPr>
            <w:tcW w:w="673" w:type="pct"/>
          </w:tcPr>
          <w:p w14:paraId="7034B690">
            <w:pPr>
              <w:pStyle w:val="27"/>
            </w:pPr>
            <w:r>
              <w:rPr>
                <w:rFonts w:hint="eastAsia"/>
                <w:lang w:val="en-US"/>
              </w:rPr>
              <w:t>/</w:t>
            </w:r>
          </w:p>
        </w:tc>
      </w:tr>
      <w:tr w14:paraId="4C54C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357" w:type="pct"/>
          </w:tcPr>
          <w:p w14:paraId="6ADE7ADD">
            <w:pPr>
              <w:pStyle w:val="27"/>
            </w:pPr>
            <w:r>
              <w:t>林草植被恢复率（%）</w:t>
            </w:r>
          </w:p>
        </w:tc>
        <w:tc>
          <w:tcPr>
            <w:tcW w:w="431" w:type="pct"/>
          </w:tcPr>
          <w:p w14:paraId="36BF0970">
            <w:pPr>
              <w:pStyle w:val="27"/>
            </w:pPr>
            <w:r>
              <w:t>-</w:t>
            </w:r>
          </w:p>
        </w:tc>
        <w:tc>
          <w:tcPr>
            <w:tcW w:w="631" w:type="pct"/>
          </w:tcPr>
          <w:p w14:paraId="1132694C">
            <w:pPr>
              <w:pStyle w:val="27"/>
              <w:rPr>
                <w:lang w:val="en-US"/>
              </w:rPr>
            </w:pPr>
            <w:r>
              <w:rPr>
                <w:rFonts w:hint="eastAsia"/>
                <w:lang w:val="en-US"/>
              </w:rPr>
              <w:t>95</w:t>
            </w:r>
          </w:p>
        </w:tc>
        <w:tc>
          <w:tcPr>
            <w:tcW w:w="896" w:type="pct"/>
          </w:tcPr>
          <w:p w14:paraId="1A5607E9">
            <w:pPr>
              <w:pStyle w:val="27"/>
            </w:pPr>
          </w:p>
        </w:tc>
        <w:tc>
          <w:tcPr>
            <w:tcW w:w="555" w:type="pct"/>
          </w:tcPr>
          <w:p w14:paraId="5B35A22E">
            <w:pPr>
              <w:pStyle w:val="27"/>
            </w:pPr>
          </w:p>
        </w:tc>
        <w:tc>
          <w:tcPr>
            <w:tcW w:w="452" w:type="pct"/>
          </w:tcPr>
          <w:p w14:paraId="69631025">
            <w:pPr>
              <w:pStyle w:val="27"/>
            </w:pPr>
            <w:r>
              <w:t>-</w:t>
            </w:r>
          </w:p>
        </w:tc>
        <w:tc>
          <w:tcPr>
            <w:tcW w:w="673" w:type="pct"/>
          </w:tcPr>
          <w:p w14:paraId="4CEF490D">
            <w:pPr>
              <w:pStyle w:val="27"/>
            </w:pPr>
            <w:r>
              <w:rPr>
                <w:rFonts w:hint="eastAsia"/>
                <w:lang w:val="en-US"/>
              </w:rPr>
              <w:t>95</w:t>
            </w:r>
          </w:p>
        </w:tc>
      </w:tr>
      <w:tr w14:paraId="6819B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1357" w:type="pct"/>
          </w:tcPr>
          <w:p w14:paraId="23420D00">
            <w:pPr>
              <w:pStyle w:val="27"/>
            </w:pPr>
            <w:r>
              <w:t>林草覆盖率（%）</w:t>
            </w:r>
          </w:p>
        </w:tc>
        <w:tc>
          <w:tcPr>
            <w:tcW w:w="431" w:type="pct"/>
          </w:tcPr>
          <w:p w14:paraId="673D2C24">
            <w:pPr>
              <w:pStyle w:val="27"/>
            </w:pPr>
            <w:r>
              <w:t>-</w:t>
            </w:r>
          </w:p>
        </w:tc>
        <w:tc>
          <w:tcPr>
            <w:tcW w:w="631" w:type="pct"/>
          </w:tcPr>
          <w:p w14:paraId="2B9F6A70">
            <w:pPr>
              <w:pStyle w:val="27"/>
              <w:rPr>
                <w:lang w:val="en-US"/>
              </w:rPr>
            </w:pPr>
            <w:r>
              <w:rPr>
                <w:rFonts w:hint="eastAsia"/>
                <w:lang w:val="en-US"/>
              </w:rPr>
              <w:t>22</w:t>
            </w:r>
          </w:p>
        </w:tc>
        <w:tc>
          <w:tcPr>
            <w:tcW w:w="896" w:type="pct"/>
          </w:tcPr>
          <w:p w14:paraId="2FB24619">
            <w:pPr>
              <w:pStyle w:val="27"/>
              <w:rPr>
                <w:lang w:val="en-US"/>
              </w:rPr>
            </w:pPr>
            <w:r>
              <w:rPr>
                <w:rFonts w:hint="eastAsia"/>
                <w:lang w:val="en-US"/>
              </w:rPr>
              <w:t>-12</w:t>
            </w:r>
          </w:p>
        </w:tc>
        <w:tc>
          <w:tcPr>
            <w:tcW w:w="555" w:type="pct"/>
          </w:tcPr>
          <w:p w14:paraId="7E33986A">
            <w:pPr>
              <w:pStyle w:val="27"/>
            </w:pPr>
          </w:p>
        </w:tc>
        <w:tc>
          <w:tcPr>
            <w:tcW w:w="452" w:type="pct"/>
          </w:tcPr>
          <w:p w14:paraId="6B209E01">
            <w:pPr>
              <w:pStyle w:val="27"/>
            </w:pPr>
            <w:r>
              <w:t>-</w:t>
            </w:r>
          </w:p>
        </w:tc>
        <w:tc>
          <w:tcPr>
            <w:tcW w:w="673" w:type="pct"/>
          </w:tcPr>
          <w:p w14:paraId="3283920F">
            <w:pPr>
              <w:pStyle w:val="27"/>
              <w:rPr>
                <w:lang w:val="en-US"/>
              </w:rPr>
            </w:pPr>
            <w:r>
              <w:rPr>
                <w:rFonts w:hint="eastAsia"/>
                <w:lang w:val="en-US"/>
              </w:rPr>
              <w:t>10</w:t>
            </w:r>
          </w:p>
        </w:tc>
      </w:tr>
    </w:tbl>
    <w:p w14:paraId="2449377E">
      <w:pPr>
        <w:ind w:firstLine="480"/>
      </w:pPr>
    </w:p>
    <w:p w14:paraId="1FA6BD75">
      <w:pPr>
        <w:pStyle w:val="4"/>
      </w:pPr>
      <w:bookmarkStart w:id="36" w:name="_Toc17665"/>
      <w:bookmarkStart w:id="37" w:name="_Toc27052"/>
      <w:bookmarkStart w:id="38" w:name="_Toc6240"/>
      <w:bookmarkStart w:id="39" w:name="_Toc19194"/>
      <w:r>
        <w:t xml:space="preserve">1.6 </w:t>
      </w:r>
      <w:r>
        <w:rPr>
          <w:rFonts w:hint="eastAsia"/>
        </w:rPr>
        <w:t>项目水土保持评价结论</w:t>
      </w:r>
      <w:bookmarkEnd w:id="36"/>
      <w:bookmarkEnd w:id="37"/>
      <w:bookmarkEnd w:id="38"/>
      <w:bookmarkEnd w:id="39"/>
    </w:p>
    <w:p w14:paraId="12151DC4">
      <w:pPr>
        <w:pStyle w:val="5"/>
      </w:pPr>
      <w:r>
        <w:t>1.6.1 主体工程选址（线）评价</w:t>
      </w:r>
    </w:p>
    <w:p w14:paraId="1359EC02">
      <w:pPr>
        <w:ind w:firstLine="480"/>
      </w:pPr>
      <w:r>
        <w:t>本工程的主体工程选址（线）基本上不存在重大水土保持制约因素，在设计上充分考虑了水土保持的要求，基本符合《中华人民共和国水土保持法》和《生产建设项目水土保持技术标准》（GB50433-2018）的有关要求。</w:t>
      </w:r>
    </w:p>
    <w:p w14:paraId="06792DFB">
      <w:pPr>
        <w:pStyle w:val="5"/>
      </w:pPr>
      <w:r>
        <w:t>1.6.2 建设方案与布局评价</w:t>
      </w:r>
    </w:p>
    <w:p w14:paraId="3A247817">
      <w:pPr>
        <w:ind w:firstLine="480"/>
      </w:pPr>
      <w:r>
        <w:rPr>
          <w:rFonts w:hint="eastAsia"/>
        </w:rPr>
        <w:t>（1）本工程建设方案和工程布局合理，符合水土保持要求。</w:t>
      </w:r>
    </w:p>
    <w:p w14:paraId="693F6CE5">
      <w:pPr>
        <w:ind w:firstLine="480"/>
      </w:pPr>
      <w:r>
        <w:rPr>
          <w:rFonts w:hint="eastAsia"/>
        </w:rPr>
        <w:t>（2）工程占地总体上符合当地经济社会发展要求，有效地控制和减少对原地貌的扰动和损毁，工程占地不属于国家限制和禁止供地项目，符合水土保持要求。</w:t>
      </w:r>
    </w:p>
    <w:p w14:paraId="0FD2CB02">
      <w:pPr>
        <w:ind w:firstLine="480"/>
      </w:pPr>
      <w:r>
        <w:rPr>
          <w:rFonts w:hint="eastAsia"/>
        </w:rPr>
        <w:t>（3）工程建设期内各区域土石方挖方、填方、调配基本合理，生产期内弃渣数量和去向明确，符合水土保持的要求。</w:t>
      </w:r>
    </w:p>
    <w:p w14:paraId="156CA824">
      <w:pPr>
        <w:ind w:firstLine="480"/>
      </w:pPr>
      <w:r>
        <w:rPr>
          <w:rFonts w:hint="eastAsia"/>
        </w:rPr>
        <w:t>（4）本工程建设期和生产期办公生活均采用原红湖农场厂房，在满足工程施工和生产需要的同时，最大程度上减少了新增临时占地，符合水土保持的要求。</w:t>
      </w:r>
    </w:p>
    <w:p w14:paraId="5F7AA751">
      <w:pPr>
        <w:ind w:firstLine="480"/>
      </w:pPr>
      <w:r>
        <w:rPr>
          <w:rFonts w:hint="eastAsia"/>
        </w:rPr>
        <w:t>（5）施工工艺：本工程采用机械化和人工结合施工，便于加快工程进度，同时可减轻水土流失影响，土方开挖采用挖掘机作业或者人工开挖，自卸汽车拉运的施工方式，减少地表裸露时间和裸露面积，符合水土保持的要求。</w:t>
      </w:r>
    </w:p>
    <w:p w14:paraId="3310D4D8">
      <w:pPr>
        <w:ind w:firstLine="480"/>
      </w:pPr>
      <w:r>
        <w:rPr>
          <w:rFonts w:hint="eastAsia"/>
        </w:rPr>
        <w:t>（6）工程在进度控制、工期选择、施工顺序、施工布置及建筑材料购置等施工组织方面的设计基本合理，本工程水土措施施工处于雨季，建议建设单位在进行土石工程是做好拦挡苫盖措施，尽量减少水土流失的产生。</w:t>
      </w:r>
    </w:p>
    <w:p w14:paraId="03014FBB">
      <w:pPr>
        <w:ind w:firstLine="480"/>
      </w:pPr>
      <w:r>
        <w:rPr>
          <w:rFonts w:hint="eastAsia"/>
        </w:rPr>
        <w:t>（8）本工程工艺升级后产生的弃渣将售予砖厂制砖使用，在运输过程中做好防护措施，并落实相关水土保持责任。</w:t>
      </w:r>
    </w:p>
    <w:p w14:paraId="0BB8CFC8">
      <w:pPr>
        <w:pStyle w:val="4"/>
      </w:pPr>
      <w:bookmarkStart w:id="40" w:name="_Toc10038"/>
      <w:bookmarkStart w:id="41" w:name="_Toc3662"/>
      <w:bookmarkStart w:id="42" w:name="_Toc15323"/>
      <w:bookmarkStart w:id="43" w:name="_Toc21948"/>
      <w:r>
        <w:t>1.</w:t>
      </w:r>
      <w:r>
        <w:rPr>
          <w:rFonts w:hint="eastAsia"/>
        </w:rPr>
        <w:t>7</w:t>
      </w:r>
      <w:r>
        <w:t xml:space="preserve"> 水土流失预测结果</w:t>
      </w:r>
      <w:bookmarkEnd w:id="40"/>
      <w:bookmarkEnd w:id="41"/>
      <w:bookmarkEnd w:id="42"/>
      <w:bookmarkEnd w:id="43"/>
    </w:p>
    <w:p w14:paraId="0489FA80">
      <w:pPr>
        <w:ind w:firstLine="480"/>
      </w:pPr>
      <w:r>
        <w:t>本工程占地面积为</w:t>
      </w:r>
      <w:r>
        <w:rPr>
          <w:rFonts w:hint="eastAsia"/>
          <w:lang w:val="en-US"/>
        </w:rPr>
        <w:t>14.28</w:t>
      </w:r>
      <w:r>
        <w:t>hm</w:t>
      </w:r>
      <w:r>
        <w:rPr>
          <w:vertAlign w:val="superscript"/>
        </w:rPr>
        <w:t>2</w:t>
      </w:r>
      <w:r>
        <w:t>，扰动土地面积为</w:t>
      </w:r>
      <w:r>
        <w:rPr>
          <w:rFonts w:hint="eastAsia"/>
          <w:lang w:val="en-US"/>
        </w:rPr>
        <w:t>14.28</w:t>
      </w:r>
      <w:r>
        <w:t>hm</w:t>
      </w:r>
      <w:r>
        <w:rPr>
          <w:vertAlign w:val="superscript"/>
        </w:rPr>
        <w:t>2</w:t>
      </w:r>
      <w:r>
        <w:t>，</w:t>
      </w:r>
      <w:r>
        <w:rPr>
          <w:rFonts w:hint="eastAsia"/>
        </w:rPr>
        <w:t>建设期</w:t>
      </w:r>
      <w:r>
        <w:t>工程弃方总量</w:t>
      </w:r>
      <w:r>
        <w:rPr>
          <w:rFonts w:hint="eastAsia"/>
          <w:lang w:val="en-US"/>
        </w:rPr>
        <w:t>0</w:t>
      </w:r>
      <w:r>
        <w:t>万m</w:t>
      </w:r>
      <w:r>
        <w:rPr>
          <w:vertAlign w:val="superscript"/>
        </w:rPr>
        <w:t>3</w:t>
      </w:r>
      <w:r>
        <w:t>，</w:t>
      </w:r>
      <w:r>
        <w:rPr>
          <w:rFonts w:hint="eastAsia"/>
        </w:rPr>
        <w:t>生产期已</w:t>
      </w:r>
      <w:r>
        <w:rPr>
          <w:rFonts w:hint="eastAsia"/>
          <w:lang w:val="en-US"/>
        </w:rPr>
        <w:t>累计产生泥浆约为</w:t>
      </w:r>
      <w:r>
        <w:rPr>
          <w:rFonts w:hint="eastAsia"/>
        </w:rPr>
        <w:t>3.30万m</w:t>
      </w:r>
      <w:r>
        <w:rPr>
          <w:rFonts w:hint="eastAsia"/>
          <w:vertAlign w:val="superscript"/>
        </w:rPr>
        <w:t>3</w:t>
      </w:r>
      <w:r>
        <w:rPr>
          <w:rFonts w:hint="eastAsia"/>
          <w:lang w:val="en-US"/>
        </w:rPr>
        <w:t>，经沉淀池沉淀后做场内低洼处回填利。工艺升级后，在方案服务期内，预计累计产泥6.49万m</w:t>
      </w:r>
      <w:r>
        <w:rPr>
          <w:rFonts w:hint="eastAsia"/>
          <w:vertAlign w:val="superscript"/>
          <w:lang w:val="en-US"/>
        </w:rPr>
        <w:t>3</w:t>
      </w:r>
      <w:r>
        <w:rPr>
          <w:rFonts w:hint="eastAsia"/>
          <w:lang w:val="en-US"/>
        </w:rPr>
        <w:t>，其中1.28万m</w:t>
      </w:r>
      <w:r>
        <w:rPr>
          <w:rFonts w:hint="eastAsia"/>
          <w:vertAlign w:val="superscript"/>
          <w:lang w:val="en-US"/>
        </w:rPr>
        <w:t>3</w:t>
      </w:r>
      <w:r>
        <w:rPr>
          <w:rFonts w:hint="eastAsia"/>
          <w:lang w:val="en-US"/>
        </w:rPr>
        <w:t>将用于项目区内沉淀池及低洼处回填，剩余全部泥将售与砖厂，作为制砖原材料使用。</w:t>
      </w:r>
    </w:p>
    <w:p w14:paraId="497590E6">
      <w:pPr>
        <w:ind w:firstLine="480"/>
      </w:pPr>
      <w:r>
        <w:t>预测时段内，在不采取水土保持措施的情况下，可能造成水土流失总量为</w:t>
      </w:r>
      <w:r>
        <w:rPr>
          <w:rFonts w:hint="eastAsia"/>
          <w:lang w:val="en-US"/>
        </w:rPr>
        <w:t>3334</w:t>
      </w:r>
      <w:r>
        <w:t>t， 新增水土流失总量</w:t>
      </w:r>
      <w:r>
        <w:rPr>
          <w:rFonts w:hint="eastAsia"/>
          <w:lang w:val="en-US"/>
        </w:rPr>
        <w:t>2918</w:t>
      </w:r>
      <w:r>
        <w:t>t；其中</w:t>
      </w:r>
      <w:r>
        <w:rPr>
          <w:rFonts w:hint="eastAsia"/>
        </w:rPr>
        <w:t>生产期</w:t>
      </w:r>
      <w:r>
        <w:t>水土流失量</w:t>
      </w:r>
      <w:r>
        <w:rPr>
          <w:rFonts w:hint="eastAsia"/>
          <w:lang w:val="en-US"/>
        </w:rPr>
        <w:t>3318</w:t>
      </w:r>
      <w:r>
        <w:t>t，新增水土流失量</w:t>
      </w:r>
      <w:r>
        <w:rPr>
          <w:rFonts w:hint="eastAsia"/>
          <w:lang w:val="en-US"/>
        </w:rPr>
        <w:t>2910</w:t>
      </w:r>
      <w:r>
        <w:t>t；自然恢复期水土流失量</w:t>
      </w:r>
      <w:r>
        <w:rPr>
          <w:rFonts w:hint="eastAsia"/>
          <w:lang w:val="en-US"/>
        </w:rPr>
        <w:t>16</w:t>
      </w:r>
      <w:r>
        <w:t>t，新增水土流失量</w:t>
      </w:r>
      <w:r>
        <w:rPr>
          <w:rFonts w:hint="eastAsia"/>
          <w:lang w:val="en-US"/>
        </w:rPr>
        <w:t>8</w:t>
      </w:r>
      <w:r>
        <w:t>t。</w:t>
      </w:r>
    </w:p>
    <w:p w14:paraId="44AA46BB">
      <w:pPr>
        <w:ind w:firstLine="480"/>
        <w:rPr>
          <w:lang w:val="en-US"/>
        </w:rPr>
      </w:pPr>
      <w:bookmarkStart w:id="44" w:name="_Toc13661"/>
      <w:bookmarkStart w:id="45" w:name="_Toc11853"/>
      <w:r>
        <w:rPr>
          <w:rFonts w:hint="eastAsia"/>
          <w:lang w:val="en-US"/>
        </w:rPr>
        <w:t>预测时段内，生产期水土流失量为3318t，占水土流失总量的99.52%，生产期是产生水土流失的主要阶段。生产期生产线区的水土流失量为2275t，占生产线区水土流失总量的68.56%，生产线区是产生水土流失的主要区域。在实际生产阶段应对生产期的水土流失进行有效监测并控制，生产线区是重点监测区域。</w:t>
      </w:r>
    </w:p>
    <w:p w14:paraId="695A3151">
      <w:pPr>
        <w:pStyle w:val="4"/>
        <w:rPr>
          <w:szCs w:val="24"/>
        </w:rPr>
      </w:pPr>
      <w:r>
        <w:rPr>
          <w:szCs w:val="24"/>
        </w:rPr>
        <w:t>1.</w:t>
      </w:r>
      <w:r>
        <w:rPr>
          <w:rFonts w:hint="eastAsia"/>
          <w:szCs w:val="24"/>
        </w:rPr>
        <w:t>8</w:t>
      </w:r>
      <w:r>
        <w:rPr>
          <w:szCs w:val="24"/>
        </w:rPr>
        <w:t xml:space="preserve"> 水土</w:t>
      </w:r>
      <w:r>
        <w:rPr>
          <w:rFonts w:hint="eastAsia"/>
          <w:szCs w:val="24"/>
        </w:rPr>
        <w:t>保持措施布设成果</w:t>
      </w:r>
      <w:bookmarkEnd w:id="44"/>
      <w:bookmarkEnd w:id="45"/>
    </w:p>
    <w:p w14:paraId="42341362">
      <w:pPr>
        <w:pStyle w:val="5"/>
      </w:pPr>
      <w:r>
        <w:t>1.</w:t>
      </w:r>
      <w:r>
        <w:rPr>
          <w:rFonts w:hint="eastAsia"/>
        </w:rPr>
        <w:t>8</w:t>
      </w:r>
      <w:r>
        <w:t>.1 措施总体布局</w:t>
      </w:r>
    </w:p>
    <w:p w14:paraId="080CC71C">
      <w:pPr>
        <w:ind w:left="480" w:leftChars="200" w:firstLine="0" w:firstLineChars="0"/>
        <w:rPr>
          <w:b/>
          <w:bCs/>
          <w:lang w:val="en-US"/>
        </w:rPr>
      </w:pPr>
      <w:r>
        <w:rPr>
          <w:rFonts w:hint="eastAsia"/>
          <w:b/>
          <w:bCs/>
          <w:lang w:val="en-US"/>
        </w:rPr>
        <w:t>1、办公生产区</w:t>
      </w:r>
    </w:p>
    <w:p w14:paraId="56FF4484">
      <w:pPr>
        <w:ind w:firstLine="480"/>
        <w:rPr>
          <w:lang w:val="en-US"/>
        </w:rPr>
      </w:pPr>
      <w:r>
        <w:rPr>
          <w:rFonts w:hint="eastAsia"/>
          <w:lang w:val="en-US"/>
        </w:rPr>
        <w:t>项目建设时考虑对办公生产区地表裸露的部分进行全面整地、撒播草籽绿化。</w:t>
      </w:r>
    </w:p>
    <w:p w14:paraId="2065C075">
      <w:pPr>
        <w:ind w:firstLine="480"/>
        <w:rPr>
          <w:lang w:val="en-US"/>
        </w:rPr>
      </w:pPr>
      <w:r>
        <w:rPr>
          <w:rFonts w:hint="eastAsia"/>
          <w:lang w:val="en-US"/>
        </w:rPr>
        <w:t>本方案不新增水土保持措施</w:t>
      </w:r>
    </w:p>
    <w:p w14:paraId="4299C268">
      <w:pPr>
        <w:ind w:left="480" w:leftChars="200" w:firstLine="0" w:firstLineChars="0"/>
        <w:rPr>
          <w:b/>
          <w:bCs/>
          <w:lang w:val="en-US"/>
        </w:rPr>
      </w:pPr>
      <w:r>
        <w:rPr>
          <w:rFonts w:hint="eastAsia"/>
          <w:b/>
          <w:bCs/>
          <w:lang w:val="en-US"/>
        </w:rPr>
        <w:t>2、生产线区</w:t>
      </w:r>
    </w:p>
    <w:p w14:paraId="362D81B2">
      <w:pPr>
        <w:ind w:firstLine="480"/>
        <w:rPr>
          <w:lang w:val="en-US"/>
        </w:rPr>
      </w:pPr>
      <w:r>
        <w:rPr>
          <w:rFonts w:hint="eastAsia"/>
          <w:lang w:val="en-US"/>
        </w:rPr>
        <w:t>本工程建设时考虑在生产线区内部布置沉淀池，用于沉淀雨水及生产废水，工艺改进后将逐渐填筑。</w:t>
      </w:r>
    </w:p>
    <w:p w14:paraId="5BDD7B90">
      <w:pPr>
        <w:ind w:firstLine="480"/>
        <w:rPr>
          <w:lang w:val="en-US"/>
        </w:rPr>
      </w:pPr>
      <w:r>
        <w:rPr>
          <w:rFonts w:hint="eastAsia"/>
          <w:lang w:val="en-US"/>
        </w:rPr>
        <w:t>本方案补充沿生产区一侧布设临时排水沟，并在排水沟出口处布设沉沙池，场地内雨水经沉沙池沉淀后排出到厂外水塘；针对项目区内存在裸露边坡进撒播草籽绿化防护。</w:t>
      </w:r>
    </w:p>
    <w:p w14:paraId="6217BECC">
      <w:pPr>
        <w:ind w:left="480" w:leftChars="200" w:firstLine="0" w:firstLineChars="0"/>
        <w:rPr>
          <w:b/>
          <w:bCs/>
          <w:lang w:val="en-US"/>
        </w:rPr>
      </w:pPr>
      <w:r>
        <w:rPr>
          <w:rFonts w:hint="eastAsia"/>
          <w:b/>
          <w:bCs/>
          <w:lang w:val="en-US"/>
        </w:rPr>
        <w:t>3、堆料区</w:t>
      </w:r>
    </w:p>
    <w:p w14:paraId="48DAB125">
      <w:pPr>
        <w:ind w:firstLine="480"/>
        <w:rPr>
          <w:lang w:val="en-US"/>
        </w:rPr>
      </w:pPr>
      <w:r>
        <w:rPr>
          <w:rFonts w:hint="eastAsia"/>
          <w:lang w:val="en-US"/>
        </w:rPr>
        <w:t>本方案新增对堆料区内堆放的材料及裸露地表进行临时苫盖措施，对裸露边坡进撒播草籽绿化防护。</w:t>
      </w:r>
    </w:p>
    <w:p w14:paraId="1578192A">
      <w:pPr>
        <w:ind w:firstLine="480"/>
        <w:rPr>
          <w:rFonts w:hint="eastAsia"/>
          <w:lang w:val="en-US"/>
        </w:rPr>
      </w:pPr>
      <w:r>
        <w:rPr>
          <w:rFonts w:hint="eastAsia"/>
          <w:b/>
          <w:bCs/>
          <w:lang w:val="en-US"/>
        </w:rPr>
        <w:t>4、场内道路区</w:t>
      </w:r>
    </w:p>
    <w:p w14:paraId="5BB4F0DB">
      <w:pPr>
        <w:ind w:firstLine="480"/>
        <w:rPr>
          <w:lang w:val="en-US"/>
        </w:rPr>
      </w:pPr>
      <w:r>
        <w:rPr>
          <w:rFonts w:hint="eastAsia"/>
          <w:lang w:val="en-US"/>
        </w:rPr>
        <w:t>场内道路路面为泥结石路面，本方案补充在道路一侧布设排水沟出口接入生产线区</w:t>
      </w:r>
      <w:r>
        <w:rPr>
          <w:rFonts w:hint="eastAsia"/>
          <w:lang w:val="en-US" w:eastAsia="zh-CN"/>
        </w:rPr>
        <w:t>沉沙池</w:t>
      </w:r>
      <w:r>
        <w:rPr>
          <w:rFonts w:hint="eastAsia"/>
          <w:lang w:val="en-US"/>
        </w:rPr>
        <w:t>。</w:t>
      </w:r>
    </w:p>
    <w:p w14:paraId="0D507E47">
      <w:pPr>
        <w:ind w:left="480" w:leftChars="200" w:firstLine="0" w:firstLineChars="0"/>
        <w:rPr>
          <w:b/>
          <w:bCs/>
          <w:lang w:val="en-US"/>
        </w:rPr>
      </w:pPr>
      <w:r>
        <w:rPr>
          <w:rFonts w:hint="eastAsia"/>
          <w:b/>
          <w:bCs/>
          <w:lang w:val="en-US"/>
        </w:rPr>
        <w:t>5、保留区</w:t>
      </w:r>
    </w:p>
    <w:p w14:paraId="592497FD">
      <w:pPr>
        <w:pStyle w:val="39"/>
        <w:spacing w:line="360" w:lineRule="auto"/>
        <w:ind w:firstLine="480"/>
        <w:rPr>
          <w:sz w:val="24"/>
          <w:szCs w:val="24"/>
        </w:rPr>
      </w:pPr>
      <w:r>
        <w:rPr>
          <w:rFonts w:hint="eastAsia"/>
          <w:sz w:val="24"/>
          <w:szCs w:val="24"/>
        </w:rPr>
        <w:t>生产期保留区维持原状，不进行扰动，本方案不新增水土保持措施。</w:t>
      </w:r>
    </w:p>
    <w:p w14:paraId="7F718AA7">
      <w:pPr>
        <w:pStyle w:val="5"/>
        <w:keepNext w:val="0"/>
        <w:keepLines w:val="0"/>
        <w:rPr>
          <w:szCs w:val="24"/>
        </w:rPr>
      </w:pPr>
      <w:r>
        <w:rPr>
          <w:szCs w:val="24"/>
        </w:rPr>
        <w:t>1.</w:t>
      </w:r>
      <w:r>
        <w:rPr>
          <w:rFonts w:hint="eastAsia"/>
          <w:szCs w:val="24"/>
        </w:rPr>
        <w:t>8</w:t>
      </w:r>
      <w:r>
        <w:rPr>
          <w:szCs w:val="24"/>
        </w:rPr>
        <w:t>.2 措施工程量</w:t>
      </w:r>
    </w:p>
    <w:p w14:paraId="0BFB18C7">
      <w:pPr>
        <w:ind w:firstLine="482"/>
        <w:rPr>
          <w:b/>
          <w:bCs/>
        </w:rPr>
      </w:pPr>
      <w:bookmarkStart w:id="46" w:name="_Toc1958"/>
      <w:bookmarkStart w:id="47" w:name="_Toc28369"/>
      <w:bookmarkStart w:id="48" w:name="_Toc26781"/>
      <w:r>
        <w:rPr>
          <w:b/>
          <w:bCs/>
        </w:rPr>
        <w:t>主体已有水土保持措施：</w:t>
      </w:r>
    </w:p>
    <w:p w14:paraId="2394E50A">
      <w:pPr>
        <w:ind w:firstLine="482"/>
        <w:rPr>
          <w:lang w:val="en-US"/>
        </w:rPr>
      </w:pPr>
      <w:r>
        <w:rPr>
          <w:rFonts w:hint="eastAsia"/>
          <w:b/>
          <w:bCs/>
        </w:rPr>
        <w:t>植物措施</w:t>
      </w:r>
      <w:r>
        <w:rPr>
          <w:rFonts w:hint="eastAsia"/>
          <w:b/>
          <w:bCs/>
          <w:lang w:val="en-US"/>
        </w:rPr>
        <w:t>:</w:t>
      </w:r>
      <w:r>
        <w:rPr>
          <w:rFonts w:hint="eastAsia"/>
          <w:lang w:val="en-US"/>
        </w:rPr>
        <w:t>办公生活区已有绿化面积0.82hm</w:t>
      </w:r>
      <w:r>
        <w:rPr>
          <w:rFonts w:hint="eastAsia"/>
          <w:vertAlign w:val="superscript"/>
          <w:lang w:val="en-US"/>
        </w:rPr>
        <w:t>2</w:t>
      </w:r>
      <w:r>
        <w:rPr>
          <w:rFonts w:hint="eastAsia"/>
          <w:lang w:val="en-US"/>
        </w:rPr>
        <w:t>。</w:t>
      </w:r>
    </w:p>
    <w:p w14:paraId="138A5725">
      <w:pPr>
        <w:ind w:firstLine="482"/>
        <w:rPr>
          <w:lang w:val="en-US"/>
        </w:rPr>
      </w:pPr>
      <w:r>
        <w:rPr>
          <w:rFonts w:hint="eastAsia"/>
          <w:b/>
          <w:bCs/>
        </w:rPr>
        <w:t>临时措施</w:t>
      </w:r>
      <w:r>
        <w:rPr>
          <w:rFonts w:hint="eastAsia"/>
          <w:b/>
          <w:bCs/>
          <w:lang w:val="en-US"/>
        </w:rPr>
        <w:t>:</w:t>
      </w:r>
      <w:r>
        <w:rPr>
          <w:rFonts w:hint="eastAsia"/>
          <w:lang w:val="en-US"/>
        </w:rPr>
        <w:t>生产线区已有沉淀池3座</w:t>
      </w:r>
    </w:p>
    <w:p w14:paraId="1E94B39F">
      <w:pPr>
        <w:ind w:firstLine="482"/>
        <w:rPr>
          <w:b/>
          <w:bCs/>
          <w:lang w:val="en-US"/>
        </w:rPr>
      </w:pPr>
      <w:r>
        <w:rPr>
          <w:rFonts w:hint="eastAsia"/>
          <w:b/>
          <w:bCs/>
        </w:rPr>
        <w:t>方案新增</w:t>
      </w:r>
      <w:r>
        <w:rPr>
          <w:b/>
          <w:bCs/>
        </w:rPr>
        <w:t>水土保持措施</w:t>
      </w:r>
      <w:r>
        <w:rPr>
          <w:b/>
          <w:bCs/>
          <w:lang w:val="en-US"/>
        </w:rPr>
        <w:t>：</w:t>
      </w:r>
    </w:p>
    <w:p w14:paraId="4A00757F">
      <w:pPr>
        <w:ind w:firstLine="482"/>
        <w:rPr>
          <w:lang w:val="en-US"/>
        </w:rPr>
      </w:pPr>
      <w:r>
        <w:rPr>
          <w:rFonts w:hint="eastAsia"/>
          <w:b/>
          <w:bCs/>
        </w:rPr>
        <w:t>植物措施</w:t>
      </w:r>
      <w:r>
        <w:rPr>
          <w:rFonts w:hint="eastAsia"/>
          <w:b/>
          <w:bCs/>
          <w:lang w:val="en-US"/>
        </w:rPr>
        <w:t>:</w:t>
      </w:r>
      <w:r>
        <w:rPr>
          <w:rFonts w:hint="eastAsia"/>
          <w:lang w:val="en-US"/>
        </w:rPr>
        <w:t>撒播草籽0.8hm</w:t>
      </w:r>
      <w:r>
        <w:rPr>
          <w:rFonts w:hint="eastAsia"/>
          <w:vertAlign w:val="superscript"/>
          <w:lang w:val="en-US"/>
        </w:rPr>
        <w:t>2</w:t>
      </w:r>
      <w:r>
        <w:rPr>
          <w:rFonts w:hint="eastAsia"/>
          <w:lang w:val="en-US"/>
        </w:rPr>
        <w:t>。</w:t>
      </w:r>
    </w:p>
    <w:p w14:paraId="63E80E58">
      <w:pPr>
        <w:ind w:firstLine="482"/>
        <w:rPr>
          <w:lang w:val="en-US"/>
        </w:rPr>
      </w:pPr>
      <w:r>
        <w:rPr>
          <w:rFonts w:hint="eastAsia"/>
          <w:b/>
          <w:bCs/>
        </w:rPr>
        <w:t>临时措施</w:t>
      </w:r>
      <w:r>
        <w:rPr>
          <w:rFonts w:hint="eastAsia"/>
          <w:b/>
          <w:bCs/>
          <w:lang w:val="en-US"/>
        </w:rPr>
        <w:t>:</w:t>
      </w:r>
      <w:r>
        <w:rPr>
          <w:rFonts w:hint="eastAsia"/>
          <w:lang w:val="en-US"/>
        </w:rPr>
        <w:t>排水沟871m，沉沙池1座，彩条布覆盖8560m</w:t>
      </w:r>
      <w:r>
        <w:rPr>
          <w:rFonts w:hint="eastAsia"/>
          <w:vertAlign w:val="superscript"/>
          <w:lang w:val="en-US"/>
        </w:rPr>
        <w:t>2</w:t>
      </w:r>
      <w:r>
        <w:rPr>
          <w:rFonts w:hint="eastAsia"/>
          <w:lang w:val="en-US"/>
        </w:rPr>
        <w:t>。</w:t>
      </w:r>
    </w:p>
    <w:p w14:paraId="5CC1F19E">
      <w:pPr>
        <w:pStyle w:val="4"/>
      </w:pPr>
      <w:r>
        <w:t>1.</w:t>
      </w:r>
      <w:r>
        <w:rPr>
          <w:rFonts w:hint="eastAsia"/>
        </w:rPr>
        <w:t>9</w:t>
      </w:r>
      <w:r>
        <w:t xml:space="preserve"> 水土保持监测</w:t>
      </w:r>
      <w:r>
        <w:rPr>
          <w:rFonts w:hint="eastAsia"/>
        </w:rPr>
        <w:t>方案</w:t>
      </w:r>
      <w:bookmarkEnd w:id="46"/>
      <w:bookmarkEnd w:id="47"/>
      <w:bookmarkEnd w:id="48"/>
    </w:p>
    <w:p w14:paraId="6F213D78">
      <w:pPr>
        <w:ind w:firstLine="480"/>
      </w:pPr>
      <w:r>
        <w:rPr>
          <w:rFonts w:hint="eastAsia"/>
        </w:rPr>
        <w:t>水土保持监测范围为水土流失防治责任范围，本工程水土流失防治责任范围为</w:t>
      </w:r>
      <w:r>
        <w:rPr>
          <w:rFonts w:hint="eastAsia"/>
          <w:lang w:val="en-US"/>
        </w:rPr>
        <w:t>14.28</w:t>
      </w:r>
      <w:r>
        <w:rPr>
          <w:rFonts w:hint="eastAsia"/>
        </w:rPr>
        <w:t>hm</w:t>
      </w:r>
      <w:r>
        <w:rPr>
          <w:rFonts w:hint="eastAsia"/>
          <w:vertAlign w:val="superscript"/>
        </w:rPr>
        <w:t>2</w:t>
      </w:r>
      <w:r>
        <w:rPr>
          <w:rFonts w:hint="eastAsia"/>
        </w:rPr>
        <w:t>，确定本工程水土保持监测范围为</w:t>
      </w:r>
      <w:r>
        <w:rPr>
          <w:rFonts w:hint="eastAsia"/>
          <w:lang w:val="en-US"/>
        </w:rPr>
        <w:t>14.28</w:t>
      </w:r>
      <w:r>
        <w:rPr>
          <w:rFonts w:hint="eastAsia"/>
        </w:rPr>
        <w:t>hm</w:t>
      </w:r>
      <w:r>
        <w:rPr>
          <w:rFonts w:hint="eastAsia"/>
          <w:vertAlign w:val="superscript"/>
        </w:rPr>
        <w:t>2</w:t>
      </w:r>
      <w:r>
        <w:rPr>
          <w:rFonts w:hint="eastAsia"/>
        </w:rPr>
        <w:t>。</w:t>
      </w:r>
    </w:p>
    <w:p w14:paraId="6E3C48A4">
      <w:pPr>
        <w:ind w:firstLine="480"/>
      </w:pPr>
      <w:r>
        <w:rPr>
          <w:rFonts w:hint="eastAsia"/>
        </w:rPr>
        <w:t>水土保持监测内容主要包括扰动土地情况，水土流失情况，弃渣量、水土流失危害和水土保持实施情况及效果等。</w:t>
      </w:r>
    </w:p>
    <w:p w14:paraId="643FC9E8">
      <w:pPr>
        <w:ind w:firstLine="480"/>
      </w:pPr>
      <w:r>
        <w:t>本</w:t>
      </w:r>
      <w:r>
        <w:rPr>
          <w:rFonts w:hint="eastAsia"/>
        </w:rPr>
        <w:t>工程</w:t>
      </w:r>
      <w:r>
        <w:t>属于</w:t>
      </w:r>
      <w:r>
        <w:rPr>
          <w:rFonts w:hint="eastAsia"/>
        </w:rPr>
        <w:t>建设生产类</w:t>
      </w:r>
      <w:r>
        <w:t>项目，</w:t>
      </w:r>
      <w:r>
        <w:rPr>
          <w:rFonts w:hint="eastAsia"/>
        </w:rPr>
        <w:t>已于</w:t>
      </w:r>
      <w:r>
        <w:rPr>
          <w:rFonts w:hint="eastAsia"/>
          <w:lang w:val="en-US"/>
        </w:rPr>
        <w:t>2015年10月完工投产，本工程监测时段应该为水土保持方案服务期即</w:t>
      </w:r>
      <w:r>
        <w:rPr>
          <w:rFonts w:hint="eastAsia"/>
          <w:lang w:val="en-US" w:eastAsia="zh-CN"/>
        </w:rPr>
        <w:t>2020年8月~2028年8月</w:t>
      </w:r>
      <w:r>
        <w:rPr>
          <w:rFonts w:hint="eastAsia"/>
          <w:lang w:val="en-US"/>
        </w:rPr>
        <w:t>。</w:t>
      </w:r>
    </w:p>
    <w:p w14:paraId="422ADD8A">
      <w:pPr>
        <w:ind w:firstLine="480"/>
      </w:pPr>
      <w:r>
        <w:t>监测方法主要采用地面观测、实地量测、遥感与无人机监测、资料分析相结合的方法等。</w:t>
      </w:r>
    </w:p>
    <w:p w14:paraId="30D62E97">
      <w:pPr>
        <w:ind w:firstLine="480"/>
      </w:pPr>
      <w:r>
        <w:rPr>
          <w:rFonts w:hint="eastAsia"/>
        </w:rPr>
        <w:t>在结合调查监测、巡查监测等方法对工程进行全面监测的基础上，本工程共布设2个水土保持监测点。</w:t>
      </w:r>
    </w:p>
    <w:p w14:paraId="33BABBAA">
      <w:pPr>
        <w:ind w:firstLine="480"/>
      </w:pPr>
      <w:r>
        <w:rPr>
          <w:rFonts w:hint="eastAsia"/>
        </w:rPr>
        <w:t>正在实施的水土保持措施建设情况、扰动地表面积等至少每月调查记录一次。施工进度至少每季度监测记录1次。水土流失灾害事件发生后1周内完成。</w:t>
      </w:r>
    </w:p>
    <w:p w14:paraId="168BDA70">
      <w:pPr>
        <w:pStyle w:val="4"/>
        <w:rPr>
          <w:szCs w:val="24"/>
        </w:rPr>
      </w:pPr>
      <w:bookmarkStart w:id="49" w:name="_Toc19416"/>
      <w:bookmarkStart w:id="50" w:name="_Toc17381"/>
      <w:bookmarkStart w:id="51" w:name="_Toc20283"/>
      <w:bookmarkStart w:id="52" w:name="_Toc20473"/>
      <w:r>
        <w:rPr>
          <w:szCs w:val="24"/>
        </w:rPr>
        <w:t>1.</w:t>
      </w:r>
      <w:r>
        <w:rPr>
          <w:rFonts w:hint="eastAsia"/>
          <w:szCs w:val="24"/>
        </w:rPr>
        <w:t>10</w:t>
      </w:r>
      <w:r>
        <w:rPr>
          <w:szCs w:val="24"/>
        </w:rPr>
        <w:t xml:space="preserve"> 水土保持投资</w:t>
      </w:r>
      <w:r>
        <w:rPr>
          <w:rFonts w:hint="eastAsia"/>
          <w:szCs w:val="24"/>
        </w:rPr>
        <w:t>估算</w:t>
      </w:r>
      <w:r>
        <w:rPr>
          <w:szCs w:val="24"/>
        </w:rPr>
        <w:t>及效益分析</w:t>
      </w:r>
      <w:bookmarkEnd w:id="49"/>
      <w:bookmarkEnd w:id="50"/>
      <w:bookmarkEnd w:id="51"/>
      <w:bookmarkEnd w:id="52"/>
    </w:p>
    <w:p w14:paraId="5E2429DD">
      <w:pPr>
        <w:pStyle w:val="39"/>
        <w:spacing w:line="360" w:lineRule="auto"/>
        <w:ind w:firstLine="480"/>
        <w:rPr>
          <w:sz w:val="24"/>
          <w:szCs w:val="24"/>
        </w:rPr>
      </w:pPr>
      <w:r>
        <w:rPr>
          <w:sz w:val="24"/>
          <w:szCs w:val="24"/>
        </w:rPr>
        <w:t>本工程的水土保持估算总投资为</w:t>
      </w:r>
      <w:r>
        <w:rPr>
          <w:rFonts w:hint="eastAsia"/>
          <w:sz w:val="24"/>
          <w:szCs w:val="24"/>
          <w:lang w:val="en-US"/>
        </w:rPr>
        <w:t>39.30</w:t>
      </w:r>
      <w:r>
        <w:rPr>
          <w:sz w:val="24"/>
          <w:szCs w:val="24"/>
        </w:rPr>
        <w:t>万元，其中：主体工程已列投资</w:t>
      </w:r>
      <w:r>
        <w:rPr>
          <w:rFonts w:hint="eastAsia"/>
          <w:sz w:val="24"/>
          <w:szCs w:val="24"/>
          <w:lang w:val="en-US"/>
        </w:rPr>
        <w:t>1.00</w:t>
      </w:r>
      <w:r>
        <w:rPr>
          <w:sz w:val="24"/>
          <w:szCs w:val="24"/>
        </w:rPr>
        <w:t>万元，本方案新增</w:t>
      </w:r>
      <w:r>
        <w:rPr>
          <w:rFonts w:hint="eastAsia"/>
          <w:sz w:val="24"/>
          <w:szCs w:val="24"/>
          <w:lang w:val="en-US"/>
        </w:rPr>
        <w:t>38.30</w:t>
      </w:r>
      <w:r>
        <w:rPr>
          <w:sz w:val="24"/>
          <w:szCs w:val="24"/>
        </w:rPr>
        <w:t>万元，价格水平年为</w:t>
      </w:r>
      <w:r>
        <w:rPr>
          <w:rFonts w:hint="eastAsia"/>
          <w:sz w:val="24"/>
          <w:szCs w:val="24"/>
          <w:lang w:val="en-US"/>
        </w:rPr>
        <w:t>2020</w:t>
      </w:r>
      <w:r>
        <w:rPr>
          <w:sz w:val="24"/>
          <w:szCs w:val="24"/>
        </w:rPr>
        <w:t>年。</w:t>
      </w:r>
    </w:p>
    <w:p w14:paraId="40DDD6DF">
      <w:pPr>
        <w:pStyle w:val="39"/>
        <w:spacing w:line="360" w:lineRule="auto"/>
        <w:ind w:firstLine="480"/>
        <w:rPr>
          <w:sz w:val="24"/>
          <w:szCs w:val="24"/>
        </w:rPr>
      </w:pPr>
      <w:r>
        <w:rPr>
          <w:sz w:val="24"/>
          <w:szCs w:val="24"/>
        </w:rPr>
        <w:t>本方案新增投资中：工程措施费</w:t>
      </w:r>
      <w:r>
        <w:rPr>
          <w:rFonts w:hint="eastAsia"/>
          <w:sz w:val="24"/>
          <w:szCs w:val="24"/>
          <w:lang w:val="en-US"/>
        </w:rPr>
        <w:t>0</w:t>
      </w:r>
      <w:r>
        <w:rPr>
          <w:sz w:val="24"/>
          <w:szCs w:val="24"/>
        </w:rPr>
        <w:t>万元，植物措施费</w:t>
      </w:r>
      <w:r>
        <w:rPr>
          <w:rFonts w:hint="eastAsia"/>
          <w:sz w:val="24"/>
          <w:szCs w:val="24"/>
          <w:lang w:val="en-US"/>
        </w:rPr>
        <w:t>0.29</w:t>
      </w:r>
      <w:r>
        <w:rPr>
          <w:sz w:val="24"/>
          <w:szCs w:val="24"/>
        </w:rPr>
        <w:t>万元，监测措施费</w:t>
      </w:r>
      <w:r>
        <w:rPr>
          <w:rFonts w:hint="eastAsia"/>
          <w:sz w:val="24"/>
          <w:szCs w:val="24"/>
          <w:lang w:val="en-US"/>
        </w:rPr>
        <w:t>6.32</w:t>
      </w:r>
      <w:r>
        <w:rPr>
          <w:sz w:val="24"/>
          <w:szCs w:val="24"/>
        </w:rPr>
        <w:t>万元，施工临时工程费</w:t>
      </w:r>
      <w:r>
        <w:rPr>
          <w:rFonts w:hint="eastAsia"/>
          <w:sz w:val="24"/>
          <w:szCs w:val="24"/>
          <w:lang w:val="en-US"/>
        </w:rPr>
        <w:t>10.31</w:t>
      </w:r>
      <w:r>
        <w:rPr>
          <w:sz w:val="24"/>
          <w:szCs w:val="24"/>
        </w:rPr>
        <w:t>万元，独立费用</w:t>
      </w:r>
      <w:r>
        <w:rPr>
          <w:rFonts w:hint="eastAsia"/>
          <w:sz w:val="24"/>
          <w:szCs w:val="24"/>
          <w:lang w:val="en-US"/>
        </w:rPr>
        <w:t>17.90</w:t>
      </w:r>
      <w:r>
        <w:rPr>
          <w:sz w:val="24"/>
          <w:szCs w:val="24"/>
        </w:rPr>
        <w:t>万元（其中建设单位管理费</w:t>
      </w:r>
      <w:r>
        <w:rPr>
          <w:rFonts w:hint="eastAsia"/>
          <w:sz w:val="24"/>
          <w:szCs w:val="24"/>
          <w:lang w:val="en-US"/>
        </w:rPr>
        <w:t>0.51</w:t>
      </w:r>
      <w:r>
        <w:rPr>
          <w:sz w:val="24"/>
          <w:szCs w:val="24"/>
        </w:rPr>
        <w:t>万元，招标业务费</w:t>
      </w:r>
      <w:r>
        <w:rPr>
          <w:rFonts w:hint="eastAsia"/>
          <w:sz w:val="24"/>
          <w:szCs w:val="24"/>
          <w:lang w:val="en-US"/>
        </w:rPr>
        <w:t>0.25</w:t>
      </w:r>
      <w:r>
        <w:rPr>
          <w:sz w:val="24"/>
          <w:szCs w:val="24"/>
        </w:rPr>
        <w:t>万元，科研勘察设计费</w:t>
      </w:r>
      <w:r>
        <w:rPr>
          <w:rFonts w:hint="eastAsia"/>
          <w:sz w:val="24"/>
          <w:szCs w:val="24"/>
          <w:lang w:val="en-US"/>
        </w:rPr>
        <w:t>0</w:t>
      </w:r>
      <w:r>
        <w:rPr>
          <w:sz w:val="24"/>
          <w:szCs w:val="24"/>
        </w:rPr>
        <w:t>万元，经济技术咨询费</w:t>
      </w:r>
      <w:r>
        <w:rPr>
          <w:rFonts w:hint="eastAsia"/>
          <w:sz w:val="24"/>
          <w:szCs w:val="24"/>
          <w:lang w:val="en-US"/>
        </w:rPr>
        <w:t>16.5</w:t>
      </w:r>
      <w:r>
        <w:rPr>
          <w:sz w:val="24"/>
          <w:szCs w:val="24"/>
        </w:rPr>
        <w:t>万元（方案编制费</w:t>
      </w:r>
      <w:r>
        <w:rPr>
          <w:rFonts w:hint="eastAsia"/>
          <w:sz w:val="24"/>
          <w:szCs w:val="24"/>
          <w:lang w:val="en-US"/>
        </w:rPr>
        <w:t>8.50</w:t>
      </w:r>
      <w:r>
        <w:rPr>
          <w:sz w:val="24"/>
          <w:szCs w:val="24"/>
        </w:rPr>
        <w:t>元，水土保持验收费</w:t>
      </w:r>
      <w:r>
        <w:rPr>
          <w:rFonts w:hint="eastAsia"/>
          <w:sz w:val="24"/>
          <w:szCs w:val="24"/>
          <w:lang w:val="en-US"/>
        </w:rPr>
        <w:t>8.00</w:t>
      </w:r>
      <w:r>
        <w:rPr>
          <w:sz w:val="24"/>
          <w:szCs w:val="24"/>
        </w:rPr>
        <w:t>万元），工程建设监理费</w:t>
      </w:r>
      <w:r>
        <w:rPr>
          <w:rFonts w:hint="eastAsia"/>
          <w:sz w:val="24"/>
          <w:szCs w:val="24"/>
          <w:lang w:val="en-US"/>
        </w:rPr>
        <w:t>0.42</w:t>
      </w:r>
      <w:r>
        <w:rPr>
          <w:sz w:val="24"/>
          <w:szCs w:val="24"/>
        </w:rPr>
        <w:t>万元，工程造价咨询服务费</w:t>
      </w:r>
      <w:r>
        <w:rPr>
          <w:rFonts w:hint="eastAsia"/>
          <w:sz w:val="24"/>
          <w:szCs w:val="24"/>
          <w:lang w:val="en-US"/>
        </w:rPr>
        <w:t>0.22</w:t>
      </w:r>
      <w:r>
        <w:rPr>
          <w:sz w:val="24"/>
          <w:szCs w:val="24"/>
        </w:rPr>
        <w:t>万元，基本预备费</w:t>
      </w:r>
      <w:r>
        <w:rPr>
          <w:rFonts w:hint="eastAsia"/>
          <w:sz w:val="24"/>
          <w:szCs w:val="24"/>
          <w:lang w:val="en-US"/>
        </w:rPr>
        <w:t>3.48</w:t>
      </w:r>
      <w:r>
        <w:rPr>
          <w:sz w:val="24"/>
          <w:szCs w:val="24"/>
        </w:rPr>
        <w:t>万元，水土保持补偿费</w:t>
      </w:r>
      <w:r>
        <w:rPr>
          <w:rFonts w:hint="eastAsia"/>
          <w:sz w:val="24"/>
          <w:szCs w:val="24"/>
          <w:lang w:val="en-US"/>
        </w:rPr>
        <w:t>0</w:t>
      </w:r>
      <w:r>
        <w:rPr>
          <w:sz w:val="24"/>
          <w:szCs w:val="24"/>
        </w:rPr>
        <w:t>万元。</w:t>
      </w:r>
    </w:p>
    <w:p w14:paraId="221FDF59">
      <w:pPr>
        <w:ind w:firstLine="480"/>
      </w:pPr>
      <w:r>
        <w:t>至设计水平年年末，落实各项防治措施后，水土流失治理度为100%，土壤流失控制比可达到1.0，渣土防护率为98%，林草植被恢复率100%，林草覆盖率</w:t>
      </w:r>
      <w:r>
        <w:rPr>
          <w:rFonts w:hint="eastAsia"/>
          <w:lang w:val="en-US"/>
        </w:rPr>
        <w:t>11.34</w:t>
      </w:r>
      <w:r>
        <w:t>%，均可达到方案确定的防治目标值。</w:t>
      </w:r>
    </w:p>
    <w:p w14:paraId="365E7FC4">
      <w:pPr>
        <w:pStyle w:val="4"/>
      </w:pPr>
      <w:bookmarkStart w:id="53" w:name="_Toc4375"/>
      <w:bookmarkStart w:id="54" w:name="_Toc14817"/>
      <w:bookmarkStart w:id="55" w:name="_Toc206"/>
      <w:bookmarkStart w:id="56" w:name="_Toc17828"/>
      <w:r>
        <w:t>1.1</w:t>
      </w:r>
      <w:r>
        <w:rPr>
          <w:rFonts w:hint="eastAsia"/>
        </w:rPr>
        <w:t>1</w:t>
      </w:r>
      <w:r>
        <w:t xml:space="preserve"> 结论</w:t>
      </w:r>
      <w:bookmarkEnd w:id="53"/>
      <w:bookmarkEnd w:id="54"/>
      <w:bookmarkEnd w:id="55"/>
      <w:bookmarkEnd w:id="56"/>
    </w:p>
    <w:p w14:paraId="14F5B38B">
      <w:pPr>
        <w:ind w:firstLine="480"/>
      </w:pPr>
      <w:r>
        <w:rPr>
          <w:rFonts w:hint="eastAsia"/>
        </w:rPr>
        <w:t>本工程</w:t>
      </w:r>
      <w:r>
        <w:t>建设符合当地区域规划，本工程选址合理，工程建设方案及布局、工程占地、土石方平衡、施工组织、施工工艺、工程管理等基本符合水土保持要求。从水土保持角度分析，工程建设</w:t>
      </w:r>
      <w:r>
        <w:rPr>
          <w:rFonts w:hint="eastAsia"/>
          <w:lang w:val="en-US" w:eastAsia="zh-CN"/>
        </w:rPr>
        <w:t>合理</w:t>
      </w:r>
      <w:r>
        <w:t>。</w:t>
      </w:r>
    </w:p>
    <w:p w14:paraId="418AD792">
      <w:pPr>
        <w:ind w:firstLine="480"/>
      </w:pPr>
      <w:r>
        <w:t>在主体已有水土保持设施的基础上，针对工程生产过程中可能引发水土流失的部位，采取合理的防治措施。本工程水土保持措施以工程措施为主，工程措施与植物措施相结合，永久措施与临时措施相结合，并将主体工程中具有水土保持功能的设施纳入水土流失防治体系中，建立完整有效的水土流失防治体系。通过实施各项水土保持措施，可有效地防治项目区生产过程中的水土流失，减轻对项目建设及周边环境的影响，较好的发挥社会、生态和经济效益，达到南方红壤区建设类工程</w:t>
      </w:r>
      <w:r>
        <w:rPr>
          <w:rFonts w:hint="eastAsia"/>
        </w:rPr>
        <w:t>二</w:t>
      </w:r>
      <w:r>
        <w:t>级防治标准</w:t>
      </w:r>
      <w:r>
        <w:rPr>
          <w:rFonts w:hint="eastAsia"/>
        </w:rPr>
        <w:t>。</w:t>
      </w:r>
    </w:p>
    <w:p w14:paraId="5B3252A7">
      <w:pPr>
        <w:ind w:firstLine="480"/>
      </w:pPr>
      <w:r>
        <w:t>本方案从水土保持角度对工程设计、施工和建设管理提出如下要求：</w:t>
      </w:r>
    </w:p>
    <w:p w14:paraId="2127CF91">
      <w:pPr>
        <w:numPr>
          <w:ilvl w:val="0"/>
          <w:numId w:val="4"/>
        </w:numPr>
        <w:ind w:firstLine="480"/>
      </w:pPr>
      <w:r>
        <w:rPr>
          <w:rFonts w:hint="eastAsia"/>
        </w:rPr>
        <w:t>本工程</w:t>
      </w:r>
      <w:r>
        <w:t>水土保持方案经水行政主管部门批复后，建设单位应在</w:t>
      </w:r>
      <w:r>
        <w:rPr>
          <w:rFonts w:hint="eastAsia"/>
          <w:lang w:val="en-US" w:eastAsia="zh-CN"/>
        </w:rPr>
        <w:t>及时落实本方案设计的水土保持措施；</w:t>
      </w:r>
    </w:p>
    <w:p w14:paraId="05851A20">
      <w:pPr>
        <w:numPr>
          <w:ilvl w:val="0"/>
          <w:numId w:val="4"/>
        </w:numPr>
        <w:ind w:firstLine="480"/>
      </w:pPr>
      <w:r>
        <w:t>建设单位应保证水土保持资金投入。对设计的水土保持措施加以落实，选择具备水土保持施工能力的单位保质保量地完成水土保持各项措施；</w:t>
      </w:r>
    </w:p>
    <w:p w14:paraId="5FA7AAE4">
      <w:pPr>
        <w:ind w:firstLine="480"/>
      </w:pPr>
      <w:r>
        <w:rPr>
          <w:rFonts w:hint="eastAsia"/>
        </w:rPr>
        <w:t>（</w:t>
      </w:r>
      <w:r>
        <w:rPr>
          <w:rFonts w:hint="eastAsia"/>
          <w:lang w:val="en-US"/>
        </w:rPr>
        <w:t>3</w:t>
      </w:r>
      <w:r>
        <w:rPr>
          <w:rFonts w:hint="eastAsia"/>
        </w:rPr>
        <w:t>）</w:t>
      </w:r>
      <w:r>
        <w:t>建设单位应加强施工管理，通过监理、监测等手段对施工进行监督，发现问题及时解决，使能够达到水土保持设施验收的要求。</w:t>
      </w:r>
    </w:p>
    <w:p w14:paraId="26BD7D26">
      <w:pPr>
        <w:ind w:firstLine="480"/>
      </w:pPr>
      <w:r>
        <w:rPr>
          <w:rFonts w:hint="eastAsia"/>
        </w:rPr>
        <w:t>（</w:t>
      </w:r>
      <w:r>
        <w:rPr>
          <w:rFonts w:hint="eastAsia"/>
          <w:lang w:val="en-US"/>
        </w:rPr>
        <w:t>4</w:t>
      </w:r>
      <w:r>
        <w:rPr>
          <w:rFonts w:hint="eastAsia"/>
        </w:rPr>
        <w:t>）本工程水土措施施工处于雨季，建议建设单位在进行土石工程是做好拦挡苫盖措施，尽量减少水土流失的产生。</w:t>
      </w:r>
    </w:p>
    <w:p w14:paraId="30ED39A4">
      <w:pPr>
        <w:ind w:firstLine="480"/>
      </w:pPr>
      <w:r>
        <w:rPr>
          <w:rFonts w:hint="eastAsia"/>
        </w:rPr>
        <w:br w:type="page"/>
      </w:r>
    </w:p>
    <w:p w14:paraId="021FDABD">
      <w:pPr>
        <w:pStyle w:val="8"/>
        <w:rPr>
          <w:b/>
          <w:bCs/>
        </w:rPr>
      </w:pPr>
      <w:r>
        <w:rPr>
          <w:b/>
          <w:bCs/>
        </w:rPr>
        <w:t>水土保持方案特性表</w:t>
      </w:r>
    </w:p>
    <w:tbl>
      <w:tblPr>
        <w:tblStyle w:val="17"/>
        <w:tblW w:w="4998" w:type="pct"/>
        <w:jc w:val="center"/>
        <w:tblLayout w:type="autofit"/>
        <w:tblCellMar>
          <w:top w:w="0" w:type="dxa"/>
          <w:left w:w="0" w:type="dxa"/>
          <w:bottom w:w="0" w:type="dxa"/>
          <w:right w:w="0" w:type="dxa"/>
        </w:tblCellMar>
      </w:tblPr>
      <w:tblGrid>
        <w:gridCol w:w="400"/>
        <w:gridCol w:w="852"/>
        <w:gridCol w:w="696"/>
        <w:gridCol w:w="669"/>
        <w:gridCol w:w="18"/>
        <w:gridCol w:w="605"/>
        <w:gridCol w:w="733"/>
        <w:gridCol w:w="1232"/>
        <w:gridCol w:w="33"/>
        <w:gridCol w:w="493"/>
        <w:gridCol w:w="1003"/>
        <w:gridCol w:w="528"/>
        <w:gridCol w:w="2114"/>
      </w:tblGrid>
      <w:tr w14:paraId="0CB9D922">
        <w:tblPrEx>
          <w:tblCellMar>
            <w:top w:w="0" w:type="dxa"/>
            <w:left w:w="0" w:type="dxa"/>
            <w:bottom w:w="0" w:type="dxa"/>
            <w:right w:w="0" w:type="dxa"/>
          </w:tblCellMar>
        </w:tblPrEx>
        <w:trPr>
          <w:trHeight w:val="38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158EBA">
            <w:pPr>
              <w:pStyle w:val="27"/>
              <w:rPr>
                <w:sz w:val="20"/>
                <w:szCs w:val="20"/>
              </w:rPr>
            </w:pPr>
            <w:r>
              <w:rPr>
                <w:sz w:val="20"/>
                <w:szCs w:val="20"/>
                <w:lang w:val="en-US"/>
              </w:rPr>
              <w:t>项目名称</w:t>
            </w:r>
          </w:p>
        </w:tc>
        <w:tc>
          <w:tcPr>
            <w:tcW w:w="2134" w:type="pct"/>
            <w:gridSpan w:val="6"/>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724C37">
            <w:pPr>
              <w:pStyle w:val="27"/>
              <w:rPr>
                <w:sz w:val="20"/>
                <w:szCs w:val="20"/>
              </w:rPr>
            </w:pPr>
            <w:r>
              <w:rPr>
                <w:rFonts w:hint="eastAsia"/>
                <w:sz w:val="20"/>
                <w:szCs w:val="20"/>
              </w:rPr>
              <w:t>廉江市银基建材实业有限公司预拌混凝土搅拌站项目</w:t>
            </w:r>
          </w:p>
        </w:tc>
        <w:tc>
          <w:tcPr>
            <w:tcW w:w="82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B360AA">
            <w:pPr>
              <w:pStyle w:val="27"/>
              <w:rPr>
                <w:sz w:val="20"/>
                <w:szCs w:val="20"/>
              </w:rPr>
            </w:pPr>
            <w:r>
              <w:rPr>
                <w:sz w:val="20"/>
                <w:szCs w:val="20"/>
                <w:lang w:val="en-US"/>
              </w:rPr>
              <w:t>流域管理机构</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4F2922">
            <w:pPr>
              <w:pStyle w:val="27"/>
              <w:rPr>
                <w:sz w:val="20"/>
                <w:szCs w:val="20"/>
              </w:rPr>
            </w:pPr>
            <w:r>
              <w:rPr>
                <w:sz w:val="20"/>
                <w:szCs w:val="20"/>
                <w:lang w:val="en-US"/>
              </w:rPr>
              <w:t>珠江水利委员会</w:t>
            </w:r>
          </w:p>
        </w:tc>
      </w:tr>
      <w:tr w14:paraId="73DA64B0">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3F0374">
            <w:pPr>
              <w:pStyle w:val="27"/>
              <w:rPr>
                <w:sz w:val="20"/>
                <w:szCs w:val="20"/>
              </w:rPr>
            </w:pPr>
            <w:r>
              <w:rPr>
                <w:sz w:val="20"/>
                <w:szCs w:val="20"/>
                <w:lang w:val="en-US"/>
              </w:rPr>
              <w:t>涉及省区</w:t>
            </w:r>
          </w:p>
        </w:tc>
        <w:tc>
          <w:tcPr>
            <w:tcW w:w="736"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95B857">
            <w:pPr>
              <w:pStyle w:val="27"/>
              <w:rPr>
                <w:sz w:val="20"/>
                <w:szCs w:val="20"/>
              </w:rPr>
            </w:pPr>
            <w:r>
              <w:rPr>
                <w:sz w:val="20"/>
                <w:szCs w:val="20"/>
                <w:lang w:val="en-US"/>
              </w:rPr>
              <w:t>广东省</w:t>
            </w:r>
          </w:p>
        </w:tc>
        <w:tc>
          <w:tcPr>
            <w:tcW w:w="736"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D20B67">
            <w:pPr>
              <w:pStyle w:val="27"/>
              <w:rPr>
                <w:sz w:val="20"/>
                <w:szCs w:val="20"/>
              </w:rPr>
            </w:pPr>
            <w:r>
              <w:rPr>
                <w:rFonts w:hint="eastAsia"/>
                <w:sz w:val="20"/>
                <w:szCs w:val="20"/>
                <w:lang w:val="en-US"/>
              </w:rPr>
              <w:t>涉及地市或个数</w:t>
            </w:r>
          </w:p>
        </w:tc>
        <w:tc>
          <w:tcPr>
            <w:tcW w:w="6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A7D715">
            <w:pPr>
              <w:pStyle w:val="27"/>
              <w:rPr>
                <w:sz w:val="20"/>
                <w:szCs w:val="20"/>
              </w:rPr>
            </w:pPr>
            <w:r>
              <w:rPr>
                <w:sz w:val="20"/>
                <w:szCs w:val="20"/>
                <w:lang w:val="en-US"/>
              </w:rPr>
              <w:t>湛江市</w:t>
            </w:r>
          </w:p>
        </w:tc>
        <w:tc>
          <w:tcPr>
            <w:tcW w:w="82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1FE3AA">
            <w:pPr>
              <w:pStyle w:val="27"/>
              <w:rPr>
                <w:sz w:val="20"/>
                <w:szCs w:val="20"/>
              </w:rPr>
            </w:pPr>
            <w:r>
              <w:rPr>
                <w:sz w:val="20"/>
                <w:szCs w:val="20"/>
                <w:lang w:val="en-US"/>
              </w:rPr>
              <w:t>涉及县或个数</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AA44F0">
            <w:pPr>
              <w:pStyle w:val="27"/>
              <w:rPr>
                <w:sz w:val="20"/>
                <w:szCs w:val="20"/>
              </w:rPr>
            </w:pPr>
            <w:r>
              <w:rPr>
                <w:sz w:val="20"/>
                <w:szCs w:val="20"/>
                <w:lang w:val="en-US"/>
              </w:rPr>
              <w:t>廉江市</w:t>
            </w:r>
          </w:p>
        </w:tc>
      </w:tr>
      <w:tr w14:paraId="4FD28B16">
        <w:tblPrEx>
          <w:tblCellMar>
            <w:top w:w="0" w:type="dxa"/>
            <w:left w:w="0" w:type="dxa"/>
            <w:bottom w:w="0" w:type="dxa"/>
            <w:right w:w="0" w:type="dxa"/>
          </w:tblCellMar>
        </w:tblPrEx>
        <w:trPr>
          <w:trHeight w:val="300" w:hRule="atLeast"/>
          <w:jc w:val="center"/>
        </w:trPr>
        <w:tc>
          <w:tcPr>
            <w:tcW w:w="1414"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A55314">
            <w:pPr>
              <w:pStyle w:val="27"/>
              <w:rPr>
                <w:sz w:val="20"/>
                <w:szCs w:val="20"/>
              </w:rPr>
            </w:pPr>
            <w:r>
              <w:rPr>
                <w:sz w:val="20"/>
                <w:szCs w:val="20"/>
                <w:lang w:val="en-US"/>
              </w:rPr>
              <w:t>总投资（万元）</w:t>
            </w:r>
          </w:p>
        </w:tc>
        <w:tc>
          <w:tcPr>
            <w:tcW w:w="736"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25C8B1">
            <w:pPr>
              <w:pStyle w:val="27"/>
              <w:rPr>
                <w:sz w:val="20"/>
                <w:szCs w:val="20"/>
              </w:rPr>
            </w:pPr>
            <w:r>
              <w:rPr>
                <w:rFonts w:hint="eastAsia"/>
                <w:sz w:val="20"/>
                <w:szCs w:val="20"/>
                <w:lang w:val="en-US"/>
              </w:rPr>
              <w:t>2500</w:t>
            </w:r>
          </w:p>
        </w:tc>
        <w:tc>
          <w:tcPr>
            <w:tcW w:w="148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ED8145">
            <w:pPr>
              <w:pStyle w:val="27"/>
              <w:rPr>
                <w:sz w:val="20"/>
                <w:szCs w:val="20"/>
              </w:rPr>
            </w:pPr>
            <w:r>
              <w:rPr>
                <w:sz w:val="20"/>
                <w:szCs w:val="20"/>
                <w:lang w:val="en-US"/>
              </w:rPr>
              <w:t>土建投资（万元）</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EAEA03">
            <w:pPr>
              <w:pStyle w:val="27"/>
              <w:rPr>
                <w:sz w:val="20"/>
                <w:szCs w:val="20"/>
              </w:rPr>
            </w:pPr>
            <w:r>
              <w:rPr>
                <w:rFonts w:hint="eastAsia"/>
                <w:sz w:val="20"/>
                <w:szCs w:val="20"/>
                <w:lang w:val="en-US"/>
              </w:rPr>
              <w:t>300</w:t>
            </w:r>
          </w:p>
        </w:tc>
      </w:tr>
      <w:tr w14:paraId="3936F20A">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B70C74">
            <w:pPr>
              <w:pStyle w:val="27"/>
              <w:rPr>
                <w:sz w:val="20"/>
                <w:szCs w:val="20"/>
              </w:rPr>
            </w:pPr>
            <w:r>
              <w:rPr>
                <w:sz w:val="20"/>
                <w:szCs w:val="20"/>
                <w:lang w:val="en-US"/>
              </w:rPr>
              <w:t>项目规模</w:t>
            </w:r>
          </w:p>
        </w:tc>
        <w:tc>
          <w:tcPr>
            <w:tcW w:w="4322" w:type="pct"/>
            <w:gridSpan w:val="11"/>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32D30F">
            <w:pPr>
              <w:pStyle w:val="27"/>
              <w:rPr>
                <w:sz w:val="20"/>
                <w:szCs w:val="20"/>
              </w:rPr>
            </w:pPr>
            <w:r>
              <w:rPr>
                <w:sz w:val="20"/>
                <w:szCs w:val="20"/>
                <w:lang w:val="en-US"/>
              </w:rPr>
              <w:t>工程规划建设用地总面积为14.28hm</w:t>
            </w:r>
            <w:r>
              <w:rPr>
                <w:sz w:val="20"/>
                <w:szCs w:val="20"/>
                <w:vertAlign w:val="superscript"/>
                <w:lang w:val="en-US"/>
              </w:rPr>
              <w:t>2</w:t>
            </w:r>
          </w:p>
        </w:tc>
      </w:tr>
      <w:tr w14:paraId="0EA14485">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EDF17C">
            <w:pPr>
              <w:pStyle w:val="27"/>
              <w:rPr>
                <w:sz w:val="20"/>
                <w:szCs w:val="20"/>
              </w:rPr>
            </w:pPr>
            <w:r>
              <w:rPr>
                <w:sz w:val="20"/>
                <w:szCs w:val="20"/>
                <w:lang w:val="en-US"/>
              </w:rPr>
              <w:t>动工时间</w:t>
            </w:r>
          </w:p>
        </w:tc>
        <w:tc>
          <w:tcPr>
            <w:tcW w:w="736"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29636E">
            <w:pPr>
              <w:pStyle w:val="27"/>
              <w:rPr>
                <w:sz w:val="20"/>
                <w:szCs w:val="20"/>
              </w:rPr>
            </w:pPr>
            <w:r>
              <w:rPr>
                <w:rFonts w:hint="eastAsia"/>
                <w:sz w:val="20"/>
                <w:szCs w:val="20"/>
                <w:lang w:val="en-US"/>
              </w:rPr>
              <w:t>2014年10月</w:t>
            </w:r>
          </w:p>
        </w:tc>
        <w:tc>
          <w:tcPr>
            <w:tcW w:w="736"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D5D6DC">
            <w:pPr>
              <w:pStyle w:val="27"/>
              <w:rPr>
                <w:sz w:val="20"/>
                <w:szCs w:val="20"/>
              </w:rPr>
            </w:pPr>
            <w:r>
              <w:rPr>
                <w:sz w:val="20"/>
                <w:szCs w:val="20"/>
                <w:lang w:val="en-US"/>
              </w:rPr>
              <w:t>完工时间</w:t>
            </w:r>
          </w:p>
        </w:tc>
        <w:tc>
          <w:tcPr>
            <w:tcW w:w="6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E9583F">
            <w:pPr>
              <w:pStyle w:val="27"/>
              <w:rPr>
                <w:sz w:val="20"/>
                <w:szCs w:val="20"/>
              </w:rPr>
            </w:pPr>
            <w:r>
              <w:rPr>
                <w:rFonts w:hint="eastAsia"/>
                <w:sz w:val="20"/>
                <w:szCs w:val="20"/>
                <w:lang w:val="en-US"/>
              </w:rPr>
              <w:t>2015年10月</w:t>
            </w:r>
          </w:p>
        </w:tc>
        <w:tc>
          <w:tcPr>
            <w:tcW w:w="82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E62C11">
            <w:pPr>
              <w:pStyle w:val="27"/>
              <w:rPr>
                <w:sz w:val="20"/>
                <w:szCs w:val="20"/>
              </w:rPr>
            </w:pPr>
            <w:r>
              <w:rPr>
                <w:sz w:val="20"/>
                <w:szCs w:val="20"/>
                <w:lang w:val="en-US"/>
              </w:rPr>
              <w:t>设计水平年</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A1AB81">
            <w:pPr>
              <w:pStyle w:val="27"/>
              <w:rPr>
                <w:sz w:val="20"/>
                <w:szCs w:val="20"/>
              </w:rPr>
            </w:pPr>
            <w:r>
              <w:rPr>
                <w:rFonts w:hint="eastAsia"/>
                <w:sz w:val="20"/>
                <w:szCs w:val="20"/>
                <w:lang w:val="en-US"/>
              </w:rPr>
              <w:t>/</w:t>
            </w:r>
          </w:p>
        </w:tc>
      </w:tr>
      <w:tr w14:paraId="5F0923C9">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6C4CB0">
            <w:pPr>
              <w:pStyle w:val="27"/>
              <w:rPr>
                <w:sz w:val="20"/>
                <w:szCs w:val="20"/>
              </w:rPr>
            </w:pPr>
            <w:r>
              <w:rPr>
                <w:sz w:val="20"/>
                <w:szCs w:val="20"/>
                <w:lang w:val="en-US"/>
              </w:rPr>
              <w:t>工程占地（hm</w:t>
            </w:r>
            <w:r>
              <w:rPr>
                <w:sz w:val="20"/>
                <w:szCs w:val="20"/>
                <w:vertAlign w:val="superscript"/>
                <w:lang w:val="en-US"/>
              </w:rPr>
              <w:t>2</w:t>
            </w:r>
            <w:r>
              <w:rPr>
                <w:sz w:val="20"/>
                <w:szCs w:val="20"/>
                <w:lang w:val="en-US"/>
              </w:rPr>
              <w:t>）</w:t>
            </w:r>
          </w:p>
        </w:tc>
        <w:tc>
          <w:tcPr>
            <w:tcW w:w="736"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0BA534">
            <w:pPr>
              <w:pStyle w:val="27"/>
              <w:rPr>
                <w:sz w:val="20"/>
                <w:szCs w:val="20"/>
              </w:rPr>
            </w:pPr>
            <w:r>
              <w:rPr>
                <w:rFonts w:hint="eastAsia"/>
                <w:sz w:val="20"/>
                <w:szCs w:val="20"/>
                <w:lang w:val="en-US"/>
              </w:rPr>
              <w:t>14.28</w:t>
            </w:r>
          </w:p>
        </w:tc>
        <w:tc>
          <w:tcPr>
            <w:tcW w:w="736"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1BBE38">
            <w:pPr>
              <w:pStyle w:val="27"/>
              <w:rPr>
                <w:sz w:val="20"/>
                <w:szCs w:val="20"/>
              </w:rPr>
            </w:pPr>
            <w:r>
              <w:rPr>
                <w:rFonts w:hint="eastAsia"/>
                <w:sz w:val="20"/>
                <w:szCs w:val="20"/>
                <w:lang w:val="en-US"/>
              </w:rPr>
              <w:t>永久占地（</w:t>
            </w:r>
            <w:r>
              <w:rPr>
                <w:sz w:val="20"/>
                <w:szCs w:val="20"/>
                <w:lang w:val="en-US"/>
              </w:rPr>
              <w:t>hm</w:t>
            </w:r>
            <w:r>
              <w:rPr>
                <w:sz w:val="20"/>
                <w:szCs w:val="20"/>
                <w:vertAlign w:val="superscript"/>
                <w:lang w:val="en-US"/>
              </w:rPr>
              <w:t>2</w:t>
            </w:r>
            <w:r>
              <w:rPr>
                <w:rFonts w:hint="eastAsia"/>
                <w:sz w:val="20"/>
                <w:szCs w:val="20"/>
                <w:lang w:val="en-US"/>
              </w:rPr>
              <w:t>）</w:t>
            </w:r>
          </w:p>
        </w:tc>
        <w:tc>
          <w:tcPr>
            <w:tcW w:w="6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423E62">
            <w:pPr>
              <w:pStyle w:val="27"/>
              <w:rPr>
                <w:sz w:val="20"/>
                <w:szCs w:val="20"/>
              </w:rPr>
            </w:pPr>
            <w:r>
              <w:rPr>
                <w:rFonts w:hint="eastAsia"/>
                <w:sz w:val="20"/>
                <w:szCs w:val="20"/>
                <w:lang w:val="en-US"/>
              </w:rPr>
              <w:t>0</w:t>
            </w:r>
          </w:p>
        </w:tc>
        <w:tc>
          <w:tcPr>
            <w:tcW w:w="82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C2EBEC">
            <w:pPr>
              <w:pStyle w:val="27"/>
              <w:rPr>
                <w:sz w:val="20"/>
                <w:szCs w:val="20"/>
              </w:rPr>
            </w:pPr>
            <w:r>
              <w:rPr>
                <w:rFonts w:hint="eastAsia"/>
                <w:sz w:val="20"/>
                <w:szCs w:val="20"/>
                <w:lang w:val="en-US"/>
              </w:rPr>
              <w:t>临时占地（</w:t>
            </w:r>
            <w:r>
              <w:rPr>
                <w:sz w:val="20"/>
                <w:szCs w:val="20"/>
                <w:lang w:val="en-US"/>
              </w:rPr>
              <w:t>hm</w:t>
            </w:r>
            <w:r>
              <w:rPr>
                <w:sz w:val="20"/>
                <w:szCs w:val="20"/>
                <w:vertAlign w:val="superscript"/>
                <w:lang w:val="en-US"/>
              </w:rPr>
              <w:t>2</w:t>
            </w:r>
            <w:r>
              <w:rPr>
                <w:rFonts w:hint="eastAsia"/>
                <w:sz w:val="20"/>
                <w:szCs w:val="20"/>
                <w:lang w:val="en-US"/>
              </w:rPr>
              <w:t>）</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EA84CB">
            <w:pPr>
              <w:pStyle w:val="27"/>
              <w:rPr>
                <w:sz w:val="20"/>
                <w:szCs w:val="20"/>
              </w:rPr>
            </w:pPr>
            <w:r>
              <w:rPr>
                <w:rFonts w:hint="eastAsia"/>
                <w:sz w:val="20"/>
                <w:szCs w:val="20"/>
                <w:lang w:val="en-US"/>
              </w:rPr>
              <w:t>14.28</w:t>
            </w:r>
          </w:p>
        </w:tc>
      </w:tr>
      <w:tr w14:paraId="3BABC2D9">
        <w:tblPrEx>
          <w:tblCellMar>
            <w:top w:w="0" w:type="dxa"/>
            <w:left w:w="0" w:type="dxa"/>
            <w:bottom w:w="0" w:type="dxa"/>
            <w:right w:w="0" w:type="dxa"/>
          </w:tblCellMar>
        </w:tblPrEx>
        <w:trPr>
          <w:trHeight w:val="300" w:hRule="atLeast"/>
          <w:jc w:val="center"/>
        </w:trPr>
        <w:tc>
          <w:tcPr>
            <w:tcW w:w="677" w:type="pct"/>
            <w:gridSpan w:val="2"/>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E33DA0">
            <w:pPr>
              <w:pStyle w:val="27"/>
              <w:rPr>
                <w:sz w:val="20"/>
                <w:szCs w:val="20"/>
              </w:rPr>
            </w:pPr>
            <w:r>
              <w:rPr>
                <w:sz w:val="20"/>
                <w:szCs w:val="20"/>
                <w:lang w:val="en-US"/>
              </w:rPr>
              <w:t>土石方量（万 m</w:t>
            </w:r>
            <w:r>
              <w:rPr>
                <w:sz w:val="20"/>
                <w:szCs w:val="20"/>
                <w:vertAlign w:val="superscript"/>
                <w:lang w:val="en-US"/>
              </w:rPr>
              <w:t>3</w:t>
            </w:r>
            <w:r>
              <w:rPr>
                <w:sz w:val="20"/>
                <w:szCs w:val="20"/>
                <w:lang w:val="en-US"/>
              </w:rPr>
              <w:t>）</w:t>
            </w:r>
          </w:p>
        </w:tc>
        <w:tc>
          <w:tcPr>
            <w:tcW w:w="736"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2A8B3D">
            <w:pPr>
              <w:pStyle w:val="27"/>
              <w:rPr>
                <w:sz w:val="20"/>
                <w:szCs w:val="20"/>
              </w:rPr>
            </w:pPr>
            <w:r>
              <w:rPr>
                <w:rFonts w:hint="eastAsia"/>
                <w:sz w:val="20"/>
                <w:szCs w:val="20"/>
                <w:lang w:val="en-US"/>
              </w:rPr>
              <w:t>时期</w:t>
            </w:r>
          </w:p>
        </w:tc>
        <w:tc>
          <w:tcPr>
            <w:tcW w:w="736"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35E5C9">
            <w:pPr>
              <w:pStyle w:val="27"/>
              <w:rPr>
                <w:sz w:val="20"/>
                <w:szCs w:val="20"/>
              </w:rPr>
            </w:pPr>
            <w:r>
              <w:rPr>
                <w:rFonts w:hint="eastAsia"/>
                <w:sz w:val="20"/>
                <w:szCs w:val="20"/>
                <w:lang w:val="en-US"/>
              </w:rPr>
              <w:t>挖方</w:t>
            </w:r>
          </w:p>
        </w:tc>
        <w:tc>
          <w:tcPr>
            <w:tcW w:w="6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330695">
            <w:pPr>
              <w:pStyle w:val="27"/>
              <w:rPr>
                <w:sz w:val="20"/>
                <w:szCs w:val="20"/>
              </w:rPr>
            </w:pPr>
            <w:r>
              <w:rPr>
                <w:sz w:val="20"/>
                <w:szCs w:val="20"/>
                <w:lang w:val="en-US"/>
              </w:rPr>
              <w:t>填方</w:t>
            </w:r>
          </w:p>
        </w:tc>
        <w:tc>
          <w:tcPr>
            <w:tcW w:w="82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1D7026">
            <w:pPr>
              <w:pStyle w:val="27"/>
              <w:rPr>
                <w:sz w:val="20"/>
                <w:szCs w:val="20"/>
              </w:rPr>
            </w:pPr>
            <w:r>
              <w:rPr>
                <w:sz w:val="20"/>
                <w:szCs w:val="20"/>
                <w:lang w:val="en-US"/>
              </w:rPr>
              <w:t>借方</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2D8C08">
            <w:pPr>
              <w:pStyle w:val="27"/>
              <w:rPr>
                <w:sz w:val="20"/>
                <w:szCs w:val="20"/>
              </w:rPr>
            </w:pPr>
            <w:r>
              <w:rPr>
                <w:sz w:val="20"/>
                <w:szCs w:val="20"/>
                <w:lang w:val="en-US"/>
              </w:rPr>
              <w:t>余（弃）方</w:t>
            </w:r>
          </w:p>
        </w:tc>
      </w:tr>
      <w:tr w14:paraId="611710B4">
        <w:tblPrEx>
          <w:tblCellMar>
            <w:top w:w="0" w:type="dxa"/>
            <w:left w:w="0" w:type="dxa"/>
            <w:bottom w:w="0" w:type="dxa"/>
            <w:right w:w="0" w:type="dxa"/>
          </w:tblCellMar>
        </w:tblPrEx>
        <w:trPr>
          <w:trHeight w:val="300" w:hRule="atLeast"/>
          <w:jc w:val="center"/>
        </w:trPr>
        <w:tc>
          <w:tcPr>
            <w:tcW w:w="677"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603226">
            <w:pPr>
              <w:pStyle w:val="27"/>
              <w:rPr>
                <w:sz w:val="20"/>
                <w:szCs w:val="20"/>
              </w:rPr>
            </w:pPr>
          </w:p>
        </w:tc>
        <w:tc>
          <w:tcPr>
            <w:tcW w:w="736"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848E12">
            <w:pPr>
              <w:pStyle w:val="27"/>
              <w:rPr>
                <w:sz w:val="20"/>
                <w:szCs w:val="20"/>
              </w:rPr>
            </w:pPr>
            <w:r>
              <w:rPr>
                <w:rFonts w:hint="eastAsia"/>
                <w:sz w:val="20"/>
                <w:szCs w:val="20"/>
                <w:lang w:val="en-US"/>
              </w:rPr>
              <w:t>建设期</w:t>
            </w:r>
          </w:p>
        </w:tc>
        <w:tc>
          <w:tcPr>
            <w:tcW w:w="736"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DDD4DD">
            <w:pPr>
              <w:pStyle w:val="27"/>
              <w:rPr>
                <w:sz w:val="20"/>
                <w:szCs w:val="20"/>
              </w:rPr>
            </w:pPr>
            <w:r>
              <w:rPr>
                <w:sz w:val="20"/>
                <w:szCs w:val="20"/>
                <w:lang w:val="en-US"/>
              </w:rPr>
              <w:t>3.73</w:t>
            </w:r>
          </w:p>
        </w:tc>
        <w:tc>
          <w:tcPr>
            <w:tcW w:w="6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79ADDA">
            <w:pPr>
              <w:pStyle w:val="27"/>
              <w:rPr>
                <w:sz w:val="20"/>
                <w:szCs w:val="20"/>
              </w:rPr>
            </w:pPr>
            <w:r>
              <w:rPr>
                <w:sz w:val="20"/>
                <w:szCs w:val="20"/>
                <w:lang w:val="en-US"/>
              </w:rPr>
              <w:t>3.73</w:t>
            </w:r>
          </w:p>
        </w:tc>
        <w:tc>
          <w:tcPr>
            <w:tcW w:w="82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6F3661">
            <w:pPr>
              <w:pStyle w:val="27"/>
              <w:rPr>
                <w:sz w:val="20"/>
                <w:szCs w:val="20"/>
              </w:rPr>
            </w:pPr>
            <w:r>
              <w:rPr>
                <w:sz w:val="20"/>
                <w:szCs w:val="20"/>
                <w:lang w:val="en-US"/>
              </w:rPr>
              <w:t>0</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4DFA1E">
            <w:pPr>
              <w:pStyle w:val="27"/>
              <w:rPr>
                <w:sz w:val="20"/>
                <w:szCs w:val="20"/>
              </w:rPr>
            </w:pPr>
            <w:r>
              <w:rPr>
                <w:sz w:val="20"/>
                <w:szCs w:val="20"/>
                <w:lang w:val="en-US"/>
              </w:rPr>
              <w:t>0</w:t>
            </w:r>
          </w:p>
        </w:tc>
      </w:tr>
      <w:tr w14:paraId="4C43B88C">
        <w:tblPrEx>
          <w:tblCellMar>
            <w:top w:w="0" w:type="dxa"/>
            <w:left w:w="0" w:type="dxa"/>
            <w:bottom w:w="0" w:type="dxa"/>
            <w:right w:w="0" w:type="dxa"/>
          </w:tblCellMar>
        </w:tblPrEx>
        <w:trPr>
          <w:trHeight w:val="300" w:hRule="atLeast"/>
          <w:jc w:val="center"/>
        </w:trPr>
        <w:tc>
          <w:tcPr>
            <w:tcW w:w="677"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1FF180">
            <w:pPr>
              <w:pStyle w:val="27"/>
              <w:rPr>
                <w:sz w:val="20"/>
                <w:szCs w:val="20"/>
              </w:rPr>
            </w:pPr>
          </w:p>
        </w:tc>
        <w:tc>
          <w:tcPr>
            <w:tcW w:w="736"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F8BAB6">
            <w:pPr>
              <w:pStyle w:val="27"/>
              <w:rPr>
                <w:sz w:val="20"/>
                <w:szCs w:val="20"/>
              </w:rPr>
            </w:pPr>
            <w:r>
              <w:rPr>
                <w:rFonts w:hint="eastAsia"/>
                <w:sz w:val="20"/>
                <w:szCs w:val="20"/>
                <w:lang w:val="en-US"/>
              </w:rPr>
              <w:t>生产期</w:t>
            </w:r>
          </w:p>
        </w:tc>
        <w:tc>
          <w:tcPr>
            <w:tcW w:w="3585" w:type="pct"/>
            <w:gridSpan w:val="9"/>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5B80BF">
            <w:pPr>
              <w:pStyle w:val="27"/>
              <w:rPr>
                <w:sz w:val="20"/>
                <w:szCs w:val="20"/>
              </w:rPr>
            </w:pPr>
            <w:r>
              <w:rPr>
                <w:rFonts w:hint="eastAsia"/>
                <w:sz w:val="20"/>
                <w:szCs w:val="20"/>
                <w:lang w:val="en-US"/>
              </w:rPr>
              <w:t>累计产生弃渣：泥浆3.30万m</w:t>
            </w:r>
            <w:r>
              <w:rPr>
                <w:rFonts w:hint="eastAsia"/>
                <w:sz w:val="20"/>
                <w:szCs w:val="20"/>
                <w:vertAlign w:val="superscript"/>
                <w:lang w:val="en-US"/>
              </w:rPr>
              <w:t>3</w:t>
            </w:r>
            <w:r>
              <w:rPr>
                <w:rFonts w:hint="eastAsia"/>
                <w:sz w:val="20"/>
                <w:szCs w:val="20"/>
                <w:lang w:val="en-US"/>
              </w:rPr>
              <w:t>、泥6.49万m</w:t>
            </w:r>
            <w:r>
              <w:rPr>
                <w:rFonts w:hint="eastAsia"/>
                <w:sz w:val="20"/>
                <w:szCs w:val="20"/>
                <w:vertAlign w:val="superscript"/>
                <w:lang w:val="en-US"/>
              </w:rPr>
              <w:t>3</w:t>
            </w:r>
          </w:p>
        </w:tc>
      </w:tr>
      <w:tr w14:paraId="5E687D02">
        <w:tblPrEx>
          <w:tblCellMar>
            <w:top w:w="0" w:type="dxa"/>
            <w:left w:w="0" w:type="dxa"/>
            <w:bottom w:w="0" w:type="dxa"/>
            <w:right w:w="0" w:type="dxa"/>
          </w:tblCellMar>
        </w:tblPrEx>
        <w:trPr>
          <w:trHeight w:val="300" w:hRule="atLeast"/>
          <w:jc w:val="center"/>
        </w:trPr>
        <w:tc>
          <w:tcPr>
            <w:tcW w:w="1414"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A37826">
            <w:pPr>
              <w:pStyle w:val="27"/>
              <w:rPr>
                <w:sz w:val="20"/>
                <w:szCs w:val="20"/>
              </w:rPr>
            </w:pPr>
            <w:r>
              <w:rPr>
                <w:sz w:val="20"/>
                <w:szCs w:val="20"/>
                <w:lang w:val="en-US"/>
              </w:rPr>
              <w:t>重点防治区名称</w:t>
            </w:r>
          </w:p>
        </w:tc>
        <w:tc>
          <w:tcPr>
            <w:tcW w:w="3585" w:type="pct"/>
            <w:gridSpan w:val="9"/>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D44080">
            <w:pPr>
              <w:pStyle w:val="27"/>
              <w:rPr>
                <w:sz w:val="20"/>
                <w:szCs w:val="20"/>
              </w:rPr>
            </w:pPr>
            <w:r>
              <w:rPr>
                <w:sz w:val="20"/>
                <w:szCs w:val="20"/>
                <w:lang w:val="en-US"/>
              </w:rPr>
              <w:t>不属于国家级及广东省级重点预防区及治理区</w:t>
            </w:r>
          </w:p>
        </w:tc>
      </w:tr>
      <w:tr w14:paraId="6DAC011C">
        <w:tblPrEx>
          <w:tblCellMar>
            <w:top w:w="0" w:type="dxa"/>
            <w:left w:w="0" w:type="dxa"/>
            <w:bottom w:w="0" w:type="dxa"/>
            <w:right w:w="0" w:type="dxa"/>
          </w:tblCellMar>
        </w:tblPrEx>
        <w:trPr>
          <w:trHeight w:val="300" w:hRule="atLeast"/>
          <w:jc w:val="center"/>
        </w:trPr>
        <w:tc>
          <w:tcPr>
            <w:tcW w:w="1414"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751A13">
            <w:pPr>
              <w:pStyle w:val="27"/>
              <w:rPr>
                <w:sz w:val="20"/>
                <w:szCs w:val="20"/>
              </w:rPr>
            </w:pPr>
            <w:r>
              <w:rPr>
                <w:sz w:val="20"/>
                <w:szCs w:val="20"/>
                <w:lang w:val="en-US"/>
              </w:rPr>
              <w:t>地貌类型</w:t>
            </w:r>
          </w:p>
        </w:tc>
        <w:tc>
          <w:tcPr>
            <w:tcW w:w="736"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FBB4A0">
            <w:pPr>
              <w:pStyle w:val="27"/>
              <w:rPr>
                <w:sz w:val="20"/>
                <w:szCs w:val="20"/>
              </w:rPr>
            </w:pPr>
            <w:r>
              <w:rPr>
                <w:sz w:val="20"/>
                <w:szCs w:val="20"/>
                <w:lang w:val="en-US"/>
              </w:rPr>
              <w:t>缓坡低丘陵</w:t>
            </w:r>
          </w:p>
        </w:tc>
        <w:tc>
          <w:tcPr>
            <w:tcW w:w="148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15C8D3">
            <w:pPr>
              <w:pStyle w:val="27"/>
              <w:rPr>
                <w:sz w:val="20"/>
                <w:szCs w:val="20"/>
              </w:rPr>
            </w:pPr>
            <w:r>
              <w:rPr>
                <w:sz w:val="20"/>
                <w:szCs w:val="20"/>
                <w:lang w:val="en-US"/>
              </w:rPr>
              <w:t>水土保持区划</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B594BA">
            <w:pPr>
              <w:pStyle w:val="27"/>
              <w:rPr>
                <w:sz w:val="20"/>
                <w:szCs w:val="20"/>
              </w:rPr>
            </w:pPr>
            <w:r>
              <w:rPr>
                <w:sz w:val="20"/>
                <w:szCs w:val="20"/>
                <w:lang w:val="en-US"/>
              </w:rPr>
              <w:t>南方红壤区</w:t>
            </w:r>
          </w:p>
        </w:tc>
      </w:tr>
      <w:tr w14:paraId="3248D9BB">
        <w:tblPrEx>
          <w:tblCellMar>
            <w:top w:w="0" w:type="dxa"/>
            <w:left w:w="0" w:type="dxa"/>
            <w:bottom w:w="0" w:type="dxa"/>
            <w:right w:w="0" w:type="dxa"/>
          </w:tblCellMar>
        </w:tblPrEx>
        <w:trPr>
          <w:trHeight w:val="300" w:hRule="atLeast"/>
          <w:jc w:val="center"/>
        </w:trPr>
        <w:tc>
          <w:tcPr>
            <w:tcW w:w="1414"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47E0FF">
            <w:pPr>
              <w:pStyle w:val="27"/>
              <w:rPr>
                <w:sz w:val="20"/>
                <w:szCs w:val="20"/>
              </w:rPr>
            </w:pPr>
            <w:r>
              <w:rPr>
                <w:sz w:val="20"/>
                <w:szCs w:val="20"/>
                <w:lang w:val="en-US"/>
              </w:rPr>
              <w:t>土壤侵蚀类型</w:t>
            </w:r>
          </w:p>
        </w:tc>
        <w:tc>
          <w:tcPr>
            <w:tcW w:w="736"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A97956">
            <w:pPr>
              <w:pStyle w:val="27"/>
              <w:rPr>
                <w:sz w:val="20"/>
                <w:szCs w:val="20"/>
              </w:rPr>
            </w:pPr>
            <w:r>
              <w:rPr>
                <w:sz w:val="20"/>
                <w:szCs w:val="20"/>
                <w:lang w:val="en-US"/>
              </w:rPr>
              <w:t>水力侵蚀</w:t>
            </w:r>
          </w:p>
        </w:tc>
        <w:tc>
          <w:tcPr>
            <w:tcW w:w="148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5F6121">
            <w:pPr>
              <w:pStyle w:val="27"/>
              <w:rPr>
                <w:sz w:val="20"/>
                <w:szCs w:val="20"/>
              </w:rPr>
            </w:pPr>
            <w:r>
              <w:rPr>
                <w:sz w:val="20"/>
                <w:szCs w:val="20"/>
                <w:lang w:val="en-US"/>
              </w:rPr>
              <w:t>土壤侵蚀强度</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ADCFB3">
            <w:pPr>
              <w:pStyle w:val="27"/>
              <w:rPr>
                <w:sz w:val="20"/>
                <w:szCs w:val="20"/>
              </w:rPr>
            </w:pPr>
            <w:r>
              <w:rPr>
                <w:sz w:val="20"/>
                <w:szCs w:val="20"/>
                <w:lang w:val="en-US"/>
              </w:rPr>
              <w:t>轻度</w:t>
            </w:r>
          </w:p>
        </w:tc>
      </w:tr>
      <w:tr w14:paraId="54F3AE82">
        <w:tblPrEx>
          <w:tblCellMar>
            <w:top w:w="0" w:type="dxa"/>
            <w:left w:w="0" w:type="dxa"/>
            <w:bottom w:w="0" w:type="dxa"/>
            <w:right w:w="0" w:type="dxa"/>
          </w:tblCellMar>
        </w:tblPrEx>
        <w:trPr>
          <w:trHeight w:val="300" w:hRule="atLeast"/>
          <w:jc w:val="center"/>
        </w:trPr>
        <w:tc>
          <w:tcPr>
            <w:tcW w:w="1414"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49AB7E">
            <w:pPr>
              <w:pStyle w:val="27"/>
              <w:rPr>
                <w:sz w:val="20"/>
                <w:szCs w:val="20"/>
              </w:rPr>
            </w:pPr>
            <w:r>
              <w:rPr>
                <w:sz w:val="20"/>
                <w:szCs w:val="20"/>
                <w:lang w:val="en-US"/>
              </w:rPr>
              <w:t>防治责任范围面积(hm</w:t>
            </w:r>
            <w:r>
              <w:rPr>
                <w:sz w:val="20"/>
                <w:szCs w:val="20"/>
                <w:vertAlign w:val="superscript"/>
                <w:lang w:val="en-US"/>
              </w:rPr>
              <w:t>2</w:t>
            </w:r>
            <w:r>
              <w:rPr>
                <w:sz w:val="20"/>
                <w:szCs w:val="20"/>
                <w:lang w:val="en-US"/>
              </w:rPr>
              <w:t>)</w:t>
            </w:r>
          </w:p>
        </w:tc>
        <w:tc>
          <w:tcPr>
            <w:tcW w:w="736"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53F50D">
            <w:pPr>
              <w:pStyle w:val="27"/>
              <w:rPr>
                <w:sz w:val="20"/>
                <w:szCs w:val="20"/>
              </w:rPr>
            </w:pPr>
            <w:r>
              <w:rPr>
                <w:sz w:val="20"/>
                <w:szCs w:val="20"/>
                <w:lang w:val="en-US"/>
              </w:rPr>
              <w:t>14.28</w:t>
            </w:r>
          </w:p>
        </w:tc>
        <w:tc>
          <w:tcPr>
            <w:tcW w:w="148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5F03E2">
            <w:pPr>
              <w:pStyle w:val="27"/>
              <w:rPr>
                <w:sz w:val="20"/>
                <w:szCs w:val="20"/>
              </w:rPr>
            </w:pPr>
            <w:r>
              <w:rPr>
                <w:sz w:val="20"/>
                <w:szCs w:val="20"/>
                <w:lang w:val="en-US"/>
              </w:rPr>
              <w:t>容许土壤流失量[t/(km</w:t>
            </w:r>
            <w:r>
              <w:rPr>
                <w:sz w:val="20"/>
                <w:szCs w:val="20"/>
                <w:vertAlign w:val="superscript"/>
                <w:lang w:val="en-US"/>
              </w:rPr>
              <w:t>2</w:t>
            </w:r>
            <w:r>
              <w:rPr>
                <w:sz w:val="20"/>
                <w:szCs w:val="20"/>
                <w:lang w:val="en-US"/>
              </w:rPr>
              <w:t>·a)]</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955B47">
            <w:pPr>
              <w:pStyle w:val="27"/>
              <w:rPr>
                <w:sz w:val="20"/>
                <w:szCs w:val="20"/>
              </w:rPr>
            </w:pPr>
            <w:r>
              <w:rPr>
                <w:sz w:val="20"/>
                <w:szCs w:val="20"/>
                <w:lang w:val="en-US"/>
              </w:rPr>
              <w:t>500</w:t>
            </w:r>
          </w:p>
        </w:tc>
      </w:tr>
      <w:tr w14:paraId="17588407">
        <w:tblPrEx>
          <w:tblCellMar>
            <w:top w:w="0" w:type="dxa"/>
            <w:left w:w="0" w:type="dxa"/>
            <w:bottom w:w="0" w:type="dxa"/>
            <w:right w:w="0" w:type="dxa"/>
          </w:tblCellMar>
        </w:tblPrEx>
        <w:trPr>
          <w:trHeight w:val="300" w:hRule="atLeast"/>
          <w:jc w:val="center"/>
        </w:trPr>
        <w:tc>
          <w:tcPr>
            <w:tcW w:w="1414"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E84D47">
            <w:pPr>
              <w:pStyle w:val="27"/>
              <w:rPr>
                <w:sz w:val="20"/>
                <w:szCs w:val="20"/>
              </w:rPr>
            </w:pPr>
            <w:r>
              <w:rPr>
                <w:sz w:val="20"/>
                <w:szCs w:val="20"/>
                <w:lang w:val="en-US"/>
              </w:rPr>
              <w:t>土壤流失预测总量(t)</w:t>
            </w:r>
          </w:p>
        </w:tc>
        <w:tc>
          <w:tcPr>
            <w:tcW w:w="736"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60011A">
            <w:pPr>
              <w:pStyle w:val="27"/>
              <w:rPr>
                <w:sz w:val="20"/>
                <w:szCs w:val="20"/>
                <w:lang w:val="en-US"/>
              </w:rPr>
            </w:pPr>
            <w:r>
              <w:rPr>
                <w:rFonts w:hint="eastAsia"/>
                <w:sz w:val="20"/>
                <w:szCs w:val="20"/>
                <w:lang w:val="en-US"/>
              </w:rPr>
              <w:t>3334</w:t>
            </w:r>
          </w:p>
        </w:tc>
        <w:tc>
          <w:tcPr>
            <w:tcW w:w="148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98B45E">
            <w:pPr>
              <w:pStyle w:val="27"/>
              <w:rPr>
                <w:sz w:val="20"/>
                <w:szCs w:val="20"/>
              </w:rPr>
            </w:pPr>
            <w:r>
              <w:rPr>
                <w:sz w:val="20"/>
                <w:szCs w:val="20"/>
                <w:lang w:val="en-US"/>
              </w:rPr>
              <w:t>新增水土流失量(t)</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6BB132">
            <w:pPr>
              <w:pStyle w:val="27"/>
              <w:rPr>
                <w:sz w:val="20"/>
                <w:szCs w:val="20"/>
              </w:rPr>
            </w:pPr>
            <w:r>
              <w:rPr>
                <w:sz w:val="20"/>
                <w:szCs w:val="20"/>
                <w:lang w:val="en-US"/>
              </w:rPr>
              <w:t>29</w:t>
            </w:r>
            <w:r>
              <w:rPr>
                <w:rFonts w:hint="eastAsia"/>
                <w:sz w:val="20"/>
                <w:szCs w:val="20"/>
                <w:lang w:val="en-US"/>
              </w:rPr>
              <w:t>1</w:t>
            </w:r>
            <w:r>
              <w:rPr>
                <w:sz w:val="20"/>
                <w:szCs w:val="20"/>
                <w:lang w:val="en-US"/>
              </w:rPr>
              <w:t>8</w:t>
            </w:r>
          </w:p>
        </w:tc>
      </w:tr>
      <w:tr w14:paraId="10997E2B">
        <w:tblPrEx>
          <w:tblCellMar>
            <w:top w:w="0" w:type="dxa"/>
            <w:left w:w="0" w:type="dxa"/>
            <w:bottom w:w="0" w:type="dxa"/>
            <w:right w:w="0" w:type="dxa"/>
          </w:tblCellMar>
        </w:tblPrEx>
        <w:trPr>
          <w:trHeight w:val="300" w:hRule="atLeast"/>
          <w:jc w:val="center"/>
        </w:trPr>
        <w:tc>
          <w:tcPr>
            <w:tcW w:w="1414"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AF6900">
            <w:pPr>
              <w:pStyle w:val="27"/>
              <w:rPr>
                <w:sz w:val="20"/>
                <w:szCs w:val="20"/>
              </w:rPr>
            </w:pPr>
            <w:r>
              <w:rPr>
                <w:sz w:val="20"/>
                <w:szCs w:val="20"/>
                <w:lang w:val="en-US"/>
              </w:rPr>
              <w:t>水土流失防治标准执行等级</w:t>
            </w:r>
          </w:p>
        </w:tc>
        <w:tc>
          <w:tcPr>
            <w:tcW w:w="3585" w:type="pct"/>
            <w:gridSpan w:val="9"/>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1D029F">
            <w:pPr>
              <w:pStyle w:val="27"/>
              <w:rPr>
                <w:sz w:val="20"/>
                <w:szCs w:val="20"/>
              </w:rPr>
            </w:pPr>
            <w:r>
              <w:rPr>
                <w:rFonts w:hint="eastAsia"/>
                <w:sz w:val="20"/>
                <w:szCs w:val="20"/>
                <w:lang w:val="en-US"/>
              </w:rPr>
              <w:t>南方红壤区二级标准</w:t>
            </w:r>
          </w:p>
        </w:tc>
      </w:tr>
      <w:tr w14:paraId="04B6D7A8">
        <w:tblPrEx>
          <w:tblCellMar>
            <w:top w:w="0" w:type="dxa"/>
            <w:left w:w="0" w:type="dxa"/>
            <w:bottom w:w="0" w:type="dxa"/>
            <w:right w:w="0" w:type="dxa"/>
          </w:tblCellMar>
        </w:tblPrEx>
        <w:trPr>
          <w:trHeight w:val="300" w:hRule="atLeast"/>
          <w:jc w:val="center"/>
        </w:trPr>
        <w:tc>
          <w:tcPr>
            <w:tcW w:w="677" w:type="pct"/>
            <w:gridSpan w:val="2"/>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168C71">
            <w:pPr>
              <w:pStyle w:val="27"/>
              <w:rPr>
                <w:sz w:val="20"/>
                <w:szCs w:val="20"/>
              </w:rPr>
            </w:pPr>
            <w:r>
              <w:rPr>
                <w:sz w:val="20"/>
                <w:szCs w:val="20"/>
                <w:lang w:val="en-US"/>
              </w:rPr>
              <w:t>防治目标</w:t>
            </w:r>
          </w:p>
        </w:tc>
        <w:tc>
          <w:tcPr>
            <w:tcW w:w="107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2A4354">
            <w:pPr>
              <w:pStyle w:val="27"/>
              <w:rPr>
                <w:sz w:val="20"/>
                <w:szCs w:val="20"/>
              </w:rPr>
            </w:pPr>
            <w:r>
              <w:rPr>
                <w:sz w:val="20"/>
                <w:szCs w:val="20"/>
                <w:lang w:val="en-US"/>
              </w:rPr>
              <w:t>水土流失治理度（%）</w:t>
            </w:r>
          </w:p>
        </w:tc>
        <w:tc>
          <w:tcPr>
            <w:tcW w:w="107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EF35E1">
            <w:pPr>
              <w:pStyle w:val="27"/>
              <w:rPr>
                <w:sz w:val="20"/>
                <w:szCs w:val="20"/>
              </w:rPr>
            </w:pPr>
            <w:r>
              <w:rPr>
                <w:sz w:val="20"/>
                <w:szCs w:val="20"/>
                <w:lang w:val="en-US"/>
              </w:rPr>
              <w:t>95</w:t>
            </w:r>
          </w:p>
        </w:tc>
        <w:tc>
          <w:tcPr>
            <w:tcW w:w="107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00BCD8">
            <w:pPr>
              <w:pStyle w:val="27"/>
              <w:rPr>
                <w:sz w:val="20"/>
                <w:szCs w:val="20"/>
              </w:rPr>
            </w:pPr>
            <w:r>
              <w:rPr>
                <w:sz w:val="20"/>
                <w:szCs w:val="20"/>
                <w:lang w:val="en-US"/>
              </w:rPr>
              <w:t>土壤流失控制比</w:t>
            </w:r>
          </w:p>
        </w:tc>
        <w:tc>
          <w:tcPr>
            <w:tcW w:w="10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CD3C09">
            <w:pPr>
              <w:pStyle w:val="27"/>
              <w:rPr>
                <w:rFonts w:hint="default" w:eastAsia="仿宋_GB2312"/>
                <w:sz w:val="20"/>
                <w:szCs w:val="20"/>
                <w:lang w:val="en-US" w:eastAsia="zh-CN"/>
              </w:rPr>
            </w:pPr>
            <w:r>
              <w:rPr>
                <w:sz w:val="20"/>
                <w:szCs w:val="20"/>
                <w:lang w:val="en-US"/>
              </w:rPr>
              <w:t>1</w:t>
            </w:r>
            <w:r>
              <w:rPr>
                <w:rFonts w:hint="eastAsia"/>
                <w:sz w:val="20"/>
                <w:szCs w:val="20"/>
                <w:lang w:val="en-US" w:eastAsia="zh-CN"/>
              </w:rPr>
              <w:t>.0</w:t>
            </w:r>
          </w:p>
        </w:tc>
      </w:tr>
      <w:tr w14:paraId="5F846AB8">
        <w:tblPrEx>
          <w:tblCellMar>
            <w:top w:w="0" w:type="dxa"/>
            <w:left w:w="0" w:type="dxa"/>
            <w:bottom w:w="0" w:type="dxa"/>
            <w:right w:w="0" w:type="dxa"/>
          </w:tblCellMar>
        </w:tblPrEx>
        <w:trPr>
          <w:trHeight w:val="300" w:hRule="atLeast"/>
          <w:jc w:val="center"/>
        </w:trPr>
        <w:tc>
          <w:tcPr>
            <w:tcW w:w="677"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1210F1">
            <w:pPr>
              <w:pStyle w:val="27"/>
              <w:rPr>
                <w:sz w:val="20"/>
                <w:szCs w:val="20"/>
              </w:rPr>
            </w:pPr>
          </w:p>
        </w:tc>
        <w:tc>
          <w:tcPr>
            <w:tcW w:w="107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B28A7E">
            <w:pPr>
              <w:pStyle w:val="27"/>
              <w:rPr>
                <w:sz w:val="20"/>
                <w:szCs w:val="20"/>
              </w:rPr>
            </w:pPr>
            <w:r>
              <w:rPr>
                <w:sz w:val="20"/>
                <w:szCs w:val="20"/>
                <w:lang w:val="en-US"/>
              </w:rPr>
              <w:t>渣土挡护率（%）</w:t>
            </w:r>
          </w:p>
        </w:tc>
        <w:tc>
          <w:tcPr>
            <w:tcW w:w="107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0BC7ED">
            <w:pPr>
              <w:pStyle w:val="27"/>
              <w:rPr>
                <w:sz w:val="20"/>
                <w:szCs w:val="20"/>
              </w:rPr>
            </w:pPr>
            <w:r>
              <w:rPr>
                <w:sz w:val="20"/>
                <w:szCs w:val="20"/>
                <w:lang w:val="en-US"/>
              </w:rPr>
              <w:t>95</w:t>
            </w:r>
          </w:p>
        </w:tc>
        <w:tc>
          <w:tcPr>
            <w:tcW w:w="107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59F89A">
            <w:pPr>
              <w:pStyle w:val="27"/>
              <w:rPr>
                <w:sz w:val="20"/>
                <w:szCs w:val="20"/>
              </w:rPr>
            </w:pPr>
            <w:r>
              <w:rPr>
                <w:sz w:val="20"/>
                <w:szCs w:val="20"/>
                <w:lang w:val="en-US"/>
              </w:rPr>
              <w:t>表土保护率（%）</w:t>
            </w:r>
          </w:p>
        </w:tc>
        <w:tc>
          <w:tcPr>
            <w:tcW w:w="10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35F600">
            <w:pPr>
              <w:pStyle w:val="27"/>
              <w:rPr>
                <w:sz w:val="20"/>
                <w:szCs w:val="20"/>
              </w:rPr>
            </w:pPr>
            <w:r>
              <w:rPr>
                <w:sz w:val="20"/>
                <w:szCs w:val="20"/>
                <w:lang w:val="en-US"/>
              </w:rPr>
              <w:t>/</w:t>
            </w:r>
          </w:p>
        </w:tc>
      </w:tr>
      <w:tr w14:paraId="2F365EC0">
        <w:tblPrEx>
          <w:tblCellMar>
            <w:top w:w="0" w:type="dxa"/>
            <w:left w:w="0" w:type="dxa"/>
            <w:bottom w:w="0" w:type="dxa"/>
            <w:right w:w="0" w:type="dxa"/>
          </w:tblCellMar>
        </w:tblPrEx>
        <w:trPr>
          <w:trHeight w:val="300" w:hRule="atLeast"/>
          <w:jc w:val="center"/>
        </w:trPr>
        <w:tc>
          <w:tcPr>
            <w:tcW w:w="677"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F2743D">
            <w:pPr>
              <w:pStyle w:val="27"/>
              <w:rPr>
                <w:sz w:val="20"/>
                <w:szCs w:val="20"/>
              </w:rPr>
            </w:pPr>
          </w:p>
        </w:tc>
        <w:tc>
          <w:tcPr>
            <w:tcW w:w="107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D2AE33">
            <w:pPr>
              <w:pStyle w:val="27"/>
              <w:rPr>
                <w:sz w:val="20"/>
                <w:szCs w:val="20"/>
              </w:rPr>
            </w:pPr>
            <w:r>
              <w:rPr>
                <w:sz w:val="20"/>
                <w:szCs w:val="20"/>
                <w:lang w:val="en-US"/>
              </w:rPr>
              <w:t>林草植被恢复率（%）</w:t>
            </w:r>
          </w:p>
        </w:tc>
        <w:tc>
          <w:tcPr>
            <w:tcW w:w="107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7900E0">
            <w:pPr>
              <w:pStyle w:val="27"/>
              <w:rPr>
                <w:sz w:val="20"/>
                <w:szCs w:val="20"/>
              </w:rPr>
            </w:pPr>
            <w:r>
              <w:rPr>
                <w:sz w:val="20"/>
                <w:szCs w:val="20"/>
                <w:lang w:val="en-US"/>
              </w:rPr>
              <w:t>95</w:t>
            </w:r>
          </w:p>
        </w:tc>
        <w:tc>
          <w:tcPr>
            <w:tcW w:w="107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C39D03">
            <w:pPr>
              <w:pStyle w:val="27"/>
              <w:rPr>
                <w:sz w:val="20"/>
                <w:szCs w:val="20"/>
              </w:rPr>
            </w:pPr>
            <w:r>
              <w:rPr>
                <w:sz w:val="20"/>
                <w:szCs w:val="20"/>
                <w:lang w:val="en-US"/>
              </w:rPr>
              <w:t>林草覆盖率（%）</w:t>
            </w:r>
          </w:p>
        </w:tc>
        <w:tc>
          <w:tcPr>
            <w:tcW w:w="10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09FF0D">
            <w:pPr>
              <w:pStyle w:val="27"/>
              <w:rPr>
                <w:sz w:val="20"/>
                <w:szCs w:val="20"/>
                <w:lang w:val="en-US"/>
              </w:rPr>
            </w:pPr>
            <w:r>
              <w:rPr>
                <w:rFonts w:hint="eastAsia"/>
                <w:sz w:val="20"/>
                <w:szCs w:val="20"/>
                <w:lang w:val="en-US"/>
              </w:rPr>
              <w:t>10</w:t>
            </w:r>
          </w:p>
        </w:tc>
      </w:tr>
      <w:tr w14:paraId="65CACAB1">
        <w:tblPrEx>
          <w:tblCellMar>
            <w:top w:w="0" w:type="dxa"/>
            <w:left w:w="0" w:type="dxa"/>
            <w:bottom w:w="0" w:type="dxa"/>
            <w:right w:w="0" w:type="dxa"/>
          </w:tblCellMar>
        </w:tblPrEx>
        <w:trPr>
          <w:trHeight w:val="300" w:hRule="atLeast"/>
          <w:jc w:val="center"/>
        </w:trPr>
        <w:tc>
          <w:tcPr>
            <w:tcW w:w="218" w:type="pct"/>
            <w:vMerge w:val="restart"/>
            <w:tcBorders>
              <w:top w:val="single" w:color="000000" w:sz="4" w:space="0"/>
              <w:left w:val="single" w:color="000000" w:sz="4" w:space="0"/>
              <w:right w:val="single" w:color="000000" w:sz="4" w:space="0"/>
            </w:tcBorders>
            <w:shd w:val="clear" w:color="auto" w:fill="auto"/>
            <w:tcMar>
              <w:top w:w="15" w:type="dxa"/>
              <w:left w:w="15" w:type="dxa"/>
              <w:right w:w="15" w:type="dxa"/>
            </w:tcMar>
            <w:vAlign w:val="center"/>
          </w:tcPr>
          <w:p w14:paraId="6227D4BD">
            <w:pPr>
              <w:pStyle w:val="27"/>
              <w:rPr>
                <w:sz w:val="20"/>
                <w:szCs w:val="20"/>
              </w:rPr>
            </w:pPr>
            <w:r>
              <w:rPr>
                <w:sz w:val="20"/>
                <w:szCs w:val="20"/>
                <w:lang w:val="en-US"/>
              </w:rPr>
              <w:t>防治措施</w:t>
            </w:r>
          </w:p>
        </w:tc>
        <w:tc>
          <w:tcPr>
            <w:tcW w:w="834"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FE05F4">
            <w:pPr>
              <w:pStyle w:val="27"/>
              <w:rPr>
                <w:sz w:val="20"/>
                <w:szCs w:val="20"/>
              </w:rPr>
            </w:pPr>
            <w:r>
              <w:rPr>
                <w:sz w:val="20"/>
                <w:szCs w:val="20"/>
                <w:lang w:val="en-US"/>
              </w:rPr>
              <w:t>分区</w:t>
            </w:r>
          </w:p>
        </w:tc>
        <w:tc>
          <w:tcPr>
            <w:tcW w:w="1097"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70706B">
            <w:pPr>
              <w:pStyle w:val="27"/>
              <w:rPr>
                <w:sz w:val="20"/>
                <w:szCs w:val="20"/>
              </w:rPr>
            </w:pPr>
            <w:r>
              <w:rPr>
                <w:sz w:val="20"/>
                <w:szCs w:val="20"/>
                <w:lang w:val="en-US"/>
              </w:rPr>
              <w:t>工程措施</w:t>
            </w:r>
          </w:p>
        </w:tc>
        <w:tc>
          <w:tcPr>
            <w:tcW w:w="148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FF90C0">
            <w:pPr>
              <w:pStyle w:val="27"/>
              <w:rPr>
                <w:sz w:val="20"/>
                <w:szCs w:val="20"/>
              </w:rPr>
            </w:pPr>
            <w:r>
              <w:rPr>
                <w:sz w:val="20"/>
                <w:szCs w:val="20"/>
                <w:lang w:val="en-US"/>
              </w:rPr>
              <w:t>植物措施</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C4FC57">
            <w:pPr>
              <w:pStyle w:val="27"/>
              <w:rPr>
                <w:sz w:val="20"/>
                <w:szCs w:val="20"/>
              </w:rPr>
            </w:pPr>
            <w:r>
              <w:rPr>
                <w:sz w:val="20"/>
                <w:szCs w:val="20"/>
                <w:lang w:val="en-US"/>
              </w:rPr>
              <w:t>临时措施</w:t>
            </w:r>
          </w:p>
        </w:tc>
      </w:tr>
      <w:tr w14:paraId="4A257A98">
        <w:tblPrEx>
          <w:tblCellMar>
            <w:top w:w="0" w:type="dxa"/>
            <w:left w:w="0" w:type="dxa"/>
            <w:bottom w:w="0" w:type="dxa"/>
            <w:right w:w="0" w:type="dxa"/>
          </w:tblCellMar>
        </w:tblPrEx>
        <w:trPr>
          <w:trHeight w:val="314" w:hRule="atLeast"/>
          <w:jc w:val="center"/>
        </w:trPr>
        <w:tc>
          <w:tcPr>
            <w:tcW w:w="218" w:type="pct"/>
            <w:vMerge w:val="continue"/>
            <w:tcBorders>
              <w:left w:val="single" w:color="000000" w:sz="4" w:space="0"/>
              <w:right w:val="single" w:color="000000" w:sz="4" w:space="0"/>
            </w:tcBorders>
            <w:shd w:val="clear" w:color="auto" w:fill="auto"/>
            <w:tcMar>
              <w:top w:w="15" w:type="dxa"/>
              <w:left w:w="15" w:type="dxa"/>
              <w:right w:w="15" w:type="dxa"/>
            </w:tcMar>
            <w:vAlign w:val="center"/>
          </w:tcPr>
          <w:p w14:paraId="082E0DB6">
            <w:pPr>
              <w:pStyle w:val="27"/>
              <w:rPr>
                <w:sz w:val="20"/>
                <w:szCs w:val="20"/>
              </w:rPr>
            </w:pPr>
          </w:p>
        </w:tc>
        <w:tc>
          <w:tcPr>
            <w:tcW w:w="834"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A94E58">
            <w:pPr>
              <w:pStyle w:val="27"/>
              <w:rPr>
                <w:sz w:val="20"/>
                <w:szCs w:val="20"/>
              </w:rPr>
            </w:pPr>
            <w:r>
              <w:rPr>
                <w:rFonts w:hint="eastAsia"/>
                <w:sz w:val="20"/>
                <w:szCs w:val="20"/>
              </w:rPr>
              <w:t>办公生活区</w:t>
            </w:r>
          </w:p>
        </w:tc>
        <w:tc>
          <w:tcPr>
            <w:tcW w:w="1097"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876807">
            <w:pPr>
              <w:pStyle w:val="27"/>
              <w:rPr>
                <w:sz w:val="20"/>
                <w:szCs w:val="20"/>
              </w:rPr>
            </w:pPr>
            <w:r>
              <w:rPr>
                <w:rFonts w:hint="eastAsia"/>
                <w:sz w:val="20"/>
                <w:szCs w:val="20"/>
                <w:lang w:val="en-US"/>
              </w:rPr>
              <w:t>/</w:t>
            </w:r>
          </w:p>
        </w:tc>
        <w:tc>
          <w:tcPr>
            <w:tcW w:w="1488" w:type="pct"/>
            <w:gridSpan w:val="4"/>
            <w:tcBorders>
              <w:top w:val="single" w:color="auto" w:sz="4" w:space="0"/>
              <w:left w:val="single" w:color="000000" w:sz="4" w:space="0"/>
              <w:bottom w:val="single" w:color="auto" w:sz="4" w:space="0"/>
              <w:right w:val="single" w:color="000000" w:sz="4" w:space="0"/>
            </w:tcBorders>
            <w:shd w:val="clear" w:color="auto" w:fill="auto"/>
            <w:tcMar>
              <w:top w:w="15" w:type="dxa"/>
              <w:left w:w="15" w:type="dxa"/>
              <w:right w:w="15" w:type="dxa"/>
            </w:tcMar>
            <w:vAlign w:val="center"/>
          </w:tcPr>
          <w:p w14:paraId="39007070">
            <w:pPr>
              <w:pStyle w:val="27"/>
              <w:rPr>
                <w:sz w:val="20"/>
                <w:szCs w:val="20"/>
              </w:rPr>
            </w:pPr>
            <w:r>
              <w:rPr>
                <w:rFonts w:hint="eastAsia"/>
                <w:sz w:val="20"/>
                <w:szCs w:val="20"/>
              </w:rPr>
              <w:t>主体已有：绿化</w:t>
            </w:r>
            <w:r>
              <w:rPr>
                <w:rFonts w:hint="eastAsia"/>
                <w:sz w:val="20"/>
                <w:szCs w:val="20"/>
                <w:lang w:val="en-US"/>
              </w:rPr>
              <w:t>0.82</w:t>
            </w:r>
            <w:r>
              <w:rPr>
                <w:sz w:val="20"/>
                <w:szCs w:val="20"/>
                <w:lang w:val="en-US"/>
              </w:rPr>
              <w:t>hm</w:t>
            </w:r>
            <w:r>
              <w:rPr>
                <w:sz w:val="20"/>
                <w:szCs w:val="20"/>
                <w:vertAlign w:val="superscript"/>
                <w:lang w:val="en-US"/>
              </w:rPr>
              <w:t>2</w:t>
            </w:r>
            <w:r>
              <w:rPr>
                <w:rFonts w:hint="eastAsia"/>
                <w:sz w:val="20"/>
                <w:szCs w:val="20"/>
                <w:lang w:val="en-US"/>
              </w:rPr>
              <w:t>。</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7CCDBD">
            <w:pPr>
              <w:pStyle w:val="27"/>
              <w:rPr>
                <w:sz w:val="20"/>
                <w:szCs w:val="20"/>
                <w:lang w:val="en-US"/>
              </w:rPr>
            </w:pPr>
            <w:r>
              <w:rPr>
                <w:rFonts w:hint="eastAsia"/>
                <w:sz w:val="20"/>
                <w:szCs w:val="20"/>
                <w:lang w:val="en-US"/>
              </w:rPr>
              <w:t>/</w:t>
            </w:r>
          </w:p>
        </w:tc>
      </w:tr>
      <w:tr w14:paraId="6935E9BA">
        <w:tblPrEx>
          <w:tblCellMar>
            <w:top w:w="0" w:type="dxa"/>
            <w:left w:w="0" w:type="dxa"/>
            <w:bottom w:w="0" w:type="dxa"/>
            <w:right w:w="0" w:type="dxa"/>
          </w:tblCellMar>
        </w:tblPrEx>
        <w:trPr>
          <w:trHeight w:val="300" w:hRule="atLeast"/>
          <w:jc w:val="center"/>
        </w:trPr>
        <w:tc>
          <w:tcPr>
            <w:tcW w:w="218" w:type="pct"/>
            <w:vMerge w:val="continue"/>
            <w:tcBorders>
              <w:left w:val="single" w:color="000000" w:sz="4" w:space="0"/>
              <w:right w:val="single" w:color="000000" w:sz="4" w:space="0"/>
            </w:tcBorders>
            <w:shd w:val="clear" w:color="auto" w:fill="auto"/>
            <w:tcMar>
              <w:top w:w="15" w:type="dxa"/>
              <w:left w:w="15" w:type="dxa"/>
              <w:right w:w="15" w:type="dxa"/>
            </w:tcMar>
            <w:vAlign w:val="center"/>
          </w:tcPr>
          <w:p w14:paraId="1D17DDA3">
            <w:pPr>
              <w:pStyle w:val="27"/>
              <w:rPr>
                <w:sz w:val="20"/>
                <w:szCs w:val="20"/>
              </w:rPr>
            </w:pPr>
          </w:p>
        </w:tc>
        <w:tc>
          <w:tcPr>
            <w:tcW w:w="834"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CD37D8">
            <w:pPr>
              <w:pStyle w:val="27"/>
              <w:rPr>
                <w:sz w:val="20"/>
                <w:szCs w:val="20"/>
              </w:rPr>
            </w:pPr>
            <w:r>
              <w:rPr>
                <w:rFonts w:hint="eastAsia"/>
                <w:sz w:val="20"/>
                <w:szCs w:val="20"/>
              </w:rPr>
              <w:t>生产线区</w:t>
            </w:r>
          </w:p>
        </w:tc>
        <w:tc>
          <w:tcPr>
            <w:tcW w:w="1097"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46940C">
            <w:pPr>
              <w:pStyle w:val="27"/>
              <w:rPr>
                <w:sz w:val="20"/>
                <w:szCs w:val="20"/>
                <w:lang w:val="en-US"/>
              </w:rPr>
            </w:pPr>
            <w:r>
              <w:rPr>
                <w:rFonts w:hint="eastAsia"/>
                <w:sz w:val="20"/>
                <w:szCs w:val="20"/>
              </w:rPr>
              <w:t>主体已有：沉淀池</w:t>
            </w:r>
            <w:r>
              <w:rPr>
                <w:rFonts w:hint="eastAsia"/>
                <w:sz w:val="20"/>
                <w:szCs w:val="20"/>
                <w:lang w:val="en-US"/>
              </w:rPr>
              <w:t>3座。</w:t>
            </w:r>
          </w:p>
        </w:tc>
        <w:tc>
          <w:tcPr>
            <w:tcW w:w="1488" w:type="pct"/>
            <w:gridSpan w:val="4"/>
            <w:tcBorders>
              <w:top w:val="single" w:color="auto" w:sz="4" w:space="0"/>
              <w:left w:val="single" w:color="000000" w:sz="4" w:space="0"/>
              <w:bottom w:val="single" w:color="auto" w:sz="4" w:space="0"/>
              <w:right w:val="single" w:color="000000" w:sz="4" w:space="0"/>
            </w:tcBorders>
            <w:shd w:val="clear" w:color="auto" w:fill="auto"/>
            <w:tcMar>
              <w:top w:w="15" w:type="dxa"/>
              <w:left w:w="15" w:type="dxa"/>
              <w:right w:w="15" w:type="dxa"/>
            </w:tcMar>
            <w:vAlign w:val="center"/>
          </w:tcPr>
          <w:p w14:paraId="2E064F80">
            <w:pPr>
              <w:pStyle w:val="27"/>
              <w:rPr>
                <w:sz w:val="20"/>
                <w:szCs w:val="20"/>
                <w:lang w:val="en-US"/>
              </w:rPr>
            </w:pPr>
            <w:r>
              <w:rPr>
                <w:rFonts w:hint="eastAsia"/>
                <w:sz w:val="20"/>
                <w:szCs w:val="20"/>
              </w:rPr>
              <w:t>方案新增</w:t>
            </w:r>
            <w:r>
              <w:rPr>
                <w:rFonts w:hint="eastAsia"/>
                <w:sz w:val="20"/>
                <w:szCs w:val="20"/>
                <w:lang w:val="en-US"/>
              </w:rPr>
              <w:t>:撒播草籽0.2</w:t>
            </w:r>
            <w:r>
              <w:rPr>
                <w:sz w:val="20"/>
                <w:szCs w:val="20"/>
                <w:lang w:val="en-US"/>
              </w:rPr>
              <w:t>hm</w:t>
            </w:r>
            <w:r>
              <w:rPr>
                <w:sz w:val="20"/>
                <w:szCs w:val="20"/>
                <w:vertAlign w:val="superscript"/>
                <w:lang w:val="en-US"/>
              </w:rPr>
              <w:t>2</w:t>
            </w:r>
            <w:r>
              <w:rPr>
                <w:rFonts w:hint="eastAsia"/>
                <w:sz w:val="20"/>
                <w:szCs w:val="20"/>
                <w:lang w:val="en-US"/>
              </w:rPr>
              <w:t>。</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68B0816">
            <w:pPr>
              <w:pStyle w:val="27"/>
              <w:rPr>
                <w:sz w:val="20"/>
                <w:szCs w:val="20"/>
                <w:lang w:val="en-US"/>
              </w:rPr>
            </w:pPr>
            <w:r>
              <w:rPr>
                <w:rFonts w:hint="eastAsia"/>
                <w:sz w:val="20"/>
                <w:szCs w:val="20"/>
              </w:rPr>
              <w:t>方案新增</w:t>
            </w:r>
            <w:r>
              <w:rPr>
                <w:rFonts w:hint="eastAsia"/>
                <w:sz w:val="20"/>
                <w:szCs w:val="20"/>
                <w:lang w:val="en-US"/>
              </w:rPr>
              <w:t>:沉沙池1座；</w:t>
            </w:r>
          </w:p>
          <w:p w14:paraId="01E81906">
            <w:pPr>
              <w:pStyle w:val="27"/>
              <w:rPr>
                <w:sz w:val="20"/>
                <w:szCs w:val="20"/>
                <w:lang w:val="en-US"/>
              </w:rPr>
            </w:pPr>
            <w:r>
              <w:rPr>
                <w:rFonts w:hint="eastAsia"/>
                <w:sz w:val="20"/>
                <w:szCs w:val="20"/>
                <w:lang w:val="en-US"/>
              </w:rPr>
              <w:t>排水沟371m。</w:t>
            </w:r>
          </w:p>
        </w:tc>
      </w:tr>
      <w:tr w14:paraId="26DF5305">
        <w:tblPrEx>
          <w:tblCellMar>
            <w:top w:w="0" w:type="dxa"/>
            <w:left w:w="0" w:type="dxa"/>
            <w:bottom w:w="0" w:type="dxa"/>
            <w:right w:w="0" w:type="dxa"/>
          </w:tblCellMar>
        </w:tblPrEx>
        <w:trPr>
          <w:trHeight w:val="300" w:hRule="atLeast"/>
          <w:jc w:val="center"/>
        </w:trPr>
        <w:tc>
          <w:tcPr>
            <w:tcW w:w="218" w:type="pct"/>
            <w:vMerge w:val="continue"/>
            <w:tcBorders>
              <w:left w:val="single" w:color="000000" w:sz="4" w:space="0"/>
              <w:right w:val="single" w:color="000000" w:sz="4" w:space="0"/>
            </w:tcBorders>
            <w:shd w:val="clear" w:color="auto" w:fill="auto"/>
            <w:noWrap/>
            <w:tcMar>
              <w:top w:w="15" w:type="dxa"/>
              <w:left w:w="15" w:type="dxa"/>
              <w:right w:w="15" w:type="dxa"/>
            </w:tcMar>
            <w:vAlign w:val="center"/>
          </w:tcPr>
          <w:p w14:paraId="291D0B17">
            <w:pPr>
              <w:pStyle w:val="27"/>
              <w:rPr>
                <w:sz w:val="20"/>
                <w:szCs w:val="20"/>
              </w:rPr>
            </w:pPr>
          </w:p>
        </w:tc>
        <w:tc>
          <w:tcPr>
            <w:tcW w:w="834"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3E7B0C">
            <w:pPr>
              <w:pStyle w:val="27"/>
              <w:rPr>
                <w:sz w:val="20"/>
                <w:szCs w:val="20"/>
              </w:rPr>
            </w:pPr>
            <w:r>
              <w:rPr>
                <w:rFonts w:hint="eastAsia"/>
                <w:sz w:val="20"/>
                <w:szCs w:val="20"/>
              </w:rPr>
              <w:t>堆料区</w:t>
            </w:r>
          </w:p>
        </w:tc>
        <w:tc>
          <w:tcPr>
            <w:tcW w:w="1097"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A2B03C">
            <w:pPr>
              <w:pStyle w:val="27"/>
              <w:rPr>
                <w:sz w:val="20"/>
                <w:szCs w:val="20"/>
                <w:lang w:val="en-US"/>
              </w:rPr>
            </w:pPr>
            <w:r>
              <w:rPr>
                <w:rFonts w:hint="eastAsia"/>
                <w:sz w:val="20"/>
                <w:szCs w:val="20"/>
                <w:lang w:val="en-US"/>
              </w:rPr>
              <w:t>/</w:t>
            </w:r>
          </w:p>
        </w:tc>
        <w:tc>
          <w:tcPr>
            <w:tcW w:w="1488" w:type="pct"/>
            <w:gridSpan w:val="4"/>
            <w:tcBorders>
              <w:top w:val="single" w:color="auto"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A1BF7D">
            <w:pPr>
              <w:pStyle w:val="27"/>
              <w:rPr>
                <w:sz w:val="20"/>
                <w:szCs w:val="20"/>
                <w:lang w:val="en-US"/>
              </w:rPr>
            </w:pPr>
            <w:r>
              <w:rPr>
                <w:rFonts w:hint="eastAsia"/>
                <w:sz w:val="20"/>
                <w:szCs w:val="20"/>
              </w:rPr>
              <w:t>方案新增</w:t>
            </w:r>
            <w:r>
              <w:rPr>
                <w:rFonts w:hint="eastAsia"/>
                <w:sz w:val="20"/>
                <w:szCs w:val="20"/>
                <w:lang w:val="en-US"/>
              </w:rPr>
              <w:t>:撒播草籽0.6</w:t>
            </w:r>
            <w:r>
              <w:rPr>
                <w:sz w:val="20"/>
                <w:szCs w:val="20"/>
                <w:lang w:val="en-US"/>
              </w:rPr>
              <w:t>hm</w:t>
            </w:r>
            <w:r>
              <w:rPr>
                <w:sz w:val="20"/>
                <w:szCs w:val="20"/>
                <w:vertAlign w:val="superscript"/>
                <w:lang w:val="en-US"/>
              </w:rPr>
              <w:t>2</w:t>
            </w:r>
            <w:r>
              <w:rPr>
                <w:rFonts w:hint="eastAsia"/>
                <w:sz w:val="20"/>
                <w:szCs w:val="20"/>
                <w:lang w:val="en-US"/>
              </w:rPr>
              <w:t>。</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E26FB8E">
            <w:pPr>
              <w:pStyle w:val="27"/>
              <w:rPr>
                <w:sz w:val="20"/>
                <w:szCs w:val="20"/>
                <w:lang w:val="en-US"/>
              </w:rPr>
            </w:pPr>
            <w:r>
              <w:rPr>
                <w:rFonts w:hint="eastAsia"/>
                <w:sz w:val="20"/>
                <w:szCs w:val="20"/>
              </w:rPr>
              <w:t>方案新增</w:t>
            </w:r>
            <w:r>
              <w:rPr>
                <w:rFonts w:hint="eastAsia"/>
                <w:sz w:val="20"/>
                <w:szCs w:val="20"/>
                <w:lang w:val="en-US"/>
              </w:rPr>
              <w:t>:彩条布覆盖8560m。</w:t>
            </w:r>
          </w:p>
        </w:tc>
      </w:tr>
      <w:tr w14:paraId="07D70DD7">
        <w:tblPrEx>
          <w:tblCellMar>
            <w:top w:w="0" w:type="dxa"/>
            <w:left w:w="0" w:type="dxa"/>
            <w:bottom w:w="0" w:type="dxa"/>
            <w:right w:w="0" w:type="dxa"/>
          </w:tblCellMar>
        </w:tblPrEx>
        <w:trPr>
          <w:trHeight w:val="350" w:hRule="atLeast"/>
          <w:jc w:val="center"/>
        </w:trPr>
        <w:tc>
          <w:tcPr>
            <w:tcW w:w="218" w:type="pct"/>
            <w:vMerge w:val="continue"/>
            <w:tcBorders>
              <w:left w:val="single" w:color="000000" w:sz="4" w:space="0"/>
              <w:right w:val="single" w:color="000000" w:sz="4" w:space="0"/>
            </w:tcBorders>
            <w:shd w:val="clear" w:color="auto" w:fill="auto"/>
            <w:noWrap/>
            <w:tcMar>
              <w:top w:w="15" w:type="dxa"/>
              <w:left w:w="15" w:type="dxa"/>
              <w:right w:w="15" w:type="dxa"/>
            </w:tcMar>
            <w:vAlign w:val="center"/>
          </w:tcPr>
          <w:p w14:paraId="1B9A07A4">
            <w:pPr>
              <w:pStyle w:val="27"/>
              <w:rPr>
                <w:sz w:val="20"/>
                <w:szCs w:val="20"/>
              </w:rPr>
            </w:pPr>
          </w:p>
        </w:tc>
        <w:tc>
          <w:tcPr>
            <w:tcW w:w="834"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6C1EB5">
            <w:pPr>
              <w:pStyle w:val="27"/>
              <w:rPr>
                <w:sz w:val="20"/>
                <w:szCs w:val="20"/>
              </w:rPr>
            </w:pPr>
            <w:r>
              <w:rPr>
                <w:rFonts w:hint="eastAsia"/>
                <w:sz w:val="20"/>
                <w:szCs w:val="20"/>
              </w:rPr>
              <w:t>场内道路区</w:t>
            </w:r>
          </w:p>
        </w:tc>
        <w:tc>
          <w:tcPr>
            <w:tcW w:w="1097"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584C82">
            <w:pPr>
              <w:pStyle w:val="27"/>
              <w:rPr>
                <w:sz w:val="20"/>
                <w:szCs w:val="20"/>
                <w:lang w:val="en-US"/>
              </w:rPr>
            </w:pPr>
            <w:r>
              <w:rPr>
                <w:rFonts w:hint="eastAsia"/>
                <w:sz w:val="20"/>
                <w:szCs w:val="20"/>
                <w:lang w:val="en-US"/>
              </w:rPr>
              <w:t>/</w:t>
            </w:r>
          </w:p>
        </w:tc>
        <w:tc>
          <w:tcPr>
            <w:tcW w:w="148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E8AED9">
            <w:pPr>
              <w:pStyle w:val="27"/>
              <w:rPr>
                <w:sz w:val="20"/>
                <w:szCs w:val="20"/>
                <w:lang w:val="en-US"/>
              </w:rPr>
            </w:pPr>
            <w:r>
              <w:rPr>
                <w:rFonts w:hint="eastAsia"/>
                <w:sz w:val="20"/>
                <w:szCs w:val="20"/>
                <w:lang w:val="en-US"/>
              </w:rPr>
              <w:t>/</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5E466D">
            <w:pPr>
              <w:pStyle w:val="27"/>
              <w:rPr>
                <w:sz w:val="20"/>
                <w:szCs w:val="20"/>
              </w:rPr>
            </w:pPr>
            <w:r>
              <w:rPr>
                <w:rFonts w:hint="eastAsia"/>
                <w:sz w:val="20"/>
                <w:szCs w:val="20"/>
              </w:rPr>
              <w:t>方案新增</w:t>
            </w:r>
            <w:r>
              <w:rPr>
                <w:rFonts w:hint="eastAsia"/>
                <w:sz w:val="20"/>
                <w:szCs w:val="20"/>
                <w:lang w:val="en-US"/>
              </w:rPr>
              <w:t>:排水沟500m。</w:t>
            </w:r>
          </w:p>
        </w:tc>
      </w:tr>
      <w:tr w14:paraId="4C71D4E8">
        <w:tblPrEx>
          <w:tblCellMar>
            <w:top w:w="0" w:type="dxa"/>
            <w:left w:w="0" w:type="dxa"/>
            <w:bottom w:w="0" w:type="dxa"/>
            <w:right w:w="0" w:type="dxa"/>
          </w:tblCellMar>
        </w:tblPrEx>
        <w:trPr>
          <w:trHeight w:val="300" w:hRule="atLeast"/>
          <w:jc w:val="center"/>
        </w:trPr>
        <w:tc>
          <w:tcPr>
            <w:tcW w:w="218"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ABE724C">
            <w:pPr>
              <w:pStyle w:val="27"/>
              <w:rPr>
                <w:sz w:val="20"/>
                <w:szCs w:val="20"/>
              </w:rPr>
            </w:pPr>
          </w:p>
        </w:tc>
        <w:tc>
          <w:tcPr>
            <w:tcW w:w="834"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B8BA68">
            <w:pPr>
              <w:pStyle w:val="27"/>
              <w:rPr>
                <w:sz w:val="20"/>
                <w:szCs w:val="20"/>
              </w:rPr>
            </w:pPr>
            <w:r>
              <w:rPr>
                <w:sz w:val="20"/>
                <w:szCs w:val="20"/>
                <w:lang w:val="en-US"/>
              </w:rPr>
              <w:t>投资（万元）</w:t>
            </w:r>
          </w:p>
        </w:tc>
        <w:tc>
          <w:tcPr>
            <w:tcW w:w="1097"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22F248">
            <w:pPr>
              <w:pStyle w:val="27"/>
              <w:rPr>
                <w:sz w:val="20"/>
                <w:szCs w:val="20"/>
              </w:rPr>
            </w:pPr>
            <w:r>
              <w:rPr>
                <w:rFonts w:hint="eastAsia"/>
                <w:sz w:val="20"/>
                <w:szCs w:val="20"/>
                <w:lang w:val="en-US"/>
              </w:rPr>
              <w:t>0.7</w:t>
            </w:r>
            <w:r>
              <w:rPr>
                <w:sz w:val="20"/>
                <w:szCs w:val="20"/>
                <w:lang w:val="en-US"/>
              </w:rPr>
              <w:t xml:space="preserve">（新增 </w:t>
            </w:r>
            <w:r>
              <w:rPr>
                <w:rFonts w:hint="eastAsia"/>
                <w:sz w:val="20"/>
                <w:szCs w:val="20"/>
                <w:lang w:val="en-US"/>
              </w:rPr>
              <w:t>0</w:t>
            </w:r>
            <w:r>
              <w:rPr>
                <w:sz w:val="20"/>
                <w:szCs w:val="20"/>
                <w:lang w:val="en-US"/>
              </w:rPr>
              <w:t>）</w:t>
            </w:r>
          </w:p>
        </w:tc>
        <w:tc>
          <w:tcPr>
            <w:tcW w:w="148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AC8859">
            <w:pPr>
              <w:pStyle w:val="27"/>
              <w:rPr>
                <w:sz w:val="20"/>
                <w:szCs w:val="20"/>
              </w:rPr>
            </w:pPr>
            <w:r>
              <w:rPr>
                <w:rFonts w:hint="eastAsia"/>
                <w:sz w:val="20"/>
                <w:szCs w:val="20"/>
                <w:lang w:val="en-US"/>
              </w:rPr>
              <w:t>0.59</w:t>
            </w:r>
            <w:r>
              <w:rPr>
                <w:sz w:val="20"/>
                <w:szCs w:val="20"/>
                <w:lang w:val="en-US"/>
              </w:rPr>
              <w:t>（新增</w:t>
            </w:r>
            <w:r>
              <w:rPr>
                <w:rFonts w:hint="eastAsia"/>
                <w:sz w:val="20"/>
                <w:szCs w:val="20"/>
                <w:lang w:val="en-US"/>
              </w:rPr>
              <w:t>0.29</w:t>
            </w:r>
            <w:r>
              <w:rPr>
                <w:sz w:val="20"/>
                <w:szCs w:val="20"/>
                <w:lang w:val="en-US"/>
              </w:rPr>
              <w:t>）</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BDE4A3">
            <w:pPr>
              <w:pStyle w:val="27"/>
              <w:rPr>
                <w:sz w:val="20"/>
                <w:szCs w:val="20"/>
              </w:rPr>
            </w:pPr>
            <w:r>
              <w:rPr>
                <w:rFonts w:hint="eastAsia"/>
                <w:sz w:val="20"/>
                <w:szCs w:val="20"/>
                <w:lang w:val="en-US"/>
              </w:rPr>
              <w:t>10.31</w:t>
            </w:r>
            <w:r>
              <w:rPr>
                <w:sz w:val="20"/>
                <w:szCs w:val="20"/>
                <w:lang w:val="en-US"/>
              </w:rPr>
              <w:t>（新增</w:t>
            </w:r>
            <w:r>
              <w:rPr>
                <w:rFonts w:hint="eastAsia"/>
                <w:sz w:val="20"/>
                <w:szCs w:val="20"/>
                <w:lang w:val="en-US"/>
              </w:rPr>
              <w:t>10.31</w:t>
            </w:r>
            <w:r>
              <w:rPr>
                <w:sz w:val="20"/>
                <w:szCs w:val="20"/>
                <w:lang w:val="en-US"/>
              </w:rPr>
              <w:t>）</w:t>
            </w:r>
          </w:p>
        </w:tc>
      </w:tr>
      <w:tr w14:paraId="2C774F53">
        <w:tblPrEx>
          <w:tblCellMar>
            <w:top w:w="0" w:type="dxa"/>
            <w:left w:w="0" w:type="dxa"/>
            <w:bottom w:w="0" w:type="dxa"/>
            <w:right w:w="0" w:type="dxa"/>
          </w:tblCellMar>
        </w:tblPrEx>
        <w:trPr>
          <w:trHeight w:val="388" w:hRule="atLeast"/>
          <w:jc w:val="center"/>
        </w:trPr>
        <w:tc>
          <w:tcPr>
            <w:tcW w:w="1053"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7F946B">
            <w:pPr>
              <w:pStyle w:val="27"/>
              <w:rPr>
                <w:sz w:val="20"/>
                <w:szCs w:val="20"/>
              </w:rPr>
            </w:pPr>
            <w:r>
              <w:rPr>
                <w:sz w:val="20"/>
                <w:szCs w:val="20"/>
                <w:lang w:val="en-US"/>
              </w:rPr>
              <w:t>水土保持总投资（万元）</w:t>
            </w:r>
          </w:p>
        </w:tc>
        <w:tc>
          <w:tcPr>
            <w:tcW w:w="1097"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E8351C">
            <w:pPr>
              <w:pStyle w:val="27"/>
              <w:rPr>
                <w:sz w:val="20"/>
                <w:szCs w:val="20"/>
              </w:rPr>
            </w:pPr>
            <w:r>
              <w:rPr>
                <w:rFonts w:hint="eastAsia"/>
                <w:sz w:val="20"/>
                <w:szCs w:val="20"/>
                <w:lang w:val="en-US"/>
              </w:rPr>
              <w:t>39.30</w:t>
            </w:r>
            <w:r>
              <w:rPr>
                <w:sz w:val="20"/>
                <w:szCs w:val="20"/>
                <w:lang w:val="en-US"/>
              </w:rPr>
              <w:t>（新增</w:t>
            </w:r>
            <w:r>
              <w:rPr>
                <w:rFonts w:hint="eastAsia"/>
                <w:sz w:val="20"/>
                <w:szCs w:val="20"/>
                <w:lang w:val="en-US"/>
              </w:rPr>
              <w:t>38.30</w:t>
            </w:r>
            <w:r>
              <w:rPr>
                <w:sz w:val="20"/>
                <w:szCs w:val="20"/>
                <w:lang w:val="en-US"/>
              </w:rPr>
              <w:t>）</w:t>
            </w:r>
          </w:p>
        </w:tc>
        <w:tc>
          <w:tcPr>
            <w:tcW w:w="1488"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5E831C">
            <w:pPr>
              <w:pStyle w:val="27"/>
              <w:rPr>
                <w:sz w:val="20"/>
                <w:szCs w:val="20"/>
              </w:rPr>
            </w:pPr>
            <w:r>
              <w:rPr>
                <w:sz w:val="20"/>
                <w:szCs w:val="20"/>
                <w:lang w:val="en-US"/>
              </w:rPr>
              <w:t>独立费用（万元）</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3D4025">
            <w:pPr>
              <w:pStyle w:val="27"/>
              <w:rPr>
                <w:sz w:val="20"/>
                <w:szCs w:val="20"/>
                <w:lang w:val="en-US"/>
              </w:rPr>
            </w:pPr>
            <w:r>
              <w:rPr>
                <w:rFonts w:hint="eastAsia"/>
                <w:sz w:val="20"/>
                <w:szCs w:val="20"/>
                <w:lang w:val="en-US"/>
              </w:rPr>
              <w:t>17.90</w:t>
            </w:r>
          </w:p>
        </w:tc>
      </w:tr>
      <w:tr w14:paraId="46676192">
        <w:tblPrEx>
          <w:tblCellMar>
            <w:top w:w="0" w:type="dxa"/>
            <w:left w:w="0" w:type="dxa"/>
            <w:bottom w:w="0" w:type="dxa"/>
            <w:right w:w="0" w:type="dxa"/>
          </w:tblCellMar>
        </w:tblPrEx>
        <w:trPr>
          <w:trHeight w:val="610" w:hRule="atLeast"/>
          <w:jc w:val="center"/>
        </w:trPr>
        <w:tc>
          <w:tcPr>
            <w:tcW w:w="1053"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095A21">
            <w:pPr>
              <w:pStyle w:val="27"/>
              <w:rPr>
                <w:sz w:val="20"/>
                <w:szCs w:val="20"/>
              </w:rPr>
            </w:pPr>
            <w:r>
              <w:rPr>
                <w:sz w:val="20"/>
                <w:szCs w:val="20"/>
                <w:lang w:val="en-US"/>
              </w:rPr>
              <w:t>监理费（万元）</w:t>
            </w:r>
          </w:p>
        </w:tc>
        <w:tc>
          <w:tcPr>
            <w:tcW w:w="375"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02B680">
            <w:pPr>
              <w:pStyle w:val="27"/>
              <w:rPr>
                <w:sz w:val="20"/>
                <w:szCs w:val="20"/>
                <w:lang w:val="en-US"/>
              </w:rPr>
            </w:pPr>
            <w:r>
              <w:rPr>
                <w:rFonts w:hint="eastAsia"/>
                <w:sz w:val="20"/>
                <w:szCs w:val="20"/>
                <w:lang w:val="en-US"/>
              </w:rPr>
              <w:t>0.42</w:t>
            </w:r>
          </w:p>
        </w:tc>
        <w:tc>
          <w:tcPr>
            <w:tcW w:w="722"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F74124">
            <w:pPr>
              <w:pStyle w:val="27"/>
              <w:rPr>
                <w:sz w:val="20"/>
                <w:szCs w:val="20"/>
                <w:lang w:val="en-US"/>
              </w:rPr>
            </w:pPr>
            <w:r>
              <w:rPr>
                <w:sz w:val="20"/>
                <w:szCs w:val="20"/>
                <w:lang w:val="en-US"/>
              </w:rPr>
              <w:t>监测费</w:t>
            </w:r>
          </w:p>
          <w:p w14:paraId="66D57365">
            <w:pPr>
              <w:pStyle w:val="27"/>
              <w:rPr>
                <w:sz w:val="20"/>
                <w:szCs w:val="20"/>
              </w:rPr>
            </w:pPr>
            <w:r>
              <w:rPr>
                <w:sz w:val="20"/>
                <w:szCs w:val="20"/>
                <w:lang w:val="en-US"/>
              </w:rPr>
              <w:t>（万元）</w:t>
            </w:r>
          </w:p>
        </w:tc>
        <w:tc>
          <w:tcPr>
            <w:tcW w:w="950"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7616C4">
            <w:pPr>
              <w:pStyle w:val="27"/>
              <w:rPr>
                <w:sz w:val="20"/>
                <w:szCs w:val="20"/>
                <w:lang w:val="en-US"/>
              </w:rPr>
            </w:pPr>
            <w:r>
              <w:rPr>
                <w:rFonts w:hint="eastAsia"/>
                <w:sz w:val="20"/>
                <w:szCs w:val="20"/>
                <w:lang w:val="en-US"/>
              </w:rPr>
              <w:t>6.32</w:t>
            </w:r>
          </w:p>
        </w:tc>
        <w:tc>
          <w:tcPr>
            <w:tcW w:w="53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226648">
            <w:pPr>
              <w:pStyle w:val="27"/>
              <w:rPr>
                <w:sz w:val="20"/>
                <w:szCs w:val="20"/>
              </w:rPr>
            </w:pPr>
            <w:r>
              <w:rPr>
                <w:sz w:val="20"/>
                <w:szCs w:val="20"/>
                <w:lang w:val="en-US"/>
              </w:rPr>
              <w:t>补偿费（万元）</w:t>
            </w:r>
          </w:p>
        </w:tc>
        <w:tc>
          <w:tcPr>
            <w:tcW w:w="13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4C7588">
            <w:pPr>
              <w:pStyle w:val="27"/>
              <w:rPr>
                <w:sz w:val="20"/>
                <w:szCs w:val="20"/>
              </w:rPr>
            </w:pPr>
            <w:r>
              <w:rPr>
                <w:rFonts w:hint="eastAsia"/>
                <w:sz w:val="20"/>
                <w:szCs w:val="20"/>
                <w:lang w:val="en-US"/>
              </w:rPr>
              <w:t>0</w:t>
            </w:r>
          </w:p>
        </w:tc>
      </w:tr>
      <w:tr w14:paraId="1071FBC1">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A5239E">
            <w:pPr>
              <w:pStyle w:val="27"/>
              <w:rPr>
                <w:sz w:val="20"/>
                <w:szCs w:val="20"/>
              </w:rPr>
            </w:pPr>
            <w:r>
              <w:rPr>
                <w:sz w:val="20"/>
                <w:szCs w:val="20"/>
                <w:lang w:val="en-US"/>
              </w:rPr>
              <w:t>方案编制单位</w:t>
            </w:r>
          </w:p>
        </w:tc>
        <w:tc>
          <w:tcPr>
            <w:tcW w:w="1473" w:type="pct"/>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F8C1E7">
            <w:pPr>
              <w:pStyle w:val="27"/>
              <w:rPr>
                <w:sz w:val="20"/>
                <w:szCs w:val="20"/>
              </w:rPr>
            </w:pPr>
            <w:r>
              <w:rPr>
                <w:sz w:val="20"/>
                <w:szCs w:val="20"/>
                <w:lang w:val="en-US"/>
              </w:rPr>
              <w:t>广东粤源工程咨询有限公司</w:t>
            </w:r>
          </w:p>
        </w:tc>
        <w:tc>
          <w:tcPr>
            <w:tcW w:w="950"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E21D29">
            <w:pPr>
              <w:pStyle w:val="27"/>
              <w:rPr>
                <w:sz w:val="20"/>
                <w:szCs w:val="20"/>
              </w:rPr>
            </w:pPr>
            <w:r>
              <w:rPr>
                <w:sz w:val="20"/>
                <w:szCs w:val="20"/>
                <w:lang w:val="en-US"/>
              </w:rPr>
              <w:t>建设单位</w:t>
            </w:r>
          </w:p>
        </w:tc>
        <w:tc>
          <w:tcPr>
            <w:tcW w:w="189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7DB7E3">
            <w:pPr>
              <w:pStyle w:val="27"/>
              <w:rPr>
                <w:sz w:val="20"/>
                <w:szCs w:val="20"/>
              </w:rPr>
            </w:pPr>
            <w:r>
              <w:rPr>
                <w:sz w:val="20"/>
                <w:szCs w:val="20"/>
              </w:rPr>
              <w:t>廉江市银基建材实业有限公司</w:t>
            </w:r>
          </w:p>
        </w:tc>
      </w:tr>
      <w:tr w14:paraId="56A81761">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0783A2">
            <w:pPr>
              <w:pStyle w:val="27"/>
              <w:rPr>
                <w:sz w:val="20"/>
                <w:szCs w:val="20"/>
              </w:rPr>
            </w:pPr>
            <w:r>
              <w:rPr>
                <w:sz w:val="20"/>
                <w:szCs w:val="20"/>
                <w:lang w:val="en-US"/>
              </w:rPr>
              <w:t>法定代表人</w:t>
            </w:r>
          </w:p>
        </w:tc>
        <w:tc>
          <w:tcPr>
            <w:tcW w:w="1473" w:type="pct"/>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BC9D2B">
            <w:pPr>
              <w:pStyle w:val="27"/>
              <w:rPr>
                <w:sz w:val="20"/>
                <w:szCs w:val="20"/>
              </w:rPr>
            </w:pPr>
            <w:r>
              <w:rPr>
                <w:sz w:val="20"/>
                <w:szCs w:val="20"/>
                <w:lang w:val="en-US"/>
              </w:rPr>
              <w:t>黄汉禹</w:t>
            </w:r>
          </w:p>
        </w:tc>
        <w:tc>
          <w:tcPr>
            <w:tcW w:w="950"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59292C">
            <w:pPr>
              <w:pStyle w:val="27"/>
              <w:rPr>
                <w:sz w:val="20"/>
                <w:szCs w:val="20"/>
              </w:rPr>
            </w:pPr>
            <w:r>
              <w:rPr>
                <w:sz w:val="20"/>
                <w:szCs w:val="20"/>
                <w:lang w:val="en-US"/>
              </w:rPr>
              <w:t>法定代表人</w:t>
            </w:r>
          </w:p>
        </w:tc>
        <w:tc>
          <w:tcPr>
            <w:tcW w:w="189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64CA68">
            <w:pPr>
              <w:pStyle w:val="27"/>
              <w:rPr>
                <w:sz w:val="20"/>
                <w:szCs w:val="20"/>
              </w:rPr>
            </w:pPr>
            <w:r>
              <w:rPr>
                <w:rFonts w:hint="eastAsia"/>
                <w:sz w:val="20"/>
                <w:szCs w:val="20"/>
              </w:rPr>
              <w:t>莫世钟</w:t>
            </w:r>
          </w:p>
        </w:tc>
      </w:tr>
      <w:tr w14:paraId="7A5D1577">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6DAF59">
            <w:pPr>
              <w:pStyle w:val="27"/>
              <w:rPr>
                <w:sz w:val="20"/>
                <w:szCs w:val="20"/>
              </w:rPr>
            </w:pPr>
            <w:r>
              <w:rPr>
                <w:sz w:val="20"/>
                <w:szCs w:val="20"/>
                <w:lang w:val="en-US"/>
              </w:rPr>
              <w:t>电话</w:t>
            </w:r>
          </w:p>
        </w:tc>
        <w:tc>
          <w:tcPr>
            <w:tcW w:w="1473" w:type="pct"/>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D0C0E2">
            <w:pPr>
              <w:pStyle w:val="27"/>
              <w:rPr>
                <w:sz w:val="20"/>
                <w:szCs w:val="20"/>
              </w:rPr>
            </w:pPr>
            <w:r>
              <w:rPr>
                <w:sz w:val="20"/>
                <w:szCs w:val="20"/>
                <w:lang w:val="en-US"/>
              </w:rPr>
              <w:t>020-38036722</w:t>
            </w:r>
          </w:p>
        </w:tc>
        <w:tc>
          <w:tcPr>
            <w:tcW w:w="950"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CADD9A">
            <w:pPr>
              <w:pStyle w:val="27"/>
              <w:rPr>
                <w:sz w:val="20"/>
                <w:szCs w:val="20"/>
              </w:rPr>
            </w:pPr>
            <w:r>
              <w:rPr>
                <w:sz w:val="20"/>
                <w:szCs w:val="20"/>
                <w:lang w:val="en-US"/>
              </w:rPr>
              <w:t>电话</w:t>
            </w:r>
          </w:p>
        </w:tc>
        <w:tc>
          <w:tcPr>
            <w:tcW w:w="189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AE9F28">
            <w:pPr>
              <w:pStyle w:val="27"/>
              <w:rPr>
                <w:sz w:val="20"/>
                <w:szCs w:val="20"/>
              </w:rPr>
            </w:pPr>
            <w:r>
              <w:rPr>
                <w:rFonts w:hint="eastAsia"/>
                <w:sz w:val="20"/>
                <w:szCs w:val="20"/>
              </w:rPr>
              <w:t>13356547223</w:t>
            </w:r>
          </w:p>
        </w:tc>
      </w:tr>
      <w:tr w14:paraId="7D80CDE6">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366344">
            <w:pPr>
              <w:pStyle w:val="27"/>
              <w:rPr>
                <w:sz w:val="20"/>
                <w:szCs w:val="20"/>
              </w:rPr>
            </w:pPr>
            <w:r>
              <w:rPr>
                <w:sz w:val="20"/>
                <w:szCs w:val="20"/>
                <w:lang w:val="en-US"/>
              </w:rPr>
              <w:t>地址</w:t>
            </w:r>
          </w:p>
        </w:tc>
        <w:tc>
          <w:tcPr>
            <w:tcW w:w="1473" w:type="pct"/>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89894F">
            <w:pPr>
              <w:pStyle w:val="27"/>
              <w:rPr>
                <w:sz w:val="20"/>
                <w:szCs w:val="20"/>
              </w:rPr>
            </w:pPr>
            <w:r>
              <w:rPr>
                <w:sz w:val="20"/>
                <w:szCs w:val="20"/>
                <w:lang w:val="en-US"/>
              </w:rPr>
              <w:t>广州市 天河区 天寿路 116 号</w:t>
            </w:r>
          </w:p>
        </w:tc>
        <w:tc>
          <w:tcPr>
            <w:tcW w:w="950"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513155">
            <w:pPr>
              <w:pStyle w:val="27"/>
              <w:rPr>
                <w:sz w:val="20"/>
                <w:szCs w:val="20"/>
              </w:rPr>
            </w:pPr>
            <w:r>
              <w:rPr>
                <w:sz w:val="20"/>
                <w:szCs w:val="20"/>
                <w:lang w:val="en-US"/>
              </w:rPr>
              <w:t>地址</w:t>
            </w:r>
          </w:p>
        </w:tc>
        <w:tc>
          <w:tcPr>
            <w:tcW w:w="189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90D933">
            <w:pPr>
              <w:pStyle w:val="27"/>
              <w:rPr>
                <w:sz w:val="20"/>
                <w:szCs w:val="20"/>
              </w:rPr>
            </w:pPr>
            <w:r>
              <w:rPr>
                <w:rFonts w:hint="eastAsia"/>
              </w:rPr>
              <w:t>廉江市河唇镇红湖农场内</w:t>
            </w:r>
          </w:p>
        </w:tc>
      </w:tr>
      <w:tr w14:paraId="51B5BA7A">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57B902">
            <w:pPr>
              <w:pStyle w:val="27"/>
              <w:rPr>
                <w:sz w:val="20"/>
                <w:szCs w:val="20"/>
              </w:rPr>
            </w:pPr>
            <w:r>
              <w:rPr>
                <w:sz w:val="20"/>
                <w:szCs w:val="20"/>
                <w:lang w:val="en-US"/>
              </w:rPr>
              <w:t>邮编</w:t>
            </w:r>
          </w:p>
        </w:tc>
        <w:tc>
          <w:tcPr>
            <w:tcW w:w="1473" w:type="pct"/>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A91FAB">
            <w:pPr>
              <w:pStyle w:val="27"/>
              <w:rPr>
                <w:sz w:val="20"/>
                <w:szCs w:val="20"/>
              </w:rPr>
            </w:pPr>
            <w:r>
              <w:rPr>
                <w:sz w:val="20"/>
                <w:szCs w:val="20"/>
                <w:lang w:val="en-US"/>
              </w:rPr>
              <w:t>510635</w:t>
            </w:r>
          </w:p>
        </w:tc>
        <w:tc>
          <w:tcPr>
            <w:tcW w:w="950"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1FDD22">
            <w:pPr>
              <w:pStyle w:val="27"/>
              <w:rPr>
                <w:sz w:val="20"/>
                <w:szCs w:val="20"/>
              </w:rPr>
            </w:pPr>
            <w:r>
              <w:rPr>
                <w:sz w:val="20"/>
                <w:szCs w:val="20"/>
                <w:lang w:val="en-US"/>
              </w:rPr>
              <w:t>邮编</w:t>
            </w:r>
          </w:p>
        </w:tc>
        <w:tc>
          <w:tcPr>
            <w:tcW w:w="189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677D4B">
            <w:pPr>
              <w:pStyle w:val="27"/>
              <w:rPr>
                <w:sz w:val="20"/>
                <w:szCs w:val="20"/>
              </w:rPr>
            </w:pPr>
            <w:r>
              <w:rPr>
                <w:rFonts w:hint="eastAsia"/>
                <w:sz w:val="20"/>
                <w:szCs w:val="20"/>
                <w:lang w:val="en-US"/>
              </w:rPr>
              <w:t>524400</w:t>
            </w:r>
          </w:p>
        </w:tc>
      </w:tr>
      <w:tr w14:paraId="4DB7152B">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06E8B6">
            <w:pPr>
              <w:pStyle w:val="27"/>
              <w:rPr>
                <w:sz w:val="20"/>
                <w:szCs w:val="20"/>
              </w:rPr>
            </w:pPr>
            <w:r>
              <w:rPr>
                <w:sz w:val="20"/>
                <w:szCs w:val="20"/>
                <w:lang w:val="en-US"/>
              </w:rPr>
              <w:t>联系人及电话</w:t>
            </w:r>
          </w:p>
        </w:tc>
        <w:tc>
          <w:tcPr>
            <w:tcW w:w="1473" w:type="pct"/>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505EA9">
            <w:pPr>
              <w:pStyle w:val="27"/>
              <w:rPr>
                <w:sz w:val="20"/>
                <w:szCs w:val="20"/>
                <w:lang w:val="en-US"/>
              </w:rPr>
            </w:pPr>
            <w:r>
              <w:rPr>
                <w:rFonts w:hint="eastAsia"/>
                <w:sz w:val="20"/>
                <w:szCs w:val="20"/>
                <w:lang w:val="en-US"/>
              </w:rPr>
              <w:t>王燕 13229441774</w:t>
            </w:r>
          </w:p>
        </w:tc>
        <w:tc>
          <w:tcPr>
            <w:tcW w:w="950"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90BBF0">
            <w:pPr>
              <w:pStyle w:val="27"/>
              <w:rPr>
                <w:sz w:val="20"/>
                <w:szCs w:val="20"/>
              </w:rPr>
            </w:pPr>
            <w:r>
              <w:rPr>
                <w:sz w:val="20"/>
                <w:szCs w:val="20"/>
                <w:lang w:val="en-US"/>
              </w:rPr>
              <w:t>联系人及电话</w:t>
            </w:r>
          </w:p>
        </w:tc>
        <w:tc>
          <w:tcPr>
            <w:tcW w:w="189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00E3D4">
            <w:pPr>
              <w:pStyle w:val="27"/>
              <w:rPr>
                <w:sz w:val="20"/>
                <w:szCs w:val="20"/>
                <w:lang w:val="en-US"/>
              </w:rPr>
            </w:pPr>
            <w:r>
              <w:rPr>
                <w:rFonts w:hint="eastAsia"/>
                <w:sz w:val="20"/>
                <w:szCs w:val="20"/>
                <w:lang w:val="en-US" w:eastAsia="zh-CN"/>
              </w:rPr>
              <w:t>莫世钟</w:t>
            </w:r>
            <w:r>
              <w:rPr>
                <w:rFonts w:hint="eastAsia"/>
                <w:sz w:val="20"/>
                <w:szCs w:val="20"/>
                <w:lang w:val="en-US"/>
              </w:rPr>
              <w:t xml:space="preserve"> 15113607289</w:t>
            </w:r>
          </w:p>
        </w:tc>
      </w:tr>
      <w:tr w14:paraId="3D13E0CB">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212D97">
            <w:pPr>
              <w:pStyle w:val="27"/>
              <w:rPr>
                <w:sz w:val="20"/>
                <w:szCs w:val="20"/>
              </w:rPr>
            </w:pPr>
            <w:r>
              <w:rPr>
                <w:sz w:val="20"/>
                <w:szCs w:val="20"/>
                <w:lang w:val="en-US"/>
              </w:rPr>
              <w:t>传真</w:t>
            </w:r>
          </w:p>
        </w:tc>
        <w:tc>
          <w:tcPr>
            <w:tcW w:w="1473" w:type="pct"/>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7B9D88">
            <w:pPr>
              <w:pStyle w:val="27"/>
              <w:rPr>
                <w:sz w:val="20"/>
                <w:szCs w:val="20"/>
              </w:rPr>
            </w:pPr>
            <w:r>
              <w:rPr>
                <w:sz w:val="20"/>
                <w:szCs w:val="20"/>
                <w:lang w:val="en-US"/>
              </w:rPr>
              <w:t>020-38036722</w:t>
            </w:r>
          </w:p>
        </w:tc>
        <w:tc>
          <w:tcPr>
            <w:tcW w:w="950"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E1481F">
            <w:pPr>
              <w:pStyle w:val="27"/>
              <w:rPr>
                <w:sz w:val="20"/>
                <w:szCs w:val="20"/>
              </w:rPr>
            </w:pPr>
            <w:r>
              <w:rPr>
                <w:sz w:val="20"/>
                <w:szCs w:val="20"/>
                <w:lang w:val="en-US"/>
              </w:rPr>
              <w:t>传真</w:t>
            </w:r>
          </w:p>
        </w:tc>
        <w:tc>
          <w:tcPr>
            <w:tcW w:w="189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5E23CE">
            <w:pPr>
              <w:pStyle w:val="27"/>
              <w:rPr>
                <w:sz w:val="20"/>
                <w:szCs w:val="20"/>
                <w:lang w:val="en-US"/>
              </w:rPr>
            </w:pPr>
            <w:r>
              <w:rPr>
                <w:rFonts w:hint="eastAsia"/>
                <w:sz w:val="20"/>
                <w:szCs w:val="20"/>
                <w:lang w:val="en-US"/>
              </w:rPr>
              <w:t>07596459888</w:t>
            </w:r>
          </w:p>
        </w:tc>
      </w:tr>
      <w:tr w14:paraId="41DFED35">
        <w:tblPrEx>
          <w:tblCellMar>
            <w:top w:w="0" w:type="dxa"/>
            <w:left w:w="0" w:type="dxa"/>
            <w:bottom w:w="0" w:type="dxa"/>
            <w:right w:w="0" w:type="dxa"/>
          </w:tblCellMar>
        </w:tblPrEx>
        <w:trPr>
          <w:trHeight w:val="300" w:hRule="atLeast"/>
          <w:jc w:val="center"/>
        </w:trPr>
        <w:tc>
          <w:tcPr>
            <w:tcW w:w="67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311D78">
            <w:pPr>
              <w:pStyle w:val="27"/>
              <w:rPr>
                <w:sz w:val="20"/>
                <w:szCs w:val="20"/>
              </w:rPr>
            </w:pPr>
            <w:r>
              <w:rPr>
                <w:sz w:val="20"/>
                <w:szCs w:val="20"/>
                <w:lang w:val="en-US"/>
              </w:rPr>
              <w:t>电子信箱</w:t>
            </w:r>
          </w:p>
        </w:tc>
        <w:tc>
          <w:tcPr>
            <w:tcW w:w="1473" w:type="pct"/>
            <w:gridSpan w:val="5"/>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A4514E">
            <w:pPr>
              <w:pStyle w:val="27"/>
              <w:rPr>
                <w:sz w:val="20"/>
                <w:szCs w:val="20"/>
              </w:rPr>
            </w:pPr>
            <w:r>
              <w:fldChar w:fldCharType="begin"/>
            </w:r>
            <w:r>
              <w:instrText xml:space="preserve"> HYPERLINK "mailto:754947539@qq.com" \o "mailto:754947539@qq.com" </w:instrText>
            </w:r>
            <w:r>
              <w:fldChar w:fldCharType="separate"/>
            </w:r>
            <w:r>
              <w:rPr>
                <w:rStyle w:val="20"/>
                <w:rFonts w:hint="eastAsia" w:eastAsia="宋体" w:cs="Times New Roman"/>
                <w:sz w:val="20"/>
                <w:szCs w:val="20"/>
                <w:u w:val="none"/>
                <w:lang w:val="en-US"/>
              </w:rPr>
              <w:t>1814683848</w:t>
            </w:r>
            <w:r>
              <w:rPr>
                <w:rStyle w:val="20"/>
                <w:rFonts w:eastAsia="宋体" w:cs="Times New Roman"/>
                <w:sz w:val="20"/>
                <w:szCs w:val="20"/>
                <w:u w:val="none"/>
              </w:rPr>
              <w:t>@qq.com</w:t>
            </w:r>
            <w:r>
              <w:rPr>
                <w:rStyle w:val="20"/>
                <w:rFonts w:eastAsia="宋体" w:cs="Times New Roman"/>
                <w:sz w:val="20"/>
                <w:szCs w:val="20"/>
                <w:u w:val="none"/>
              </w:rPr>
              <w:fldChar w:fldCharType="end"/>
            </w:r>
          </w:p>
        </w:tc>
        <w:tc>
          <w:tcPr>
            <w:tcW w:w="950"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37D1AE">
            <w:pPr>
              <w:pStyle w:val="27"/>
              <w:rPr>
                <w:sz w:val="20"/>
                <w:szCs w:val="20"/>
              </w:rPr>
            </w:pPr>
            <w:r>
              <w:rPr>
                <w:sz w:val="20"/>
                <w:szCs w:val="20"/>
                <w:lang w:val="en-US"/>
              </w:rPr>
              <w:t>电子信箱</w:t>
            </w:r>
          </w:p>
        </w:tc>
        <w:tc>
          <w:tcPr>
            <w:tcW w:w="1898"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C4AD6F">
            <w:pPr>
              <w:pStyle w:val="27"/>
              <w:rPr>
                <w:rFonts w:hint="default" w:eastAsia="仿宋_GB2312"/>
                <w:sz w:val="20"/>
                <w:szCs w:val="20"/>
                <w:lang w:val="en-US" w:eastAsia="zh-CN"/>
              </w:rPr>
            </w:pPr>
            <w:r>
              <w:rPr>
                <w:rFonts w:hint="eastAsia"/>
                <w:sz w:val="20"/>
                <w:szCs w:val="20"/>
              </w:rPr>
              <w:t>825724390</w:t>
            </w:r>
            <w:r>
              <w:rPr>
                <w:rFonts w:hint="eastAsia"/>
                <w:sz w:val="20"/>
                <w:szCs w:val="20"/>
                <w:lang w:val="en-US" w:eastAsia="zh-CN"/>
              </w:rPr>
              <w:t>@qq.com</w:t>
            </w:r>
          </w:p>
        </w:tc>
      </w:tr>
    </w:tbl>
    <w:p w14:paraId="46C7FA81">
      <w:pPr>
        <w:pStyle w:val="2"/>
        <w:ind w:firstLine="560"/>
        <w:sectPr>
          <w:headerReference r:id="rId12" w:type="default"/>
          <w:footerReference r:id="rId13" w:type="default"/>
          <w:pgSz w:w="11911" w:h="16838"/>
          <w:pgMar w:top="1417" w:right="1417" w:bottom="1417" w:left="1701" w:header="850" w:footer="992" w:gutter="0"/>
          <w:pgNumType w:start="1"/>
          <w:cols w:equalWidth="0" w:num="1">
            <w:col w:w="9350"/>
          </w:cols>
        </w:sectPr>
      </w:pPr>
    </w:p>
    <w:p w14:paraId="38D89625">
      <w:pPr>
        <w:pStyle w:val="3"/>
        <w:ind w:firstLine="883"/>
      </w:pPr>
      <w:bookmarkStart w:id="57" w:name="_Toc5164"/>
      <w:bookmarkStart w:id="58" w:name="_Toc20282"/>
      <w:bookmarkStart w:id="59" w:name="_Toc22655"/>
      <w:bookmarkStart w:id="60" w:name="_Toc17463"/>
      <w:r>
        <w:rPr>
          <w:rFonts w:hint="eastAsia"/>
        </w:rPr>
        <w:t>2</w:t>
      </w:r>
      <w:r>
        <w:t xml:space="preserve"> 项目概况</w:t>
      </w:r>
      <w:bookmarkEnd w:id="57"/>
      <w:bookmarkEnd w:id="58"/>
      <w:bookmarkEnd w:id="59"/>
      <w:bookmarkEnd w:id="60"/>
    </w:p>
    <w:p w14:paraId="19B69EA6">
      <w:pPr>
        <w:pStyle w:val="4"/>
      </w:pPr>
      <w:bookmarkStart w:id="61" w:name="_Toc382405325"/>
      <w:bookmarkStart w:id="62" w:name="_Toc18738"/>
      <w:bookmarkStart w:id="63" w:name="_Toc22746"/>
      <w:bookmarkStart w:id="64" w:name="_Toc26918"/>
      <w:bookmarkStart w:id="65" w:name="_Toc29481"/>
      <w:r>
        <w:rPr>
          <w:rFonts w:hint="eastAsia"/>
        </w:rPr>
        <w:t>2</w:t>
      </w:r>
      <w:r>
        <w:t>.1</w:t>
      </w:r>
      <w:bookmarkEnd w:id="61"/>
      <w:r>
        <w:t xml:space="preserve"> </w:t>
      </w:r>
      <w:r>
        <w:rPr>
          <w:rFonts w:hint="eastAsia"/>
        </w:rPr>
        <w:t>项目组成及工程布置</w:t>
      </w:r>
      <w:bookmarkEnd w:id="62"/>
      <w:bookmarkEnd w:id="63"/>
      <w:bookmarkEnd w:id="64"/>
      <w:bookmarkEnd w:id="65"/>
    </w:p>
    <w:p w14:paraId="7DA8CE65">
      <w:pPr>
        <w:pStyle w:val="5"/>
      </w:pPr>
      <w:r>
        <w:rPr>
          <w:rFonts w:hint="eastAsia"/>
        </w:rPr>
        <w:t>2.1</w:t>
      </w:r>
      <w:r>
        <w:t>.1</w:t>
      </w:r>
      <w:r>
        <w:rPr>
          <w:rFonts w:hint="eastAsia"/>
        </w:rPr>
        <w:t xml:space="preserve"> 项目建设基本内容</w:t>
      </w:r>
    </w:p>
    <w:p w14:paraId="733C1752">
      <w:pPr>
        <w:ind w:firstLine="482"/>
      </w:pPr>
      <w:r>
        <w:rPr>
          <w:b/>
          <w:bCs/>
        </w:rPr>
        <w:t>项目名称：</w:t>
      </w:r>
      <w:r>
        <w:rPr>
          <w:rFonts w:hint="eastAsia"/>
        </w:rPr>
        <w:t>廉江市银基建材实业有限公司预拌混凝土搅拌站项目</w:t>
      </w:r>
    </w:p>
    <w:p w14:paraId="1C4B6D38">
      <w:pPr>
        <w:ind w:firstLine="482"/>
      </w:pPr>
      <w:r>
        <w:rPr>
          <w:b/>
          <w:bCs/>
        </w:rPr>
        <w:t>建设单位：</w:t>
      </w:r>
      <w:r>
        <w:rPr>
          <w:rFonts w:hint="eastAsia"/>
        </w:rPr>
        <w:t>廉江市银基建材实业有限公司</w:t>
      </w:r>
    </w:p>
    <w:p w14:paraId="08C74AF4">
      <w:pPr>
        <w:ind w:firstLine="482"/>
      </w:pPr>
      <w:r>
        <w:rPr>
          <w:b/>
          <w:bCs/>
        </w:rPr>
        <w:t>建设性质：</w:t>
      </w:r>
      <w:r>
        <w:rPr>
          <w:rFonts w:hint="eastAsia"/>
        </w:rPr>
        <w:t>建设生产类项目</w:t>
      </w:r>
    </w:p>
    <w:p w14:paraId="4F114C61">
      <w:pPr>
        <w:ind w:firstLine="482"/>
        <w:rPr>
          <w:lang w:val="en-US"/>
        </w:rPr>
      </w:pPr>
      <w:r>
        <w:rPr>
          <w:rFonts w:hint="eastAsia"/>
          <w:b/>
          <w:bCs/>
        </w:rPr>
        <w:t>土地租赁年限：</w:t>
      </w:r>
      <w:r>
        <w:rPr>
          <w:rFonts w:hint="eastAsia"/>
        </w:rPr>
        <w:t>土地租赁期自20</w:t>
      </w:r>
      <w:r>
        <w:rPr>
          <w:rFonts w:hint="eastAsia"/>
          <w:lang w:val="en-US"/>
        </w:rPr>
        <w:t>06</w:t>
      </w:r>
      <w:r>
        <w:rPr>
          <w:rFonts w:hint="eastAsia"/>
        </w:rPr>
        <w:t>年</w:t>
      </w:r>
      <w:r>
        <w:rPr>
          <w:rFonts w:hint="eastAsia"/>
          <w:lang w:val="en-US"/>
        </w:rPr>
        <w:t>6</w:t>
      </w:r>
      <w:r>
        <w:rPr>
          <w:rFonts w:hint="eastAsia"/>
        </w:rPr>
        <w:t>月</w:t>
      </w:r>
      <w:r>
        <w:rPr>
          <w:rFonts w:hint="eastAsia"/>
          <w:lang w:val="en-US"/>
        </w:rPr>
        <w:t>9</w:t>
      </w:r>
      <w:r>
        <w:rPr>
          <w:rFonts w:hint="eastAsia"/>
        </w:rPr>
        <w:t>日至20</w:t>
      </w:r>
      <w:r>
        <w:rPr>
          <w:rFonts w:hint="eastAsia"/>
          <w:lang w:val="en-US"/>
        </w:rPr>
        <w:t>24</w:t>
      </w:r>
      <w:r>
        <w:rPr>
          <w:rFonts w:hint="eastAsia"/>
        </w:rPr>
        <w:t>年</w:t>
      </w:r>
      <w:r>
        <w:rPr>
          <w:rFonts w:hint="eastAsia"/>
          <w:lang w:val="en-US"/>
        </w:rPr>
        <w:t>6</w:t>
      </w:r>
      <w:r>
        <w:rPr>
          <w:rFonts w:hint="eastAsia"/>
        </w:rPr>
        <w:t>月</w:t>
      </w:r>
      <w:r>
        <w:rPr>
          <w:rFonts w:hint="eastAsia"/>
          <w:lang w:val="en-US"/>
        </w:rPr>
        <w:t>8</w:t>
      </w:r>
      <w:r>
        <w:rPr>
          <w:rFonts w:hint="eastAsia"/>
        </w:rPr>
        <w:t>日，土地使用年限为</w:t>
      </w:r>
      <w:r>
        <w:rPr>
          <w:rFonts w:hint="eastAsia"/>
          <w:lang w:val="en-US"/>
        </w:rPr>
        <w:t>18年，到期后建设单位与土地所有权单位重新签订租赁合同。</w:t>
      </w:r>
    </w:p>
    <w:p w14:paraId="4D7954B8">
      <w:pPr>
        <w:ind w:firstLine="482"/>
        <w:rPr>
          <w:rFonts w:cs="Times New Roman"/>
          <w:lang w:val="en-US"/>
        </w:rPr>
      </w:pPr>
      <w:r>
        <w:rPr>
          <w:rFonts w:hint="eastAsia"/>
          <w:b/>
          <w:bCs/>
        </w:rPr>
        <w:t>建设地点</w:t>
      </w:r>
      <w:r>
        <w:rPr>
          <w:b/>
          <w:bCs/>
        </w:rPr>
        <w:t>：</w:t>
      </w:r>
      <w:r>
        <w:t>项目位于</w:t>
      </w:r>
      <w:r>
        <w:rPr>
          <w:rFonts w:hint="eastAsia"/>
        </w:rPr>
        <w:t>廉江市河唇镇红湖农场内，坐标</w:t>
      </w:r>
      <w:r>
        <w:rPr>
          <w:rFonts w:hint="eastAsia"/>
          <w:lang w:val="en-US"/>
        </w:rPr>
        <w:t>E</w:t>
      </w:r>
      <w:r>
        <w:rPr>
          <w:rFonts w:hint="eastAsia" w:cs="Times New Roman"/>
          <w:lang w:val="en-US"/>
        </w:rPr>
        <w:t>110</w:t>
      </w:r>
      <w:r>
        <w:rPr>
          <w:rFonts w:cs="Times New Roman"/>
          <w:lang w:val="en-US"/>
        </w:rPr>
        <w:t>°</w:t>
      </w:r>
      <w:r>
        <w:rPr>
          <w:rFonts w:hint="eastAsia" w:cs="Times New Roman"/>
          <w:lang w:val="en-US"/>
        </w:rPr>
        <w:t>16</w:t>
      </w:r>
      <w:r>
        <w:rPr>
          <w:rFonts w:cs="Times New Roman"/>
          <w:lang w:val="en-US"/>
        </w:rPr>
        <w:t>′</w:t>
      </w:r>
      <w:r>
        <w:rPr>
          <w:rFonts w:hint="eastAsia" w:cs="Times New Roman"/>
          <w:lang w:val="en-US"/>
        </w:rPr>
        <w:t>0</w:t>
      </w:r>
      <w:r>
        <w:rPr>
          <w:rFonts w:cs="Times New Roman"/>
          <w:lang w:val="en-US"/>
        </w:rPr>
        <w:t>″</w:t>
      </w:r>
      <w:r>
        <w:rPr>
          <w:rFonts w:hint="eastAsia" w:cs="Times New Roman"/>
          <w:lang w:val="en-US"/>
        </w:rPr>
        <w:t xml:space="preserve"> </w:t>
      </w:r>
      <w:r>
        <w:rPr>
          <w:rFonts w:cs="Times New Roman"/>
          <w:lang w:val="en-US"/>
        </w:rPr>
        <w:t>N</w:t>
      </w:r>
      <w:r>
        <w:rPr>
          <w:rFonts w:hint="eastAsia" w:cs="Times New Roman"/>
          <w:lang w:val="en-US"/>
        </w:rPr>
        <w:t>21</w:t>
      </w:r>
      <w:r>
        <w:rPr>
          <w:rFonts w:cs="Times New Roman"/>
          <w:lang w:val="en-US"/>
        </w:rPr>
        <w:t>°</w:t>
      </w:r>
      <w:r>
        <w:rPr>
          <w:rFonts w:hint="eastAsia" w:cs="Times New Roman"/>
          <w:lang w:val="en-US"/>
        </w:rPr>
        <w:t>47</w:t>
      </w:r>
      <w:r>
        <w:rPr>
          <w:rFonts w:cs="Times New Roman"/>
          <w:lang w:val="en-US"/>
        </w:rPr>
        <w:t>′</w:t>
      </w:r>
      <w:r>
        <w:rPr>
          <w:rFonts w:hint="eastAsia" w:cs="Times New Roman"/>
          <w:lang w:val="en-US"/>
        </w:rPr>
        <w:t>14</w:t>
      </w:r>
      <w:r>
        <w:rPr>
          <w:rFonts w:cs="Times New Roman"/>
          <w:lang w:val="en-US"/>
        </w:rPr>
        <w:t>″</w:t>
      </w:r>
      <w:r>
        <w:rPr>
          <w:rFonts w:hint="eastAsia"/>
        </w:rPr>
        <w:t>。</w:t>
      </w:r>
    </w:p>
    <w:p w14:paraId="58EFBAB8">
      <w:pPr>
        <w:ind w:firstLine="0" w:firstLineChars="0"/>
        <w:jc w:val="center"/>
      </w:pPr>
      <w:r>
        <w:rPr>
          <w:lang w:val="en-US" w:bidi="ar-SA"/>
        </w:rPr>
        <w:drawing>
          <wp:inline distT="0" distB="0" distL="114300" distR="114300">
            <wp:extent cx="3529965" cy="4326890"/>
            <wp:effectExtent l="0" t="0" r="13335" b="165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2"/>
                    <a:stretch>
                      <a:fillRect/>
                    </a:stretch>
                  </pic:blipFill>
                  <pic:spPr>
                    <a:xfrm>
                      <a:off x="0" y="0"/>
                      <a:ext cx="3529965" cy="4326890"/>
                    </a:xfrm>
                    <a:prstGeom prst="rect">
                      <a:avLst/>
                    </a:prstGeom>
                    <a:noFill/>
                    <a:ln>
                      <a:noFill/>
                    </a:ln>
                  </pic:spPr>
                </pic:pic>
              </a:graphicData>
            </a:graphic>
          </wp:inline>
        </w:drawing>
      </w:r>
    </w:p>
    <w:p w14:paraId="06CABEDD">
      <w:pPr>
        <w:pStyle w:val="8"/>
        <w:rPr>
          <w:lang w:val="en-US"/>
        </w:rPr>
      </w:pPr>
      <w:r>
        <w:t xml:space="preserve">图2.1- </w:t>
      </w:r>
      <w:r>
        <w:fldChar w:fldCharType="begin"/>
      </w:r>
      <w:r>
        <w:instrText xml:space="preserve"> SEQ 图2.1- \* ARABIC </w:instrText>
      </w:r>
      <w:r>
        <w:fldChar w:fldCharType="separate"/>
      </w:r>
      <w:r>
        <w:t>1</w:t>
      </w:r>
      <w:r>
        <w:fldChar w:fldCharType="end"/>
      </w:r>
      <w:r>
        <w:rPr>
          <w:rFonts w:hint="eastAsia"/>
          <w:lang w:val="en-US"/>
        </w:rPr>
        <w:t xml:space="preserve"> 项目区地理位置示意图</w:t>
      </w:r>
    </w:p>
    <w:p w14:paraId="3F07CD64">
      <w:pPr>
        <w:pStyle w:val="30"/>
        <w:spacing w:line="360" w:lineRule="auto"/>
      </w:pPr>
      <w:r>
        <w:rPr>
          <w:rFonts w:hint="eastAsia"/>
          <w:b/>
          <w:bCs/>
        </w:rPr>
        <w:t>建设内容及规模：</w:t>
      </w:r>
      <w:r>
        <w:rPr>
          <w:rFonts w:hint="eastAsia"/>
        </w:rPr>
        <w:t>廉江市银基建材实业有限公司预拌混凝土搅拌站项目主要从事混凝土生产和供应的，该项目位于廉江市河唇镇红湖农场</w:t>
      </w:r>
      <w:r>
        <w:rPr>
          <w:rFonts w:hint="eastAsia"/>
          <w:szCs w:val="24"/>
        </w:rPr>
        <w:t>内，占地</w:t>
      </w:r>
      <w:r>
        <w:rPr>
          <w:rFonts w:hint="eastAsia"/>
          <w:szCs w:val="24"/>
          <w:lang w:val="en-US"/>
        </w:rPr>
        <w:t>14.28</w:t>
      </w:r>
      <w:r>
        <w:rPr>
          <w:rFonts w:hint="eastAsia"/>
        </w:rPr>
        <w:t>hm</w:t>
      </w:r>
      <w:r>
        <w:rPr>
          <w:rFonts w:hint="eastAsia"/>
          <w:vertAlign w:val="superscript"/>
        </w:rPr>
        <w:t>2</w:t>
      </w:r>
      <w:r>
        <w:rPr>
          <w:rFonts w:hint="eastAsia"/>
          <w:szCs w:val="24"/>
        </w:rPr>
        <w:t>。</w:t>
      </w:r>
      <w:r>
        <w:rPr>
          <w:rFonts w:hint="eastAsia"/>
        </w:rPr>
        <w:t>厂区内主要建设建筑物为预拌混凝土生产线</w:t>
      </w:r>
      <w:r>
        <w:rPr>
          <w:rFonts w:hint="eastAsia"/>
          <w:lang w:val="en-US"/>
        </w:rPr>
        <w:t>1</w:t>
      </w:r>
      <w:r>
        <w:rPr>
          <w:rFonts w:hint="eastAsia"/>
        </w:rPr>
        <w:t>条、堆料场及配套设施，办公及宿舍利用红湖农场原有厂房。本工程生产产品为商品混凝土，年产量</w:t>
      </w:r>
      <w:r>
        <w:rPr>
          <w:rFonts w:hint="eastAsia"/>
          <w:lang w:val="en-US"/>
        </w:rPr>
        <w:t>21</w:t>
      </w:r>
      <w:r>
        <w:rPr>
          <w:rFonts w:hint="eastAsia"/>
        </w:rPr>
        <w:t>万</w:t>
      </w:r>
      <w:r>
        <w:rPr>
          <w:rFonts w:hint="eastAsia"/>
          <w:lang w:val="en-US"/>
        </w:rPr>
        <w:t>m</w:t>
      </w:r>
      <w:r>
        <w:rPr>
          <w:rFonts w:hint="eastAsia"/>
          <w:vertAlign w:val="superscript"/>
          <w:lang w:val="en-US"/>
        </w:rPr>
        <w:t>3</w:t>
      </w:r>
      <w:r>
        <w:rPr>
          <w:rFonts w:hint="eastAsia"/>
        </w:rPr>
        <w:t>。</w:t>
      </w:r>
    </w:p>
    <w:p w14:paraId="787E46DC">
      <w:pPr>
        <w:ind w:firstLine="482"/>
        <w:rPr>
          <w:lang w:val="en-US"/>
        </w:rPr>
      </w:pPr>
      <w:r>
        <w:rPr>
          <w:b/>
          <w:bCs/>
        </w:rPr>
        <w:t>工程投资：</w:t>
      </w:r>
      <w:r>
        <w:t>本工程总投资为</w:t>
      </w:r>
      <w:r>
        <w:rPr>
          <w:rFonts w:hint="eastAsia"/>
          <w:lang w:val="en-US"/>
        </w:rPr>
        <w:t>2500</w:t>
      </w:r>
      <w:r>
        <w:rPr>
          <w:rFonts w:hint="eastAsia"/>
        </w:rPr>
        <w:t>万元，其中土建投资为</w:t>
      </w:r>
      <w:r>
        <w:rPr>
          <w:rFonts w:hint="eastAsia"/>
          <w:lang w:val="en-US"/>
        </w:rPr>
        <w:t>300</w:t>
      </w:r>
      <w:r>
        <w:rPr>
          <w:rFonts w:hint="eastAsia"/>
        </w:rPr>
        <w:t>万元，建设资金来源于廉江市银基建材实业有限公司自筹。</w:t>
      </w:r>
      <w:r>
        <w:rPr>
          <w:rFonts w:hint="eastAsia"/>
          <w:lang w:val="en-US"/>
        </w:rPr>
        <w:t xml:space="preserve"> </w:t>
      </w:r>
    </w:p>
    <w:p w14:paraId="44F12128">
      <w:pPr>
        <w:ind w:firstLine="482"/>
      </w:pPr>
      <w:r>
        <w:rPr>
          <w:b/>
          <w:bCs/>
        </w:rPr>
        <w:t>建设工期：</w:t>
      </w:r>
      <w:r>
        <w:rPr>
          <w:rFonts w:hint="eastAsia"/>
        </w:rPr>
        <w:t>工程已于</w:t>
      </w:r>
      <w:r>
        <w:rPr>
          <w:rFonts w:hint="eastAsia"/>
          <w:lang w:val="en-US"/>
        </w:rPr>
        <w:t>2014</w:t>
      </w:r>
      <w:r>
        <w:t>年</w:t>
      </w:r>
      <w:r>
        <w:rPr>
          <w:rFonts w:hint="eastAsia"/>
          <w:lang w:val="en-US"/>
        </w:rPr>
        <w:t>10</w:t>
      </w:r>
      <w:r>
        <w:t>月</w:t>
      </w:r>
      <w:r>
        <w:rPr>
          <w:rFonts w:hint="eastAsia"/>
        </w:rPr>
        <w:t>开工，于</w:t>
      </w:r>
      <w:r>
        <w:rPr>
          <w:rFonts w:hint="eastAsia"/>
          <w:lang w:val="en-US"/>
        </w:rPr>
        <w:t>2015</w:t>
      </w:r>
      <w:r>
        <w:t>年</w:t>
      </w:r>
      <w:r>
        <w:rPr>
          <w:rFonts w:hint="eastAsia"/>
          <w:lang w:val="en-US"/>
        </w:rPr>
        <w:t>10</w:t>
      </w:r>
      <w:r>
        <w:t>月</w:t>
      </w:r>
      <w:r>
        <w:rPr>
          <w:rFonts w:hint="eastAsia"/>
        </w:rPr>
        <w:t>完工投产</w:t>
      </w:r>
      <w:r>
        <w:t>，</w:t>
      </w:r>
      <w:r>
        <w:rPr>
          <w:rFonts w:hint="eastAsia"/>
        </w:rPr>
        <w:t>建设期</w:t>
      </w:r>
      <w:r>
        <w:rPr>
          <w:rFonts w:hint="eastAsia"/>
          <w:lang w:val="en-US"/>
        </w:rPr>
        <w:t>13</w:t>
      </w:r>
      <w:r>
        <w:rPr>
          <w:rFonts w:hint="eastAsia"/>
        </w:rPr>
        <w:t>个月</w:t>
      </w:r>
      <w:r>
        <w:t>。</w:t>
      </w:r>
    </w:p>
    <w:p w14:paraId="24AF8D86">
      <w:pPr>
        <w:ind w:firstLine="482"/>
        <w:rPr>
          <w:b/>
          <w:bCs/>
          <w:lang w:val="en-US"/>
        </w:rPr>
      </w:pPr>
      <w:r>
        <w:rPr>
          <w:rFonts w:hint="eastAsia"/>
          <w:b/>
          <w:bCs/>
        </w:rPr>
        <w:t>方案服务期：</w:t>
      </w:r>
      <w:r>
        <w:rPr>
          <w:rFonts w:hint="eastAsia"/>
          <w:lang w:val="en-US"/>
        </w:rPr>
        <w:t>本方案服务期为</w:t>
      </w:r>
      <w:r>
        <w:rPr>
          <w:rFonts w:hint="eastAsia"/>
          <w:lang w:val="en-US" w:eastAsia="zh-CN"/>
        </w:rPr>
        <w:t>2020年8月~2028年8月</w:t>
      </w:r>
      <w:r>
        <w:rPr>
          <w:rFonts w:hint="eastAsia"/>
          <w:lang w:val="en-US"/>
        </w:rPr>
        <w:t>，共计8年，方案服务期结束后，建设单位继续生产活动，需重新编报水土保持方案。</w:t>
      </w:r>
    </w:p>
    <w:p w14:paraId="5DBF8F99">
      <w:pPr>
        <w:pStyle w:val="8"/>
        <w:ind w:firstLine="480" w:firstLineChars="200"/>
      </w:pPr>
      <w:r>
        <w:t xml:space="preserve">表2.1- </w:t>
      </w:r>
      <w:r>
        <w:fldChar w:fldCharType="begin"/>
      </w:r>
      <w:r>
        <w:instrText xml:space="preserve"> SEQ 表2.1- \* ARABIC </w:instrText>
      </w:r>
      <w:r>
        <w:fldChar w:fldCharType="separate"/>
      </w:r>
      <w:r>
        <w:t>1</w:t>
      </w:r>
      <w:r>
        <w:fldChar w:fldCharType="end"/>
      </w:r>
      <w:r>
        <w:t>工程特性表</w:t>
      </w:r>
    </w:p>
    <w:tbl>
      <w:tblPr>
        <w:tblStyle w:val="17"/>
        <w:tblW w:w="5000" w:type="pct"/>
        <w:tblInd w:w="0" w:type="dxa"/>
        <w:tblLayout w:type="autofit"/>
        <w:tblCellMar>
          <w:top w:w="0" w:type="dxa"/>
          <w:left w:w="0" w:type="dxa"/>
          <w:bottom w:w="0" w:type="dxa"/>
          <w:right w:w="0" w:type="dxa"/>
        </w:tblCellMar>
      </w:tblPr>
      <w:tblGrid>
        <w:gridCol w:w="1104"/>
        <w:gridCol w:w="1170"/>
        <w:gridCol w:w="757"/>
        <w:gridCol w:w="1075"/>
        <w:gridCol w:w="852"/>
        <w:gridCol w:w="792"/>
        <w:gridCol w:w="1135"/>
        <w:gridCol w:w="362"/>
        <w:gridCol w:w="1576"/>
      </w:tblGrid>
      <w:tr w14:paraId="5C296CA9">
        <w:tblPrEx>
          <w:tblCellMar>
            <w:top w:w="0" w:type="dxa"/>
            <w:left w:w="0" w:type="dxa"/>
            <w:bottom w:w="0" w:type="dxa"/>
            <w:right w:w="0" w:type="dxa"/>
          </w:tblCellMar>
        </w:tblPrEx>
        <w:trPr>
          <w:trHeight w:val="315" w:hRule="atLeast"/>
        </w:trPr>
        <w:tc>
          <w:tcPr>
            <w:tcW w:w="5000" w:type="pct"/>
            <w:gridSpan w:val="9"/>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186AD2">
            <w:pPr>
              <w:pStyle w:val="27"/>
            </w:pPr>
            <w:r>
              <w:rPr>
                <w:rFonts w:hint="eastAsia"/>
                <w:lang w:val="en-US"/>
              </w:rPr>
              <w:t>一、项目的基本情况</w:t>
            </w:r>
          </w:p>
        </w:tc>
      </w:tr>
      <w:tr w14:paraId="132567F9">
        <w:tblPrEx>
          <w:tblCellMar>
            <w:top w:w="0" w:type="dxa"/>
            <w:left w:w="0" w:type="dxa"/>
            <w:bottom w:w="0" w:type="dxa"/>
            <w:right w:w="0"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CBD1F3">
            <w:pPr>
              <w:pStyle w:val="27"/>
            </w:pPr>
            <w:r>
              <w:rPr>
                <w:lang w:val="en-US"/>
              </w:rPr>
              <w:t>1</w:t>
            </w:r>
          </w:p>
        </w:tc>
        <w:tc>
          <w:tcPr>
            <w:tcW w:w="6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8ECE5F">
            <w:pPr>
              <w:pStyle w:val="27"/>
            </w:pPr>
            <w:r>
              <w:rPr>
                <w:rFonts w:hint="eastAsia"/>
                <w:lang w:val="en-US"/>
              </w:rPr>
              <w:t>项目名称</w:t>
            </w:r>
          </w:p>
        </w:tc>
        <w:tc>
          <w:tcPr>
            <w:tcW w:w="3710" w:type="pct"/>
            <w:gridSpan w:val="7"/>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E25DD6">
            <w:pPr>
              <w:pStyle w:val="27"/>
            </w:pPr>
            <w:r>
              <w:rPr>
                <w:rFonts w:hint="eastAsia"/>
                <w:lang w:val="en-US"/>
              </w:rPr>
              <w:t>廉江市银基建材实业有限公司预拌混凝土搅拌站项目</w:t>
            </w:r>
          </w:p>
        </w:tc>
      </w:tr>
      <w:tr w14:paraId="605AD0E6">
        <w:tblPrEx>
          <w:tblCellMar>
            <w:top w:w="0" w:type="dxa"/>
            <w:left w:w="0" w:type="dxa"/>
            <w:bottom w:w="0" w:type="dxa"/>
            <w:right w:w="0" w:type="dxa"/>
          </w:tblCellMar>
        </w:tblPrEx>
        <w:trPr>
          <w:trHeight w:val="345" w:hRule="atLeast"/>
        </w:trPr>
        <w:tc>
          <w:tcPr>
            <w:tcW w:w="6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30AF2D">
            <w:pPr>
              <w:pStyle w:val="27"/>
            </w:pPr>
            <w:r>
              <w:rPr>
                <w:lang w:val="en-US"/>
              </w:rPr>
              <w:t>2</w:t>
            </w:r>
          </w:p>
        </w:tc>
        <w:tc>
          <w:tcPr>
            <w:tcW w:w="6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236696">
            <w:pPr>
              <w:pStyle w:val="27"/>
            </w:pPr>
            <w:r>
              <w:rPr>
                <w:rFonts w:hint="eastAsia"/>
                <w:lang w:val="en-US"/>
              </w:rPr>
              <w:t>建设单位</w:t>
            </w:r>
          </w:p>
        </w:tc>
        <w:tc>
          <w:tcPr>
            <w:tcW w:w="3710" w:type="pct"/>
            <w:gridSpan w:val="7"/>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10B849">
            <w:pPr>
              <w:pStyle w:val="27"/>
            </w:pPr>
            <w:r>
              <w:rPr>
                <w:rFonts w:hint="eastAsia"/>
                <w:lang w:val="en-US"/>
              </w:rPr>
              <w:t>廉江市银基建材实业有限公司</w:t>
            </w:r>
          </w:p>
        </w:tc>
      </w:tr>
      <w:tr w14:paraId="0CEDB01B">
        <w:tblPrEx>
          <w:tblCellMar>
            <w:top w:w="0" w:type="dxa"/>
            <w:left w:w="0" w:type="dxa"/>
            <w:bottom w:w="0" w:type="dxa"/>
            <w:right w:w="0" w:type="dxa"/>
          </w:tblCellMar>
        </w:tblPrEx>
        <w:trPr>
          <w:trHeight w:val="345" w:hRule="atLeast"/>
        </w:trPr>
        <w:tc>
          <w:tcPr>
            <w:tcW w:w="6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2329AA">
            <w:pPr>
              <w:pStyle w:val="27"/>
            </w:pPr>
            <w:r>
              <w:rPr>
                <w:lang w:val="en-US"/>
              </w:rPr>
              <w:t>3</w:t>
            </w:r>
          </w:p>
        </w:tc>
        <w:tc>
          <w:tcPr>
            <w:tcW w:w="6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98BB17">
            <w:pPr>
              <w:pStyle w:val="27"/>
            </w:pPr>
            <w:r>
              <w:rPr>
                <w:rFonts w:hint="eastAsia"/>
                <w:lang w:val="en-US"/>
              </w:rPr>
              <w:t>建设地点</w:t>
            </w:r>
          </w:p>
        </w:tc>
        <w:tc>
          <w:tcPr>
            <w:tcW w:w="3710" w:type="pct"/>
            <w:gridSpan w:val="7"/>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25AD40">
            <w:pPr>
              <w:pStyle w:val="27"/>
            </w:pPr>
            <w:r>
              <w:rPr>
                <w:rFonts w:hint="eastAsia"/>
              </w:rPr>
              <w:t>廉江市河唇镇红湖农场内</w:t>
            </w:r>
          </w:p>
        </w:tc>
      </w:tr>
      <w:tr w14:paraId="4CA9BC0A">
        <w:tblPrEx>
          <w:tblCellMar>
            <w:top w:w="0" w:type="dxa"/>
            <w:left w:w="0" w:type="dxa"/>
            <w:bottom w:w="0" w:type="dxa"/>
            <w:right w:w="0" w:type="dxa"/>
          </w:tblCellMar>
        </w:tblPrEx>
        <w:trPr>
          <w:trHeight w:val="345" w:hRule="atLeast"/>
        </w:trPr>
        <w:tc>
          <w:tcPr>
            <w:tcW w:w="6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EC7DEC">
            <w:pPr>
              <w:pStyle w:val="27"/>
            </w:pPr>
            <w:r>
              <w:rPr>
                <w:lang w:val="en-US"/>
              </w:rPr>
              <w:t>4</w:t>
            </w:r>
          </w:p>
        </w:tc>
        <w:tc>
          <w:tcPr>
            <w:tcW w:w="6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D85082">
            <w:pPr>
              <w:pStyle w:val="27"/>
            </w:pPr>
            <w:r>
              <w:rPr>
                <w:rFonts w:hint="eastAsia"/>
                <w:lang w:val="en-US"/>
              </w:rPr>
              <w:t>建设性质</w:t>
            </w:r>
          </w:p>
        </w:tc>
        <w:tc>
          <w:tcPr>
            <w:tcW w:w="3710" w:type="pct"/>
            <w:gridSpan w:val="7"/>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A1642C">
            <w:pPr>
              <w:pStyle w:val="27"/>
            </w:pPr>
            <w:r>
              <w:rPr>
                <w:rFonts w:hint="eastAsia"/>
                <w:lang w:val="en-US"/>
              </w:rPr>
              <w:t>建设生产类项目</w:t>
            </w:r>
          </w:p>
        </w:tc>
      </w:tr>
      <w:tr w14:paraId="58E80C50">
        <w:tblPrEx>
          <w:tblCellMar>
            <w:top w:w="0" w:type="dxa"/>
            <w:left w:w="0" w:type="dxa"/>
            <w:bottom w:w="0" w:type="dxa"/>
            <w:right w:w="0" w:type="dxa"/>
          </w:tblCellMar>
        </w:tblPrEx>
        <w:trPr>
          <w:trHeight w:val="315" w:hRule="atLeast"/>
        </w:trPr>
        <w:tc>
          <w:tcPr>
            <w:tcW w:w="6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D1B8FF">
            <w:pPr>
              <w:pStyle w:val="27"/>
            </w:pPr>
            <w:r>
              <w:rPr>
                <w:rFonts w:hint="eastAsia"/>
                <w:lang w:val="en-US"/>
              </w:rPr>
              <w:t>5</w:t>
            </w:r>
          </w:p>
        </w:tc>
        <w:tc>
          <w:tcPr>
            <w:tcW w:w="6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E62624">
            <w:pPr>
              <w:pStyle w:val="27"/>
            </w:pPr>
            <w:r>
              <w:rPr>
                <w:rFonts w:hint="eastAsia"/>
                <w:lang w:val="en-US"/>
              </w:rPr>
              <w:t>生产产品</w:t>
            </w:r>
          </w:p>
        </w:tc>
        <w:tc>
          <w:tcPr>
            <w:tcW w:w="3710" w:type="pct"/>
            <w:gridSpan w:val="7"/>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06C8D4">
            <w:pPr>
              <w:pStyle w:val="27"/>
            </w:pPr>
            <w:r>
              <w:rPr>
                <w:rFonts w:hint="eastAsia"/>
                <w:lang w:val="en-US"/>
              </w:rPr>
              <w:t>商品混凝土</w:t>
            </w:r>
          </w:p>
        </w:tc>
      </w:tr>
      <w:tr w14:paraId="2038C4C4">
        <w:tblPrEx>
          <w:tblCellMar>
            <w:top w:w="0" w:type="dxa"/>
            <w:left w:w="0" w:type="dxa"/>
            <w:bottom w:w="0" w:type="dxa"/>
            <w:right w:w="0" w:type="dxa"/>
          </w:tblCellMar>
        </w:tblPrEx>
        <w:trPr>
          <w:trHeight w:val="570" w:hRule="atLeast"/>
        </w:trPr>
        <w:tc>
          <w:tcPr>
            <w:tcW w:w="6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18A1FA">
            <w:pPr>
              <w:pStyle w:val="27"/>
            </w:pPr>
            <w:r>
              <w:rPr>
                <w:rFonts w:hint="eastAsia"/>
                <w:lang w:val="en-US"/>
              </w:rPr>
              <w:t>6</w:t>
            </w:r>
          </w:p>
        </w:tc>
        <w:tc>
          <w:tcPr>
            <w:tcW w:w="6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9C1C02">
            <w:pPr>
              <w:pStyle w:val="27"/>
            </w:pPr>
            <w:r>
              <w:rPr>
                <w:rFonts w:hint="eastAsia"/>
                <w:lang w:val="en-US"/>
              </w:rPr>
              <w:t>建设规模</w:t>
            </w:r>
          </w:p>
        </w:tc>
        <w:tc>
          <w:tcPr>
            <w:tcW w:w="3710" w:type="pct"/>
            <w:gridSpan w:val="7"/>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CDAAD3">
            <w:pPr>
              <w:pStyle w:val="27"/>
            </w:pPr>
            <w:r>
              <w:rPr>
                <w:rFonts w:hint="eastAsia"/>
                <w:lang w:val="en-US"/>
              </w:rPr>
              <w:t>本工程总用地面积14.28hm</w:t>
            </w:r>
            <w:r>
              <w:rPr>
                <w:rFonts w:hint="eastAsia"/>
                <w:vertAlign w:val="superscript"/>
                <w:lang w:val="en-US"/>
              </w:rPr>
              <w:t>2</w:t>
            </w:r>
            <w:r>
              <w:rPr>
                <w:rFonts w:hint="eastAsia"/>
                <w:lang w:val="en-US"/>
              </w:rPr>
              <w:t>；厂区内主要建设建筑物为预拌混凝土生产线1条、堆料场及配套设施，办公及宿舍利用红湖农场原有厂房。</w:t>
            </w:r>
          </w:p>
        </w:tc>
      </w:tr>
      <w:tr w14:paraId="41E2CCF9">
        <w:tblPrEx>
          <w:tblCellMar>
            <w:top w:w="0" w:type="dxa"/>
            <w:left w:w="0" w:type="dxa"/>
            <w:bottom w:w="0" w:type="dxa"/>
            <w:right w:w="0" w:type="dxa"/>
          </w:tblCellMar>
        </w:tblPrEx>
        <w:trPr>
          <w:trHeight w:val="380" w:hRule="atLeast"/>
        </w:trPr>
        <w:tc>
          <w:tcPr>
            <w:tcW w:w="6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938DD4">
            <w:pPr>
              <w:pStyle w:val="27"/>
            </w:pPr>
            <w:r>
              <w:rPr>
                <w:rFonts w:hint="eastAsia"/>
                <w:lang w:val="en-US"/>
              </w:rPr>
              <w:t>7</w:t>
            </w:r>
          </w:p>
        </w:tc>
        <w:tc>
          <w:tcPr>
            <w:tcW w:w="6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A81C7F">
            <w:pPr>
              <w:pStyle w:val="27"/>
            </w:pPr>
            <w:r>
              <w:rPr>
                <w:rFonts w:hint="eastAsia"/>
                <w:lang w:val="en-US"/>
              </w:rPr>
              <w:t>投资情况</w:t>
            </w:r>
          </w:p>
        </w:tc>
        <w:tc>
          <w:tcPr>
            <w:tcW w:w="3710" w:type="pct"/>
            <w:gridSpan w:val="7"/>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5060F9">
            <w:pPr>
              <w:pStyle w:val="27"/>
            </w:pPr>
            <w:r>
              <w:rPr>
                <w:rFonts w:hint="eastAsia"/>
                <w:lang w:val="en-US"/>
              </w:rPr>
              <w:t>总投资为2500万元，其中土建投资为500万元。</w:t>
            </w:r>
          </w:p>
        </w:tc>
      </w:tr>
      <w:tr w14:paraId="54D9DC19">
        <w:tblPrEx>
          <w:tblCellMar>
            <w:top w:w="0" w:type="dxa"/>
            <w:left w:w="0" w:type="dxa"/>
            <w:bottom w:w="0" w:type="dxa"/>
            <w:right w:w="0" w:type="dxa"/>
          </w:tblCellMar>
        </w:tblPrEx>
        <w:trPr>
          <w:trHeight w:val="405" w:hRule="atLeast"/>
        </w:trPr>
        <w:tc>
          <w:tcPr>
            <w:tcW w:w="6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9A26E0">
            <w:pPr>
              <w:pStyle w:val="27"/>
            </w:pPr>
            <w:r>
              <w:rPr>
                <w:rFonts w:hint="eastAsia"/>
                <w:lang w:val="en-US"/>
              </w:rPr>
              <w:t>8</w:t>
            </w:r>
          </w:p>
        </w:tc>
        <w:tc>
          <w:tcPr>
            <w:tcW w:w="6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A3E0B6">
            <w:pPr>
              <w:pStyle w:val="27"/>
            </w:pPr>
            <w:r>
              <w:rPr>
                <w:rFonts w:hint="eastAsia"/>
                <w:lang w:val="en-US"/>
              </w:rPr>
              <w:t>建设工期</w:t>
            </w:r>
          </w:p>
        </w:tc>
        <w:tc>
          <w:tcPr>
            <w:tcW w:w="3710" w:type="pct"/>
            <w:gridSpan w:val="7"/>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BC6C78">
            <w:pPr>
              <w:pStyle w:val="27"/>
            </w:pPr>
            <w:r>
              <w:rPr>
                <w:rFonts w:hint="eastAsia"/>
                <w:lang w:val="en-US"/>
              </w:rPr>
              <w:t>工程已于2014年10月开工，于2015年10月完工投产，建设期</w:t>
            </w:r>
            <w:r>
              <w:rPr>
                <w:lang w:val="en-US"/>
              </w:rPr>
              <w:t>1</w:t>
            </w:r>
            <w:r>
              <w:rPr>
                <w:rFonts w:hint="eastAsia"/>
                <w:lang w:val="en-US"/>
              </w:rPr>
              <w:t>3个月。</w:t>
            </w:r>
          </w:p>
        </w:tc>
      </w:tr>
      <w:tr w14:paraId="6E21228C">
        <w:tblPrEx>
          <w:tblCellMar>
            <w:top w:w="0" w:type="dxa"/>
            <w:left w:w="0" w:type="dxa"/>
            <w:bottom w:w="0" w:type="dxa"/>
            <w:right w:w="0" w:type="dxa"/>
          </w:tblCellMar>
        </w:tblPrEx>
        <w:trPr>
          <w:trHeight w:val="315" w:hRule="atLeast"/>
        </w:trPr>
        <w:tc>
          <w:tcPr>
            <w:tcW w:w="5000" w:type="pct"/>
            <w:gridSpan w:val="9"/>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DC3B5B">
            <w:pPr>
              <w:pStyle w:val="27"/>
            </w:pPr>
            <w:r>
              <w:rPr>
                <w:rFonts w:hint="eastAsia"/>
                <w:lang w:val="en-US"/>
              </w:rPr>
              <w:t>二、工程占地</w:t>
            </w:r>
          </w:p>
        </w:tc>
      </w:tr>
      <w:tr w14:paraId="7D3528DB">
        <w:tblPrEx>
          <w:tblCellMar>
            <w:top w:w="0" w:type="dxa"/>
            <w:left w:w="0" w:type="dxa"/>
            <w:bottom w:w="0" w:type="dxa"/>
            <w:right w:w="0" w:type="dxa"/>
          </w:tblCellMar>
        </w:tblPrEx>
        <w:trPr>
          <w:trHeight w:val="375" w:hRule="atLeast"/>
        </w:trPr>
        <w:tc>
          <w:tcPr>
            <w:tcW w:w="1289" w:type="pct"/>
            <w:gridSpan w:val="2"/>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CDF9A4">
            <w:pPr>
              <w:pStyle w:val="27"/>
            </w:pPr>
            <w:r>
              <w:rPr>
                <w:rFonts w:hint="eastAsia"/>
                <w:lang w:val="en-US"/>
              </w:rPr>
              <w:t>项目组成及占地</w:t>
            </w:r>
            <w:r>
              <w:rPr>
                <w:rFonts w:hint="eastAsia"/>
                <w:lang w:val="en-US"/>
              </w:rPr>
              <w:br w:type="textWrapping"/>
            </w:r>
            <w:r>
              <w:rPr>
                <w:rFonts w:hint="eastAsia"/>
                <w:lang w:val="en-US"/>
              </w:rPr>
              <w:t>（按分区调整情况调整以下组成）</w:t>
            </w:r>
          </w:p>
        </w:tc>
        <w:tc>
          <w:tcPr>
            <w:tcW w:w="3710" w:type="pct"/>
            <w:gridSpan w:val="7"/>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0533E0">
            <w:pPr>
              <w:pStyle w:val="27"/>
            </w:pPr>
            <w:r>
              <w:rPr>
                <w:rFonts w:hint="eastAsia"/>
                <w:lang w:val="en-US"/>
              </w:rPr>
              <w:t>工程占地（hm</w:t>
            </w:r>
            <w:r>
              <w:rPr>
                <w:rFonts w:hint="eastAsia"/>
                <w:vertAlign w:val="superscript"/>
                <w:lang w:val="en-US"/>
              </w:rPr>
              <w:t>2</w:t>
            </w:r>
            <w:r>
              <w:rPr>
                <w:rFonts w:hint="eastAsia"/>
                <w:lang w:val="en-US"/>
              </w:rPr>
              <w:t>）</w:t>
            </w:r>
          </w:p>
        </w:tc>
      </w:tr>
      <w:tr w14:paraId="0D794A75">
        <w:tblPrEx>
          <w:tblCellMar>
            <w:top w:w="0" w:type="dxa"/>
            <w:left w:w="0" w:type="dxa"/>
            <w:bottom w:w="0" w:type="dxa"/>
            <w:right w:w="0" w:type="dxa"/>
          </w:tblCellMar>
        </w:tblPrEx>
        <w:trPr>
          <w:trHeight w:val="330" w:hRule="atLeast"/>
        </w:trPr>
        <w:tc>
          <w:tcPr>
            <w:tcW w:w="128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D50A94">
            <w:pPr>
              <w:pStyle w:val="27"/>
            </w:pPr>
          </w:p>
        </w:tc>
        <w:tc>
          <w:tcPr>
            <w:tcW w:w="1038" w:type="pct"/>
            <w:gridSpan w:val="2"/>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9529C1">
            <w:pPr>
              <w:pStyle w:val="27"/>
            </w:pPr>
            <w:r>
              <w:rPr>
                <w:rFonts w:hint="eastAsia"/>
                <w:lang w:val="en-US"/>
              </w:rPr>
              <w:t>单位</w:t>
            </w:r>
          </w:p>
        </w:tc>
        <w:tc>
          <w:tcPr>
            <w:tcW w:w="1780" w:type="pct"/>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25199D">
            <w:pPr>
              <w:pStyle w:val="27"/>
            </w:pPr>
            <w:r>
              <w:rPr>
                <w:rFonts w:hint="eastAsia"/>
                <w:lang w:val="en-US"/>
              </w:rPr>
              <w:t>占地性质</w:t>
            </w:r>
          </w:p>
        </w:tc>
        <w:tc>
          <w:tcPr>
            <w:tcW w:w="890"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EA2CC4">
            <w:pPr>
              <w:pStyle w:val="27"/>
            </w:pPr>
            <w:r>
              <w:rPr>
                <w:rFonts w:hint="eastAsia"/>
                <w:lang w:val="en-US"/>
              </w:rPr>
              <w:t>合计</w:t>
            </w:r>
          </w:p>
        </w:tc>
      </w:tr>
      <w:tr w14:paraId="21AE09F1">
        <w:tblPrEx>
          <w:tblCellMar>
            <w:top w:w="0" w:type="dxa"/>
            <w:left w:w="0" w:type="dxa"/>
            <w:bottom w:w="0" w:type="dxa"/>
            <w:right w:w="0" w:type="dxa"/>
          </w:tblCellMar>
        </w:tblPrEx>
        <w:trPr>
          <w:trHeight w:val="315" w:hRule="atLeast"/>
        </w:trPr>
        <w:tc>
          <w:tcPr>
            <w:tcW w:w="128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A6F232">
            <w:pPr>
              <w:pStyle w:val="27"/>
            </w:pPr>
          </w:p>
        </w:tc>
        <w:tc>
          <w:tcPr>
            <w:tcW w:w="103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454CB3">
            <w:pPr>
              <w:pStyle w:val="27"/>
            </w:pPr>
          </w:p>
        </w:tc>
        <w:tc>
          <w:tcPr>
            <w:tcW w:w="932"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F05B38">
            <w:pPr>
              <w:pStyle w:val="27"/>
            </w:pPr>
            <w:r>
              <w:rPr>
                <w:rFonts w:hint="eastAsia"/>
                <w:lang w:val="en-US"/>
              </w:rPr>
              <w:t>永久</w:t>
            </w:r>
          </w:p>
        </w:tc>
        <w:tc>
          <w:tcPr>
            <w:tcW w:w="84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22F139">
            <w:pPr>
              <w:pStyle w:val="27"/>
            </w:pPr>
            <w:r>
              <w:rPr>
                <w:rFonts w:hint="eastAsia"/>
                <w:lang w:val="en-US"/>
              </w:rPr>
              <w:t>临时</w:t>
            </w:r>
          </w:p>
        </w:tc>
        <w:tc>
          <w:tcPr>
            <w:tcW w:w="890"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FDDC3A">
            <w:pPr>
              <w:pStyle w:val="27"/>
            </w:pPr>
          </w:p>
        </w:tc>
      </w:tr>
      <w:tr w14:paraId="17CB95FA">
        <w:tblPrEx>
          <w:tblCellMar>
            <w:top w:w="0" w:type="dxa"/>
            <w:left w:w="0" w:type="dxa"/>
            <w:bottom w:w="0" w:type="dxa"/>
            <w:right w:w="0" w:type="dxa"/>
          </w:tblCellMar>
        </w:tblPrEx>
        <w:trPr>
          <w:trHeight w:val="415" w:hRule="atLeast"/>
        </w:trPr>
        <w:tc>
          <w:tcPr>
            <w:tcW w:w="128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C19B5B">
            <w:pPr>
              <w:pStyle w:val="27"/>
            </w:pPr>
            <w:r>
              <w:rPr>
                <w:rFonts w:hint="eastAsia"/>
                <w:lang w:val="en-US"/>
              </w:rPr>
              <w:t>办公生活区</w:t>
            </w:r>
          </w:p>
        </w:tc>
        <w:tc>
          <w:tcPr>
            <w:tcW w:w="1038"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CEE5ED">
            <w:pPr>
              <w:pStyle w:val="27"/>
            </w:pPr>
            <w:r>
              <w:rPr>
                <w:rFonts w:hint="eastAsia"/>
                <w:lang w:val="en-US"/>
              </w:rPr>
              <w:t>hm</w:t>
            </w:r>
            <w:r>
              <w:rPr>
                <w:rFonts w:hint="eastAsia"/>
                <w:vertAlign w:val="superscript"/>
                <w:lang w:val="en-US"/>
              </w:rPr>
              <w:t>2</w:t>
            </w:r>
          </w:p>
        </w:tc>
        <w:tc>
          <w:tcPr>
            <w:tcW w:w="932"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D78234">
            <w:pPr>
              <w:pStyle w:val="27"/>
            </w:pPr>
            <w:r>
              <w:rPr>
                <w:rFonts w:hint="eastAsia"/>
                <w:lang w:val="en-US"/>
              </w:rPr>
              <w:t>0</w:t>
            </w:r>
          </w:p>
        </w:tc>
        <w:tc>
          <w:tcPr>
            <w:tcW w:w="84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10DE2C">
            <w:pPr>
              <w:pStyle w:val="27"/>
            </w:pPr>
            <w:r>
              <w:rPr>
                <w:rFonts w:hint="eastAsia"/>
                <w:lang w:val="en-US"/>
              </w:rPr>
              <w:t>1.15</w:t>
            </w:r>
          </w:p>
        </w:tc>
        <w:tc>
          <w:tcPr>
            <w:tcW w:w="89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F685A4">
            <w:pPr>
              <w:pStyle w:val="27"/>
            </w:pPr>
            <w:r>
              <w:rPr>
                <w:rFonts w:hint="eastAsia"/>
                <w:lang w:val="en-US"/>
              </w:rPr>
              <w:t>工矿仓储用地</w:t>
            </w:r>
          </w:p>
        </w:tc>
      </w:tr>
      <w:tr w14:paraId="15323D61">
        <w:tblPrEx>
          <w:tblCellMar>
            <w:top w:w="0" w:type="dxa"/>
            <w:left w:w="0" w:type="dxa"/>
            <w:bottom w:w="0" w:type="dxa"/>
            <w:right w:w="0" w:type="dxa"/>
          </w:tblCellMar>
        </w:tblPrEx>
        <w:trPr>
          <w:trHeight w:val="395" w:hRule="atLeast"/>
        </w:trPr>
        <w:tc>
          <w:tcPr>
            <w:tcW w:w="128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5B5164">
            <w:pPr>
              <w:pStyle w:val="27"/>
            </w:pPr>
            <w:r>
              <w:rPr>
                <w:rFonts w:hint="eastAsia"/>
                <w:lang w:val="en-US"/>
              </w:rPr>
              <w:t>生产线区</w:t>
            </w:r>
          </w:p>
        </w:tc>
        <w:tc>
          <w:tcPr>
            <w:tcW w:w="1038"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11E041">
            <w:pPr>
              <w:pStyle w:val="27"/>
            </w:pPr>
            <w:r>
              <w:rPr>
                <w:rFonts w:hint="eastAsia"/>
                <w:lang w:val="en-US"/>
              </w:rPr>
              <w:t>hm</w:t>
            </w:r>
            <w:r>
              <w:rPr>
                <w:rFonts w:hint="eastAsia"/>
                <w:vertAlign w:val="superscript"/>
                <w:lang w:val="en-US"/>
              </w:rPr>
              <w:t>2</w:t>
            </w:r>
          </w:p>
        </w:tc>
        <w:tc>
          <w:tcPr>
            <w:tcW w:w="932"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02B9AC">
            <w:pPr>
              <w:pStyle w:val="27"/>
            </w:pPr>
            <w:r>
              <w:rPr>
                <w:rFonts w:hint="eastAsia"/>
                <w:lang w:val="en-US"/>
              </w:rPr>
              <w:t>0</w:t>
            </w:r>
          </w:p>
        </w:tc>
        <w:tc>
          <w:tcPr>
            <w:tcW w:w="84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3B2832">
            <w:pPr>
              <w:pStyle w:val="27"/>
            </w:pPr>
            <w:r>
              <w:rPr>
                <w:rFonts w:hint="eastAsia"/>
                <w:lang w:val="en-US"/>
              </w:rPr>
              <w:t>6.14</w:t>
            </w:r>
          </w:p>
        </w:tc>
        <w:tc>
          <w:tcPr>
            <w:tcW w:w="89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2F10D5">
            <w:pPr>
              <w:pStyle w:val="27"/>
            </w:pPr>
            <w:r>
              <w:rPr>
                <w:rFonts w:hint="eastAsia"/>
                <w:lang w:val="en-US"/>
              </w:rPr>
              <w:t>工矿仓储用地</w:t>
            </w:r>
          </w:p>
        </w:tc>
      </w:tr>
      <w:tr w14:paraId="44EAA851">
        <w:tblPrEx>
          <w:tblCellMar>
            <w:top w:w="0" w:type="dxa"/>
            <w:left w:w="0" w:type="dxa"/>
            <w:bottom w:w="0" w:type="dxa"/>
            <w:right w:w="0" w:type="dxa"/>
          </w:tblCellMar>
        </w:tblPrEx>
        <w:trPr>
          <w:trHeight w:val="385" w:hRule="atLeast"/>
        </w:trPr>
        <w:tc>
          <w:tcPr>
            <w:tcW w:w="128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D97097">
            <w:pPr>
              <w:pStyle w:val="27"/>
            </w:pPr>
            <w:r>
              <w:rPr>
                <w:rFonts w:hint="eastAsia"/>
                <w:lang w:val="en-US"/>
              </w:rPr>
              <w:t>堆料区</w:t>
            </w:r>
          </w:p>
        </w:tc>
        <w:tc>
          <w:tcPr>
            <w:tcW w:w="1038"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D65082">
            <w:pPr>
              <w:pStyle w:val="27"/>
            </w:pPr>
            <w:r>
              <w:rPr>
                <w:rFonts w:hint="eastAsia"/>
                <w:lang w:val="en-US"/>
              </w:rPr>
              <w:t>hm</w:t>
            </w:r>
            <w:r>
              <w:rPr>
                <w:rFonts w:hint="eastAsia"/>
                <w:vertAlign w:val="superscript"/>
                <w:lang w:val="en-US"/>
              </w:rPr>
              <w:t>2</w:t>
            </w:r>
          </w:p>
        </w:tc>
        <w:tc>
          <w:tcPr>
            <w:tcW w:w="932"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FF8F7E">
            <w:pPr>
              <w:pStyle w:val="27"/>
            </w:pPr>
            <w:r>
              <w:rPr>
                <w:rFonts w:hint="eastAsia"/>
                <w:lang w:val="en-US"/>
              </w:rPr>
              <w:t>0</w:t>
            </w:r>
          </w:p>
        </w:tc>
        <w:tc>
          <w:tcPr>
            <w:tcW w:w="84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05AB1F">
            <w:pPr>
              <w:pStyle w:val="27"/>
            </w:pPr>
            <w:r>
              <w:rPr>
                <w:rFonts w:hint="eastAsia"/>
                <w:lang w:val="en-US"/>
              </w:rPr>
              <w:t>2.21</w:t>
            </w:r>
          </w:p>
        </w:tc>
        <w:tc>
          <w:tcPr>
            <w:tcW w:w="89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D61B0B">
            <w:pPr>
              <w:pStyle w:val="27"/>
            </w:pPr>
            <w:r>
              <w:rPr>
                <w:rFonts w:hint="eastAsia"/>
                <w:lang w:val="en-US"/>
              </w:rPr>
              <w:t>工矿仓储用地</w:t>
            </w:r>
          </w:p>
        </w:tc>
      </w:tr>
      <w:tr w14:paraId="2ACA1463">
        <w:tblPrEx>
          <w:tblCellMar>
            <w:top w:w="0" w:type="dxa"/>
            <w:left w:w="0" w:type="dxa"/>
            <w:bottom w:w="0" w:type="dxa"/>
            <w:right w:w="0" w:type="dxa"/>
          </w:tblCellMar>
        </w:tblPrEx>
        <w:trPr>
          <w:trHeight w:val="380" w:hRule="atLeast"/>
        </w:trPr>
        <w:tc>
          <w:tcPr>
            <w:tcW w:w="128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327388">
            <w:pPr>
              <w:pStyle w:val="27"/>
            </w:pPr>
            <w:r>
              <w:rPr>
                <w:rFonts w:hint="eastAsia"/>
                <w:lang w:val="en-US"/>
              </w:rPr>
              <w:t>场内道路区</w:t>
            </w:r>
          </w:p>
        </w:tc>
        <w:tc>
          <w:tcPr>
            <w:tcW w:w="1038"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B661F4">
            <w:pPr>
              <w:pStyle w:val="27"/>
            </w:pPr>
            <w:r>
              <w:rPr>
                <w:rFonts w:hint="eastAsia"/>
                <w:lang w:val="en-US"/>
              </w:rPr>
              <w:t>hm</w:t>
            </w:r>
            <w:r>
              <w:rPr>
                <w:rFonts w:hint="eastAsia"/>
                <w:vertAlign w:val="superscript"/>
                <w:lang w:val="en-US"/>
              </w:rPr>
              <w:t>2</w:t>
            </w:r>
          </w:p>
        </w:tc>
        <w:tc>
          <w:tcPr>
            <w:tcW w:w="932"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EE5DC5">
            <w:pPr>
              <w:pStyle w:val="27"/>
            </w:pPr>
            <w:r>
              <w:rPr>
                <w:rFonts w:hint="eastAsia"/>
                <w:lang w:val="en-US"/>
              </w:rPr>
              <w:t>0</w:t>
            </w:r>
          </w:p>
        </w:tc>
        <w:tc>
          <w:tcPr>
            <w:tcW w:w="84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C4D5DA">
            <w:pPr>
              <w:pStyle w:val="27"/>
            </w:pPr>
            <w:r>
              <w:rPr>
                <w:rFonts w:hint="eastAsia"/>
                <w:lang w:val="en-US"/>
              </w:rPr>
              <w:t>0.69</w:t>
            </w:r>
          </w:p>
        </w:tc>
        <w:tc>
          <w:tcPr>
            <w:tcW w:w="89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9336B8">
            <w:pPr>
              <w:pStyle w:val="27"/>
            </w:pPr>
            <w:r>
              <w:rPr>
                <w:rFonts w:hint="eastAsia"/>
                <w:lang w:val="en-US"/>
              </w:rPr>
              <w:t>工矿仓储用地</w:t>
            </w:r>
          </w:p>
        </w:tc>
      </w:tr>
      <w:tr w14:paraId="3B32A485">
        <w:tblPrEx>
          <w:tblCellMar>
            <w:top w:w="0" w:type="dxa"/>
            <w:left w:w="0" w:type="dxa"/>
            <w:bottom w:w="0" w:type="dxa"/>
            <w:right w:w="0" w:type="dxa"/>
          </w:tblCellMar>
        </w:tblPrEx>
        <w:trPr>
          <w:trHeight w:val="350" w:hRule="atLeast"/>
        </w:trPr>
        <w:tc>
          <w:tcPr>
            <w:tcW w:w="128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4A8BE0">
            <w:pPr>
              <w:pStyle w:val="27"/>
            </w:pPr>
            <w:r>
              <w:rPr>
                <w:rFonts w:hint="eastAsia"/>
                <w:lang w:val="en-US"/>
              </w:rPr>
              <w:t>保留区</w:t>
            </w:r>
          </w:p>
        </w:tc>
        <w:tc>
          <w:tcPr>
            <w:tcW w:w="1038"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6267CF">
            <w:pPr>
              <w:pStyle w:val="27"/>
            </w:pPr>
            <w:r>
              <w:rPr>
                <w:rFonts w:hint="eastAsia"/>
                <w:lang w:val="en-US"/>
              </w:rPr>
              <w:t>hm</w:t>
            </w:r>
            <w:r>
              <w:rPr>
                <w:rFonts w:hint="eastAsia"/>
                <w:vertAlign w:val="superscript"/>
                <w:lang w:val="en-US"/>
              </w:rPr>
              <w:t>2</w:t>
            </w:r>
          </w:p>
        </w:tc>
        <w:tc>
          <w:tcPr>
            <w:tcW w:w="932"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26CF65">
            <w:pPr>
              <w:pStyle w:val="27"/>
            </w:pPr>
            <w:r>
              <w:rPr>
                <w:rFonts w:hint="eastAsia"/>
                <w:lang w:val="en-US"/>
              </w:rPr>
              <w:t>0</w:t>
            </w:r>
          </w:p>
        </w:tc>
        <w:tc>
          <w:tcPr>
            <w:tcW w:w="84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3D8586">
            <w:pPr>
              <w:pStyle w:val="27"/>
            </w:pPr>
            <w:r>
              <w:rPr>
                <w:rFonts w:hint="eastAsia"/>
                <w:lang w:val="en-US"/>
              </w:rPr>
              <w:t>4.09</w:t>
            </w:r>
          </w:p>
        </w:tc>
        <w:tc>
          <w:tcPr>
            <w:tcW w:w="89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CBD1E4">
            <w:pPr>
              <w:pStyle w:val="27"/>
            </w:pPr>
            <w:r>
              <w:rPr>
                <w:rFonts w:hint="eastAsia"/>
                <w:lang w:val="en-US"/>
              </w:rPr>
              <w:t>工矿仓储用地</w:t>
            </w:r>
          </w:p>
        </w:tc>
      </w:tr>
      <w:tr w14:paraId="72F576E9">
        <w:tblPrEx>
          <w:tblCellMar>
            <w:top w:w="0" w:type="dxa"/>
            <w:left w:w="0" w:type="dxa"/>
            <w:bottom w:w="0" w:type="dxa"/>
            <w:right w:w="0" w:type="dxa"/>
          </w:tblCellMar>
        </w:tblPrEx>
        <w:trPr>
          <w:trHeight w:val="380" w:hRule="atLeast"/>
        </w:trPr>
        <w:tc>
          <w:tcPr>
            <w:tcW w:w="128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2BE07B">
            <w:pPr>
              <w:pStyle w:val="27"/>
            </w:pPr>
            <w:r>
              <w:rPr>
                <w:rFonts w:hint="eastAsia"/>
                <w:lang w:val="en-US"/>
              </w:rPr>
              <w:t>合计</w:t>
            </w:r>
          </w:p>
        </w:tc>
        <w:tc>
          <w:tcPr>
            <w:tcW w:w="1038"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3A1E20">
            <w:pPr>
              <w:pStyle w:val="27"/>
            </w:pPr>
            <w:r>
              <w:rPr>
                <w:rFonts w:hint="eastAsia"/>
                <w:lang w:val="en-US"/>
              </w:rPr>
              <w:t>hm</w:t>
            </w:r>
            <w:r>
              <w:rPr>
                <w:rFonts w:hint="eastAsia"/>
                <w:vertAlign w:val="superscript"/>
                <w:lang w:val="en-US"/>
              </w:rPr>
              <w:t>2</w:t>
            </w:r>
          </w:p>
        </w:tc>
        <w:tc>
          <w:tcPr>
            <w:tcW w:w="932"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332F2E">
            <w:pPr>
              <w:pStyle w:val="27"/>
            </w:pPr>
            <w:r>
              <w:rPr>
                <w:rFonts w:hint="eastAsia"/>
                <w:lang w:val="en-US"/>
              </w:rPr>
              <w:t>0</w:t>
            </w:r>
          </w:p>
        </w:tc>
        <w:tc>
          <w:tcPr>
            <w:tcW w:w="84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9E54E5">
            <w:pPr>
              <w:pStyle w:val="27"/>
            </w:pPr>
            <w:r>
              <w:rPr>
                <w:rFonts w:hint="eastAsia"/>
                <w:lang w:val="en-US"/>
              </w:rPr>
              <w:t>14.28</w:t>
            </w:r>
          </w:p>
        </w:tc>
        <w:tc>
          <w:tcPr>
            <w:tcW w:w="89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76E6BA">
            <w:pPr>
              <w:pStyle w:val="27"/>
            </w:pPr>
            <w:r>
              <w:rPr>
                <w:rFonts w:hint="eastAsia"/>
                <w:lang w:val="en-US"/>
              </w:rPr>
              <w:t>/</w:t>
            </w:r>
          </w:p>
        </w:tc>
      </w:tr>
      <w:tr w14:paraId="3652BE02">
        <w:tblPrEx>
          <w:tblCellMar>
            <w:top w:w="0" w:type="dxa"/>
            <w:left w:w="0" w:type="dxa"/>
            <w:bottom w:w="0" w:type="dxa"/>
            <w:right w:w="0" w:type="dxa"/>
          </w:tblCellMar>
        </w:tblPrEx>
        <w:trPr>
          <w:trHeight w:val="345" w:hRule="atLeast"/>
        </w:trPr>
        <w:tc>
          <w:tcPr>
            <w:tcW w:w="5000" w:type="pct"/>
            <w:gridSpan w:val="9"/>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08EEB4">
            <w:pPr>
              <w:pStyle w:val="27"/>
            </w:pPr>
            <w:r>
              <w:rPr>
                <w:rFonts w:hint="eastAsia"/>
                <w:lang w:val="en-US"/>
              </w:rPr>
              <w:t>三、土石方工程（单位：万</w:t>
            </w:r>
            <w:r>
              <w:rPr>
                <w:lang w:val="en-US"/>
              </w:rPr>
              <w:t>m</w:t>
            </w:r>
            <w:r>
              <w:rPr>
                <w:rFonts w:hint="eastAsia"/>
                <w:vertAlign w:val="superscript"/>
                <w:lang w:val="en-US"/>
              </w:rPr>
              <w:t>3</w:t>
            </w:r>
            <w:r>
              <w:rPr>
                <w:rFonts w:hint="eastAsia"/>
                <w:lang w:val="en-US"/>
              </w:rPr>
              <w:t>）</w:t>
            </w:r>
          </w:p>
        </w:tc>
      </w:tr>
      <w:tr w14:paraId="0C9130EF">
        <w:tblPrEx>
          <w:tblCellMar>
            <w:top w:w="0" w:type="dxa"/>
            <w:left w:w="0" w:type="dxa"/>
            <w:bottom w:w="0" w:type="dxa"/>
            <w:right w:w="0" w:type="dxa"/>
          </w:tblCellMar>
        </w:tblPrEx>
        <w:trPr>
          <w:trHeight w:val="270" w:hRule="atLeast"/>
        </w:trPr>
        <w:tc>
          <w:tcPr>
            <w:tcW w:w="626" w:type="pct"/>
            <w:vMerge w:val="restar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323B2A1">
            <w:pPr>
              <w:pStyle w:val="27"/>
            </w:pPr>
            <w:r>
              <w:rPr>
                <w:rFonts w:hint="eastAsia"/>
                <w:lang w:val="en-US"/>
              </w:rPr>
              <w:t>建设期</w:t>
            </w:r>
          </w:p>
        </w:tc>
        <w:tc>
          <w:tcPr>
            <w:tcW w:w="1092"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57B7698">
            <w:pPr>
              <w:pStyle w:val="27"/>
            </w:pPr>
            <w:r>
              <w:rPr>
                <w:rFonts w:hint="eastAsia"/>
                <w:lang w:val="en-US"/>
              </w:rPr>
              <w:t>挖方</w:t>
            </w:r>
          </w:p>
        </w:tc>
        <w:tc>
          <w:tcPr>
            <w:tcW w:w="1092"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65DE0D6">
            <w:pPr>
              <w:pStyle w:val="27"/>
            </w:pPr>
            <w:r>
              <w:rPr>
                <w:rFonts w:hint="eastAsia"/>
                <w:lang w:val="en-US"/>
              </w:rPr>
              <w:t>填方</w:t>
            </w:r>
          </w:p>
        </w:tc>
        <w:tc>
          <w:tcPr>
            <w:tcW w:w="1092"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81E6E7D">
            <w:pPr>
              <w:pStyle w:val="27"/>
            </w:pPr>
            <w:r>
              <w:rPr>
                <w:rFonts w:hint="eastAsia"/>
                <w:lang w:val="en-US"/>
              </w:rPr>
              <w:t>借方</w:t>
            </w:r>
          </w:p>
        </w:tc>
        <w:tc>
          <w:tcPr>
            <w:tcW w:w="1097"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4C5825D">
            <w:pPr>
              <w:pStyle w:val="27"/>
            </w:pPr>
            <w:r>
              <w:rPr>
                <w:rFonts w:hint="eastAsia"/>
                <w:lang w:val="en-US"/>
              </w:rPr>
              <w:t>弃方</w:t>
            </w:r>
          </w:p>
        </w:tc>
      </w:tr>
      <w:tr w14:paraId="0D1110D4">
        <w:tblPrEx>
          <w:tblCellMar>
            <w:top w:w="0" w:type="dxa"/>
            <w:left w:w="0" w:type="dxa"/>
            <w:bottom w:w="0" w:type="dxa"/>
            <w:right w:w="0" w:type="dxa"/>
          </w:tblCellMar>
        </w:tblPrEx>
        <w:trPr>
          <w:trHeight w:val="270" w:hRule="atLeast"/>
        </w:trPr>
        <w:tc>
          <w:tcPr>
            <w:tcW w:w="626" w:type="pct"/>
            <w:vMerge w:val="continue"/>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2216336">
            <w:pPr>
              <w:pStyle w:val="27"/>
            </w:pPr>
          </w:p>
        </w:tc>
        <w:tc>
          <w:tcPr>
            <w:tcW w:w="1092"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C655E2A">
            <w:pPr>
              <w:pStyle w:val="27"/>
            </w:pPr>
            <w:r>
              <w:rPr>
                <w:rFonts w:hint="eastAsia"/>
                <w:lang w:val="en-US"/>
              </w:rPr>
              <w:t>3.73</w:t>
            </w:r>
          </w:p>
        </w:tc>
        <w:tc>
          <w:tcPr>
            <w:tcW w:w="1092"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3EB6E9D">
            <w:pPr>
              <w:pStyle w:val="27"/>
            </w:pPr>
            <w:r>
              <w:rPr>
                <w:rFonts w:hint="eastAsia"/>
                <w:lang w:val="en-US"/>
              </w:rPr>
              <w:t>3.73</w:t>
            </w:r>
          </w:p>
        </w:tc>
        <w:tc>
          <w:tcPr>
            <w:tcW w:w="1092"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0E6CBDB">
            <w:pPr>
              <w:pStyle w:val="27"/>
            </w:pPr>
            <w:r>
              <w:rPr>
                <w:rFonts w:hint="eastAsia"/>
                <w:lang w:val="en-US"/>
              </w:rPr>
              <w:t>0</w:t>
            </w:r>
          </w:p>
        </w:tc>
        <w:tc>
          <w:tcPr>
            <w:tcW w:w="1097"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B5B2B28">
            <w:pPr>
              <w:pStyle w:val="27"/>
            </w:pPr>
            <w:r>
              <w:rPr>
                <w:rFonts w:hint="eastAsia"/>
                <w:lang w:val="en-US"/>
              </w:rPr>
              <w:t>0</w:t>
            </w:r>
          </w:p>
        </w:tc>
      </w:tr>
      <w:tr w14:paraId="6357FF71">
        <w:tblPrEx>
          <w:tblCellMar>
            <w:top w:w="0" w:type="dxa"/>
            <w:left w:w="0" w:type="dxa"/>
            <w:bottom w:w="0" w:type="dxa"/>
            <w:right w:w="0" w:type="dxa"/>
          </w:tblCellMar>
        </w:tblPrEx>
        <w:trPr>
          <w:trHeight w:val="270" w:hRule="atLeast"/>
        </w:trPr>
        <w:tc>
          <w:tcPr>
            <w:tcW w:w="62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82C7182">
            <w:pPr>
              <w:pStyle w:val="27"/>
            </w:pPr>
            <w:r>
              <w:rPr>
                <w:rFonts w:hint="eastAsia"/>
                <w:lang w:val="en-US"/>
              </w:rPr>
              <w:t>生产期</w:t>
            </w:r>
          </w:p>
        </w:tc>
        <w:tc>
          <w:tcPr>
            <w:tcW w:w="4373" w:type="pct"/>
            <w:gridSpan w:val="8"/>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5F3878">
            <w:pPr>
              <w:pStyle w:val="27"/>
              <w:rPr>
                <w:lang w:val="en-US"/>
              </w:rPr>
            </w:pPr>
            <w:r>
              <w:rPr>
                <w:rFonts w:hint="eastAsia"/>
                <w:lang w:val="en-US"/>
              </w:rPr>
              <w:t>2015年11月~2020年6月：累计产生泥浆3.30万m</w:t>
            </w:r>
            <w:r>
              <w:rPr>
                <w:rFonts w:hint="eastAsia"/>
                <w:vertAlign w:val="superscript"/>
                <w:lang w:val="en-US"/>
              </w:rPr>
              <w:t>3</w:t>
            </w:r>
            <w:r>
              <w:rPr>
                <w:rFonts w:hint="eastAsia"/>
                <w:lang w:val="en-US"/>
              </w:rPr>
              <w:t>；</w:t>
            </w:r>
          </w:p>
          <w:p w14:paraId="4F77FA23">
            <w:pPr>
              <w:pStyle w:val="27"/>
            </w:pPr>
            <w:r>
              <w:rPr>
                <w:rFonts w:hint="eastAsia"/>
                <w:lang w:val="en-US" w:eastAsia="zh-CN"/>
              </w:rPr>
              <w:t>2020年8月~2028年8月</w:t>
            </w:r>
            <w:r>
              <w:rPr>
                <w:rFonts w:hint="eastAsia"/>
                <w:lang w:val="en-US"/>
              </w:rPr>
              <w:t>：预计产泥6.49万m</w:t>
            </w:r>
            <w:r>
              <w:rPr>
                <w:rFonts w:hint="eastAsia"/>
                <w:vertAlign w:val="superscript"/>
                <w:lang w:val="en-US"/>
              </w:rPr>
              <w:t>3</w:t>
            </w:r>
            <w:r>
              <w:rPr>
                <w:rFonts w:hint="eastAsia"/>
                <w:lang w:val="en-US"/>
              </w:rPr>
              <w:t>。</w:t>
            </w:r>
          </w:p>
        </w:tc>
      </w:tr>
    </w:tbl>
    <w:p w14:paraId="1D02B278">
      <w:pPr>
        <w:ind w:firstLine="480"/>
      </w:pPr>
    </w:p>
    <w:p w14:paraId="59F61109">
      <w:pPr>
        <w:pStyle w:val="5"/>
      </w:pPr>
      <w:r>
        <w:rPr>
          <w:rFonts w:hint="eastAsia"/>
        </w:rPr>
        <w:t>2.1</w:t>
      </w:r>
      <w:r>
        <w:t>.</w:t>
      </w:r>
      <w:r>
        <w:rPr>
          <w:rFonts w:hint="eastAsia"/>
        </w:rPr>
        <w:t>2 项目建设区及周边现状</w:t>
      </w:r>
    </w:p>
    <w:p w14:paraId="2BC531E0">
      <w:pPr>
        <w:ind w:firstLine="480"/>
      </w:pPr>
      <w:r>
        <w:rPr>
          <w:rFonts w:hint="eastAsia"/>
        </w:rPr>
        <w:t>（1）项目建设区周边现状</w:t>
      </w:r>
    </w:p>
    <w:p w14:paraId="6D82FF0D">
      <w:pPr>
        <w:ind w:firstLine="480"/>
        <w:rPr>
          <w:lang w:val="en-US"/>
        </w:rPr>
      </w:pPr>
      <w:r>
        <w:rPr>
          <w:rFonts w:hint="eastAsia"/>
        </w:rPr>
        <w:t>本工程建设区是由</w:t>
      </w:r>
      <w:r>
        <w:rPr>
          <w:rFonts w:hint="eastAsia"/>
          <w:lang w:val="en-US"/>
        </w:rPr>
        <w:t>建设单位向广东省国营红湖农场租赁</w:t>
      </w:r>
      <w:r>
        <w:rPr>
          <w:rFonts w:hint="eastAsia"/>
        </w:rPr>
        <w:t>，租赁期限为</w:t>
      </w:r>
      <w:r>
        <w:rPr>
          <w:rFonts w:hint="eastAsia"/>
          <w:lang w:val="en-US"/>
        </w:rPr>
        <w:t>2006年6月~2024年6月。项目建设区外东、西、北侧均为空闲地和废弃鱼塘，南侧500m有居民点，整体地势较为平整。项目区交通依靠711乡道和X672县道，交通条件便利。</w:t>
      </w:r>
    </w:p>
    <w:tbl>
      <w:tblPr>
        <w:tblStyle w:val="17"/>
        <w:tblW w:w="9174" w:type="dxa"/>
        <w:jc w:val="center"/>
        <w:tblLayout w:type="fixed"/>
        <w:tblCellMar>
          <w:top w:w="0" w:type="dxa"/>
          <w:left w:w="108" w:type="dxa"/>
          <w:bottom w:w="0" w:type="dxa"/>
          <w:right w:w="108" w:type="dxa"/>
        </w:tblCellMar>
      </w:tblPr>
      <w:tblGrid>
        <w:gridCol w:w="4547"/>
        <w:gridCol w:w="4627"/>
      </w:tblGrid>
      <w:tr w14:paraId="12CF06F3">
        <w:tblPrEx>
          <w:tblCellMar>
            <w:top w:w="0" w:type="dxa"/>
            <w:left w:w="108" w:type="dxa"/>
            <w:bottom w:w="0" w:type="dxa"/>
            <w:right w:w="108" w:type="dxa"/>
          </w:tblCellMar>
        </w:tblPrEx>
        <w:trPr>
          <w:trHeight w:val="3402" w:hRule="atLeast"/>
          <w:jc w:val="center"/>
        </w:trPr>
        <w:tc>
          <w:tcPr>
            <w:tcW w:w="4547" w:type="dxa"/>
            <w:vAlign w:val="center"/>
          </w:tcPr>
          <w:p w14:paraId="5B7C65FA">
            <w:pPr>
              <w:ind w:firstLine="0" w:firstLineChars="0"/>
              <w:rPr>
                <w:b/>
              </w:rPr>
            </w:pPr>
            <w:r>
              <w:rPr>
                <w:rFonts w:hint="eastAsia"/>
                <w:b/>
                <w:lang w:val="en-US" w:bidi="ar-SA"/>
              </w:rPr>
              <w:drawing>
                <wp:inline distT="0" distB="0" distL="114300" distR="114300">
                  <wp:extent cx="2743200" cy="2057400"/>
                  <wp:effectExtent l="0" t="0" r="0" b="0"/>
                  <wp:docPr id="14" name="图片 14" descr="DJI_0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DJI_0923"/>
                          <pic:cNvPicPr>
                            <a:picLocks noChangeAspect="1"/>
                          </pic:cNvPicPr>
                        </pic:nvPicPr>
                        <pic:blipFill>
                          <a:blip r:embed="rId53"/>
                          <a:stretch>
                            <a:fillRect/>
                          </a:stretch>
                        </pic:blipFill>
                        <pic:spPr>
                          <a:xfrm>
                            <a:off x="0" y="0"/>
                            <a:ext cx="2743200" cy="2057400"/>
                          </a:xfrm>
                          <a:prstGeom prst="rect">
                            <a:avLst/>
                          </a:prstGeom>
                        </pic:spPr>
                      </pic:pic>
                    </a:graphicData>
                  </a:graphic>
                </wp:inline>
              </w:drawing>
            </w:r>
          </w:p>
        </w:tc>
        <w:tc>
          <w:tcPr>
            <w:tcW w:w="4627" w:type="dxa"/>
            <w:vAlign w:val="center"/>
          </w:tcPr>
          <w:p w14:paraId="4D822709">
            <w:pPr>
              <w:ind w:firstLine="0" w:firstLineChars="0"/>
              <w:rPr>
                <w:b/>
              </w:rPr>
            </w:pPr>
            <w:r>
              <w:rPr>
                <w:rFonts w:hint="eastAsia"/>
                <w:b/>
                <w:lang w:val="en-US" w:bidi="ar-SA"/>
              </w:rPr>
              <w:drawing>
                <wp:inline distT="0" distB="0" distL="114300" distR="114300">
                  <wp:extent cx="2794000" cy="2095500"/>
                  <wp:effectExtent l="0" t="0" r="6350" b="0"/>
                  <wp:docPr id="15" name="图片 15" descr="DJI_0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JI_0904"/>
                          <pic:cNvPicPr>
                            <a:picLocks noChangeAspect="1"/>
                          </pic:cNvPicPr>
                        </pic:nvPicPr>
                        <pic:blipFill>
                          <a:blip r:embed="rId54"/>
                          <a:stretch>
                            <a:fillRect/>
                          </a:stretch>
                        </pic:blipFill>
                        <pic:spPr>
                          <a:xfrm>
                            <a:off x="0" y="0"/>
                            <a:ext cx="2794000" cy="2095500"/>
                          </a:xfrm>
                          <a:prstGeom prst="rect">
                            <a:avLst/>
                          </a:prstGeom>
                        </pic:spPr>
                      </pic:pic>
                    </a:graphicData>
                  </a:graphic>
                </wp:inline>
              </w:drawing>
            </w:r>
          </w:p>
        </w:tc>
      </w:tr>
      <w:tr w14:paraId="3FD1C970">
        <w:tblPrEx>
          <w:tblCellMar>
            <w:top w:w="0" w:type="dxa"/>
            <w:left w:w="108" w:type="dxa"/>
            <w:bottom w:w="0" w:type="dxa"/>
            <w:right w:w="108" w:type="dxa"/>
          </w:tblCellMar>
        </w:tblPrEx>
        <w:trPr>
          <w:trHeight w:val="397" w:hRule="atLeast"/>
          <w:jc w:val="center"/>
        </w:trPr>
        <w:tc>
          <w:tcPr>
            <w:tcW w:w="4547" w:type="dxa"/>
            <w:vAlign w:val="center"/>
          </w:tcPr>
          <w:p w14:paraId="68BCA64E">
            <w:pPr>
              <w:ind w:firstLine="0" w:firstLineChars="0"/>
              <w:jc w:val="center"/>
              <w:rPr>
                <w:b/>
              </w:rPr>
            </w:pPr>
            <w:r>
              <w:rPr>
                <w:rFonts w:hint="eastAsia"/>
                <w:b/>
              </w:rPr>
              <w:t>项目区南侧居民点</w:t>
            </w:r>
          </w:p>
        </w:tc>
        <w:tc>
          <w:tcPr>
            <w:tcW w:w="4627" w:type="dxa"/>
            <w:vAlign w:val="center"/>
          </w:tcPr>
          <w:p w14:paraId="71121762">
            <w:pPr>
              <w:ind w:firstLine="0" w:firstLineChars="0"/>
              <w:jc w:val="center"/>
              <w:rPr>
                <w:b/>
              </w:rPr>
            </w:pPr>
            <w:r>
              <w:rPr>
                <w:rFonts w:hint="eastAsia"/>
                <w:b/>
              </w:rPr>
              <w:t>项目区东、西、北侧空闲地和废弃鱼塘</w:t>
            </w:r>
          </w:p>
        </w:tc>
      </w:tr>
    </w:tbl>
    <w:p w14:paraId="1BBEA7A5">
      <w:pPr>
        <w:ind w:firstLine="480"/>
      </w:pPr>
      <w:r>
        <w:rPr>
          <w:rFonts w:hint="eastAsia"/>
        </w:rPr>
        <w:t>（2）项目建设区内现状</w:t>
      </w:r>
    </w:p>
    <w:p w14:paraId="3B51E4F2">
      <w:pPr>
        <w:ind w:firstLine="480"/>
      </w:pPr>
      <w:r>
        <w:rPr>
          <w:rFonts w:hint="eastAsia"/>
        </w:rPr>
        <w:t>本工程属于已建成的建设生产类项目，本方案属于补报方案。根据现场调查，工程已于</w:t>
      </w:r>
      <w:r>
        <w:rPr>
          <w:rFonts w:hint="eastAsia"/>
          <w:lang w:val="en-US"/>
        </w:rPr>
        <w:t>2014</w:t>
      </w:r>
      <w:r>
        <w:rPr>
          <w:rFonts w:hint="eastAsia"/>
        </w:rPr>
        <w:t>年</w:t>
      </w:r>
      <w:r>
        <w:rPr>
          <w:rFonts w:hint="eastAsia"/>
          <w:lang w:val="en-US"/>
        </w:rPr>
        <w:t>10</w:t>
      </w:r>
      <w:r>
        <w:rPr>
          <w:rFonts w:hint="eastAsia"/>
        </w:rPr>
        <w:t>月开工，于</w:t>
      </w:r>
      <w:r>
        <w:rPr>
          <w:rFonts w:hint="eastAsia"/>
          <w:lang w:val="en-US"/>
        </w:rPr>
        <w:t>2015</w:t>
      </w:r>
      <w:r>
        <w:rPr>
          <w:rFonts w:hint="eastAsia"/>
        </w:rPr>
        <w:t>年</w:t>
      </w:r>
      <w:r>
        <w:rPr>
          <w:rFonts w:hint="eastAsia"/>
          <w:lang w:val="en-US"/>
        </w:rPr>
        <w:t>10</w:t>
      </w:r>
      <w:r>
        <w:rPr>
          <w:rFonts w:hint="eastAsia"/>
        </w:rPr>
        <w:t>月完工投产，经2020年</w:t>
      </w:r>
      <w:r>
        <w:rPr>
          <w:rFonts w:hint="eastAsia"/>
          <w:lang w:val="en-US"/>
        </w:rPr>
        <w:t>5</w:t>
      </w:r>
      <w:r>
        <w:rPr>
          <w:rFonts w:hint="eastAsia"/>
        </w:rPr>
        <w:t>月现场勘查，地块内现状情况如下：</w:t>
      </w:r>
    </w:p>
    <w:p w14:paraId="70EAF402">
      <w:pPr>
        <w:ind w:firstLine="480"/>
      </w:pPr>
      <w:r>
        <w:rPr>
          <w:rFonts w:hint="eastAsia"/>
        </w:rPr>
        <w:t>地块四周：项目区西南侧有砖混结构围墙，围墙高约2m，长度约</w:t>
      </w:r>
      <w:r>
        <w:rPr>
          <w:rFonts w:hint="eastAsia"/>
          <w:lang w:val="en-US"/>
        </w:rPr>
        <w:t>470m</w:t>
      </w:r>
      <w:r>
        <w:rPr>
          <w:rFonts w:hint="eastAsia"/>
        </w:rPr>
        <w:t>；地块东面为现状边坡。厂区布设</w:t>
      </w:r>
      <w:r>
        <w:rPr>
          <w:rFonts w:hint="eastAsia"/>
          <w:lang w:val="en-US"/>
        </w:rPr>
        <w:t>1</w:t>
      </w:r>
      <w:r>
        <w:rPr>
          <w:rFonts w:hint="eastAsia"/>
        </w:rPr>
        <w:t>个出入口，位于地块的东南角，为人员、小型车辆和混凝土搅拌车车辆、工程车辆出入；以</w:t>
      </w:r>
      <w:r>
        <w:rPr>
          <w:rFonts w:hint="eastAsia"/>
          <w:lang w:val="en-US"/>
        </w:rPr>
        <w:t>711乡道与本工程出入口交点位中心，东北侧为本工程保留区，未进行扰动</w:t>
      </w:r>
      <w:r>
        <w:t>。</w:t>
      </w:r>
    </w:p>
    <w:p w14:paraId="52BAF2F4">
      <w:pPr>
        <w:ind w:firstLine="480"/>
        <w:rPr>
          <w:lang w:val="en-US"/>
        </w:rPr>
      </w:pPr>
      <w:r>
        <w:t>其他部位：</w:t>
      </w:r>
      <w:r>
        <w:rPr>
          <w:rFonts w:hint="eastAsia"/>
        </w:rPr>
        <w:t>本工程</w:t>
      </w:r>
      <w:r>
        <w:t>已于</w:t>
      </w:r>
      <w:r>
        <w:rPr>
          <w:rFonts w:hint="eastAsia"/>
          <w:lang w:val="en-US"/>
        </w:rPr>
        <w:t>2015</w:t>
      </w:r>
      <w:r>
        <w:rPr>
          <w:rFonts w:hint="eastAsia"/>
        </w:rPr>
        <w:t>年</w:t>
      </w:r>
      <w:r>
        <w:rPr>
          <w:rFonts w:hint="eastAsia"/>
          <w:lang w:val="en-US"/>
        </w:rPr>
        <w:t>10</w:t>
      </w:r>
      <w:r>
        <w:rPr>
          <w:rFonts w:hint="eastAsia"/>
        </w:rPr>
        <w:t>月完工投产</w:t>
      </w:r>
      <w:r>
        <w:t>，</w:t>
      </w:r>
      <w:r>
        <w:rPr>
          <w:rFonts w:hint="eastAsia"/>
        </w:rPr>
        <w:t>本工程场地内道路路面为泥结石路面，办公室和工人宿舍利用原红湖农场旧厂房，预拌混凝土生产线</w:t>
      </w:r>
      <w:r>
        <w:rPr>
          <w:rFonts w:hint="eastAsia"/>
          <w:lang w:val="en-US"/>
        </w:rPr>
        <w:t>1</w:t>
      </w:r>
      <w:r>
        <w:rPr>
          <w:rFonts w:hint="eastAsia"/>
        </w:rPr>
        <w:t>条及配套设施已建成并投入使用，生产出混凝土</w:t>
      </w:r>
      <w:r>
        <w:rPr>
          <w:rFonts w:hint="eastAsia"/>
          <w:lang w:val="en-US"/>
        </w:rPr>
        <w:t>已</w:t>
      </w:r>
      <w:r>
        <w:rPr>
          <w:rFonts w:hint="eastAsia"/>
        </w:rPr>
        <w:t>作为商品混凝土外卖，堆料场堆放了砂石料。本工程在地块西南围墙内修建</w:t>
      </w:r>
      <w:r>
        <w:rPr>
          <w:rFonts w:hint="eastAsia"/>
          <w:lang w:val="en-US"/>
        </w:rPr>
        <w:t>1</w:t>
      </w:r>
      <w:r>
        <w:rPr>
          <w:rFonts w:hint="eastAsia"/>
        </w:rPr>
        <w:t>座洗车池；地块西北面设置沉淀池</w:t>
      </w:r>
      <w:r>
        <w:rPr>
          <w:rFonts w:hint="eastAsia"/>
          <w:lang w:val="en-US"/>
        </w:rPr>
        <w:t>3座，用于接收机制砂过程产生的泥浆</w:t>
      </w:r>
      <w:r>
        <w:rPr>
          <w:rFonts w:hint="eastAsia"/>
          <w:lang w:val="en-US" w:eastAsia="zh-CN"/>
        </w:rPr>
        <w:t>并进行初次沉淀</w:t>
      </w:r>
      <w:r>
        <w:rPr>
          <w:rFonts w:hint="eastAsia"/>
          <w:lang w:val="en-US"/>
        </w:rPr>
        <w:t>，</w:t>
      </w:r>
      <w:r>
        <w:rPr>
          <w:rFonts w:hint="eastAsia"/>
          <w:lang w:val="en-US" w:eastAsia="zh-CN"/>
        </w:rPr>
        <w:t>初次沉淀后排放到西北侧水塘内进行二次沉淀并将</w:t>
      </w:r>
      <w:r>
        <w:rPr>
          <w:rFonts w:hint="eastAsia"/>
          <w:lang w:val="en-US"/>
        </w:rPr>
        <w:t>上层清水回抽后再用于生产机制砂，</w:t>
      </w:r>
      <w:r>
        <w:rPr>
          <w:rFonts w:hint="eastAsia"/>
          <w:lang w:val="en-US" w:eastAsia="zh-CN"/>
        </w:rPr>
        <w:t>沉淀池</w:t>
      </w:r>
      <w:r>
        <w:rPr>
          <w:rFonts w:hint="eastAsia"/>
          <w:lang w:val="en-US"/>
        </w:rPr>
        <w:t>底层的淤泥用于填筑项目区内地势低洼部分。本工程正在进行工艺升级，待工艺升级后，制砂过程产生的泥浆直接被过滤并压成泥饼售予砖厂，作为制砖原材料利用，沉淀池将被填筑。</w:t>
      </w:r>
    </w:p>
    <w:p w14:paraId="73B8CF02">
      <w:pPr>
        <w:ind w:firstLine="480"/>
      </w:pPr>
      <w:r>
        <w:rPr>
          <w:rFonts w:hint="eastAsia"/>
        </w:rPr>
        <w:t>项目现场存在的水土流失问题主要有：</w:t>
      </w:r>
    </w:p>
    <w:p w14:paraId="766CEB93">
      <w:pPr>
        <w:ind w:firstLine="480"/>
      </w:pPr>
      <w:r>
        <w:rPr>
          <w:rFonts w:hint="eastAsia"/>
        </w:rPr>
        <w:t>①项目区东侧存放大量临时堆土，地表部分裸露且存在高差为</w:t>
      </w:r>
      <w:r>
        <w:rPr>
          <w:rFonts w:hint="eastAsia"/>
          <w:lang w:val="en-US"/>
        </w:rPr>
        <w:t>2m的边坡</w:t>
      </w:r>
      <w:r>
        <w:rPr>
          <w:rFonts w:hint="eastAsia"/>
        </w:rPr>
        <w:t>，存在一定的水土流失。根据建设单位规划，临时堆土拟后期用于场地内地块平整，该区域将用于堆放石料，本方案将完善该区域地表裸露临时苫盖及边坡防护。</w:t>
      </w:r>
    </w:p>
    <w:p w14:paraId="19C42167">
      <w:pPr>
        <w:ind w:firstLine="480"/>
      </w:pPr>
      <w:r>
        <w:rPr>
          <w:rFonts w:hint="eastAsia"/>
        </w:rPr>
        <w:t>②本工程厂区内无排水和沉沙措施，堆料区也无任何苫盖遮挡，场内雨水凭借地势条件直接排入泥浆沉淀池，遇到大雨季节可能造成水土流失，本方案补充厂区内沿场内道路布设排水沟，出口处布设沉沙池，对堆料区堆放的材料进行苫盖等措施。</w:t>
      </w:r>
    </w:p>
    <w:p w14:paraId="61D3864B">
      <w:pPr>
        <w:pStyle w:val="5"/>
      </w:pPr>
      <w:r>
        <w:rPr>
          <w:rFonts w:hint="eastAsia"/>
        </w:rPr>
        <w:t>2.1</w:t>
      </w:r>
      <w:r>
        <w:t>.</w:t>
      </w:r>
      <w:r>
        <w:rPr>
          <w:rFonts w:hint="eastAsia"/>
        </w:rPr>
        <w:t>3 项目组成</w:t>
      </w:r>
    </w:p>
    <w:p w14:paraId="112924EE">
      <w:pPr>
        <w:pStyle w:val="30"/>
        <w:spacing w:line="360" w:lineRule="auto"/>
        <w:ind w:firstLine="480"/>
      </w:pPr>
      <w:r>
        <w:rPr>
          <w:rFonts w:hint="eastAsia"/>
        </w:rPr>
        <w:t>本工程主要包括预拌混凝土生产及材料堆放部分、办公生活部分及保留部分组成，总用地面积</w:t>
      </w:r>
      <w:r>
        <w:rPr>
          <w:rFonts w:hint="eastAsia"/>
          <w:lang w:val="en-US"/>
        </w:rPr>
        <w:t>14.28</w:t>
      </w:r>
      <w:r>
        <w:rPr>
          <w:rFonts w:hint="eastAsia"/>
        </w:rPr>
        <w:t>hm</w:t>
      </w:r>
      <w:r>
        <w:rPr>
          <w:rFonts w:hint="eastAsia"/>
          <w:vertAlign w:val="superscript"/>
        </w:rPr>
        <w:t>2</w:t>
      </w:r>
      <w:r>
        <w:rPr>
          <w:rFonts w:hint="eastAsia"/>
        </w:rPr>
        <w:t>。</w:t>
      </w:r>
    </w:p>
    <w:p w14:paraId="2AEBF351">
      <w:pPr>
        <w:pStyle w:val="8"/>
      </w:pPr>
      <w:r>
        <w:t xml:space="preserve">表2.1- </w:t>
      </w:r>
      <w:r>
        <w:fldChar w:fldCharType="begin"/>
      </w:r>
      <w:r>
        <w:instrText xml:space="preserve"> SEQ 表2.1- \* ARABIC </w:instrText>
      </w:r>
      <w:r>
        <w:fldChar w:fldCharType="separate"/>
      </w:r>
      <w:r>
        <w:t>2</w:t>
      </w:r>
      <w:r>
        <w:fldChar w:fldCharType="end"/>
      </w:r>
      <w:r>
        <w:rPr>
          <w:rFonts w:hint="eastAsia"/>
          <w:lang w:val="en-US"/>
        </w:rPr>
        <w:t xml:space="preserve">  </w:t>
      </w:r>
      <w:r>
        <w:rPr>
          <w:rFonts w:hint="eastAsia"/>
        </w:rPr>
        <w:t>项目组成表</w:t>
      </w:r>
    </w:p>
    <w:tbl>
      <w:tblPr>
        <w:tblStyle w:val="17"/>
        <w:tblW w:w="89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611"/>
        <w:gridCol w:w="1427"/>
        <w:gridCol w:w="5930"/>
      </w:tblGrid>
      <w:tr w14:paraId="6CACF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11" w:type="dxa"/>
            <w:vAlign w:val="center"/>
          </w:tcPr>
          <w:p w14:paraId="2C268240">
            <w:pPr>
              <w:pStyle w:val="27"/>
            </w:pPr>
            <w:r>
              <w:rPr>
                <w:rFonts w:hint="eastAsia"/>
              </w:rPr>
              <w:t>名称</w:t>
            </w:r>
          </w:p>
        </w:tc>
        <w:tc>
          <w:tcPr>
            <w:tcW w:w="1427" w:type="dxa"/>
            <w:vAlign w:val="center"/>
          </w:tcPr>
          <w:p w14:paraId="214E4604">
            <w:pPr>
              <w:pStyle w:val="27"/>
            </w:pPr>
            <w:r>
              <w:rPr>
                <w:rFonts w:hint="eastAsia"/>
              </w:rPr>
              <w:t>占地面积（hm</w:t>
            </w:r>
            <w:r>
              <w:rPr>
                <w:rFonts w:hint="eastAsia"/>
                <w:vertAlign w:val="superscript"/>
              </w:rPr>
              <w:t>2</w:t>
            </w:r>
            <w:r>
              <w:rPr>
                <w:rFonts w:hint="eastAsia"/>
              </w:rPr>
              <w:t>）</w:t>
            </w:r>
          </w:p>
        </w:tc>
        <w:tc>
          <w:tcPr>
            <w:tcW w:w="5930" w:type="dxa"/>
            <w:vAlign w:val="center"/>
          </w:tcPr>
          <w:p w14:paraId="3B872814">
            <w:pPr>
              <w:pStyle w:val="27"/>
            </w:pPr>
            <w:r>
              <w:rPr>
                <w:rFonts w:hint="eastAsia"/>
              </w:rPr>
              <w:t>主要内容</w:t>
            </w:r>
          </w:p>
        </w:tc>
      </w:tr>
      <w:tr w14:paraId="49887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11" w:type="dxa"/>
            <w:vAlign w:val="center"/>
          </w:tcPr>
          <w:p w14:paraId="7967AD8E">
            <w:pPr>
              <w:pStyle w:val="27"/>
            </w:pPr>
            <w:r>
              <w:rPr>
                <w:rFonts w:hint="eastAsia"/>
              </w:rPr>
              <w:t>办公生活区</w:t>
            </w:r>
          </w:p>
        </w:tc>
        <w:tc>
          <w:tcPr>
            <w:tcW w:w="1427" w:type="dxa"/>
            <w:vAlign w:val="center"/>
          </w:tcPr>
          <w:p w14:paraId="44582FE3">
            <w:pPr>
              <w:pStyle w:val="27"/>
              <w:rPr>
                <w:lang w:val="en-US"/>
              </w:rPr>
            </w:pPr>
            <w:r>
              <w:rPr>
                <w:rFonts w:hint="eastAsia"/>
                <w:lang w:val="en-US"/>
              </w:rPr>
              <w:t>1.15</w:t>
            </w:r>
          </w:p>
        </w:tc>
        <w:tc>
          <w:tcPr>
            <w:tcW w:w="5930" w:type="dxa"/>
            <w:vAlign w:val="center"/>
          </w:tcPr>
          <w:p w14:paraId="0CA8E65A">
            <w:pPr>
              <w:pStyle w:val="27"/>
            </w:pPr>
            <w:r>
              <w:rPr>
                <w:rFonts w:hint="eastAsia"/>
              </w:rPr>
              <w:t>办公室及员工宿舍</w:t>
            </w:r>
          </w:p>
        </w:tc>
      </w:tr>
      <w:tr w14:paraId="54F16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11" w:type="dxa"/>
            <w:vAlign w:val="center"/>
          </w:tcPr>
          <w:p w14:paraId="0055B839">
            <w:pPr>
              <w:pStyle w:val="27"/>
            </w:pPr>
            <w:r>
              <w:rPr>
                <w:rFonts w:hint="eastAsia"/>
              </w:rPr>
              <w:t>生产线区</w:t>
            </w:r>
          </w:p>
        </w:tc>
        <w:tc>
          <w:tcPr>
            <w:tcW w:w="1427" w:type="dxa"/>
            <w:vAlign w:val="center"/>
          </w:tcPr>
          <w:p w14:paraId="4332AA41">
            <w:pPr>
              <w:pStyle w:val="27"/>
              <w:rPr>
                <w:lang w:val="en-US"/>
              </w:rPr>
            </w:pPr>
            <w:r>
              <w:rPr>
                <w:rFonts w:hint="eastAsia"/>
                <w:lang w:val="en-US"/>
              </w:rPr>
              <w:t>6.14</w:t>
            </w:r>
          </w:p>
        </w:tc>
        <w:tc>
          <w:tcPr>
            <w:tcW w:w="5930" w:type="dxa"/>
            <w:vAlign w:val="center"/>
          </w:tcPr>
          <w:p w14:paraId="0038EA2B">
            <w:pPr>
              <w:pStyle w:val="27"/>
            </w:pPr>
            <w:r>
              <w:rPr>
                <w:rFonts w:hint="eastAsia"/>
              </w:rPr>
              <w:t>生产线及配套设备</w:t>
            </w:r>
          </w:p>
        </w:tc>
      </w:tr>
      <w:tr w14:paraId="01CB3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11" w:type="dxa"/>
            <w:vAlign w:val="center"/>
          </w:tcPr>
          <w:p w14:paraId="3037563B">
            <w:pPr>
              <w:pStyle w:val="27"/>
            </w:pPr>
            <w:r>
              <w:rPr>
                <w:rFonts w:hint="eastAsia"/>
              </w:rPr>
              <w:t>堆料区</w:t>
            </w:r>
          </w:p>
        </w:tc>
        <w:tc>
          <w:tcPr>
            <w:tcW w:w="1427" w:type="dxa"/>
            <w:vAlign w:val="center"/>
          </w:tcPr>
          <w:p w14:paraId="72CDEB8C">
            <w:pPr>
              <w:pStyle w:val="27"/>
              <w:rPr>
                <w:lang w:val="en-US"/>
              </w:rPr>
            </w:pPr>
            <w:r>
              <w:rPr>
                <w:rFonts w:hint="eastAsia"/>
                <w:lang w:val="en-US"/>
              </w:rPr>
              <w:t>2.21</w:t>
            </w:r>
          </w:p>
        </w:tc>
        <w:tc>
          <w:tcPr>
            <w:tcW w:w="5930" w:type="dxa"/>
            <w:vAlign w:val="center"/>
          </w:tcPr>
          <w:p w14:paraId="6E7CAA71">
            <w:pPr>
              <w:pStyle w:val="27"/>
            </w:pPr>
            <w:r>
              <w:rPr>
                <w:rFonts w:hint="eastAsia"/>
              </w:rPr>
              <w:t>西侧碎石堆料</w:t>
            </w:r>
          </w:p>
        </w:tc>
      </w:tr>
      <w:tr w14:paraId="6B929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11" w:type="dxa"/>
            <w:vAlign w:val="center"/>
          </w:tcPr>
          <w:p w14:paraId="203BDE36">
            <w:pPr>
              <w:pStyle w:val="27"/>
            </w:pPr>
            <w:r>
              <w:rPr>
                <w:rFonts w:hint="eastAsia"/>
              </w:rPr>
              <w:t>场内道路区</w:t>
            </w:r>
          </w:p>
        </w:tc>
        <w:tc>
          <w:tcPr>
            <w:tcW w:w="1427" w:type="dxa"/>
            <w:vAlign w:val="center"/>
          </w:tcPr>
          <w:p w14:paraId="565A0E4B">
            <w:pPr>
              <w:pStyle w:val="27"/>
              <w:rPr>
                <w:lang w:val="en-US"/>
              </w:rPr>
            </w:pPr>
            <w:r>
              <w:rPr>
                <w:rFonts w:hint="eastAsia"/>
                <w:lang w:val="en-US"/>
              </w:rPr>
              <w:t>0.69</w:t>
            </w:r>
          </w:p>
        </w:tc>
        <w:tc>
          <w:tcPr>
            <w:tcW w:w="5930" w:type="dxa"/>
            <w:vAlign w:val="center"/>
          </w:tcPr>
          <w:p w14:paraId="7059CEEE">
            <w:pPr>
              <w:pStyle w:val="27"/>
            </w:pPr>
            <w:r>
              <w:rPr>
                <w:rFonts w:hint="eastAsia"/>
              </w:rPr>
              <w:t>场内生产运输道路</w:t>
            </w:r>
          </w:p>
        </w:tc>
      </w:tr>
      <w:tr w14:paraId="3C515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11" w:type="dxa"/>
            <w:vAlign w:val="center"/>
          </w:tcPr>
          <w:p w14:paraId="01393377">
            <w:pPr>
              <w:pStyle w:val="27"/>
            </w:pPr>
            <w:r>
              <w:rPr>
                <w:rFonts w:hint="eastAsia"/>
              </w:rPr>
              <w:t>保留区</w:t>
            </w:r>
          </w:p>
        </w:tc>
        <w:tc>
          <w:tcPr>
            <w:tcW w:w="1427" w:type="dxa"/>
            <w:vAlign w:val="center"/>
          </w:tcPr>
          <w:p w14:paraId="2093685C">
            <w:pPr>
              <w:pStyle w:val="27"/>
              <w:rPr>
                <w:lang w:val="en-US"/>
              </w:rPr>
            </w:pPr>
            <w:r>
              <w:rPr>
                <w:rFonts w:hint="eastAsia"/>
                <w:lang w:val="en-US"/>
              </w:rPr>
              <w:t>4.09</w:t>
            </w:r>
          </w:p>
        </w:tc>
        <w:tc>
          <w:tcPr>
            <w:tcW w:w="5930" w:type="dxa"/>
            <w:vAlign w:val="center"/>
          </w:tcPr>
          <w:p w14:paraId="553EC5ED">
            <w:pPr>
              <w:pStyle w:val="27"/>
            </w:pPr>
            <w:r>
              <w:rPr>
                <w:rFonts w:hint="eastAsia"/>
                <w:lang w:val="en-US"/>
              </w:rPr>
              <w:t>项目区东北侧未扰动区域</w:t>
            </w:r>
          </w:p>
        </w:tc>
      </w:tr>
      <w:tr w14:paraId="73870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11" w:type="dxa"/>
            <w:vAlign w:val="center"/>
          </w:tcPr>
          <w:p w14:paraId="7F61049A">
            <w:pPr>
              <w:pStyle w:val="27"/>
            </w:pPr>
            <w:r>
              <w:rPr>
                <w:rFonts w:hint="eastAsia"/>
              </w:rPr>
              <w:t>合计</w:t>
            </w:r>
          </w:p>
        </w:tc>
        <w:tc>
          <w:tcPr>
            <w:tcW w:w="1427" w:type="dxa"/>
            <w:vAlign w:val="center"/>
          </w:tcPr>
          <w:p w14:paraId="43FFA54B">
            <w:pPr>
              <w:pStyle w:val="27"/>
              <w:rPr>
                <w:lang w:val="en-US"/>
              </w:rPr>
            </w:pPr>
            <w:r>
              <w:rPr>
                <w:rFonts w:hint="eastAsia"/>
                <w:lang w:val="en-US"/>
              </w:rPr>
              <w:t>14.28</w:t>
            </w:r>
          </w:p>
        </w:tc>
        <w:tc>
          <w:tcPr>
            <w:tcW w:w="5930" w:type="dxa"/>
            <w:vAlign w:val="center"/>
          </w:tcPr>
          <w:p w14:paraId="52AABB98">
            <w:pPr>
              <w:pStyle w:val="27"/>
              <w:rPr>
                <w:lang w:val="en-US"/>
              </w:rPr>
            </w:pPr>
            <w:r>
              <w:rPr>
                <w:rFonts w:hint="eastAsia"/>
                <w:lang w:val="en-US"/>
              </w:rPr>
              <w:t>/</w:t>
            </w:r>
          </w:p>
        </w:tc>
      </w:tr>
    </w:tbl>
    <w:p w14:paraId="7C2331F0">
      <w:pPr>
        <w:pStyle w:val="6"/>
      </w:pPr>
      <w:r>
        <w:rPr>
          <w:rFonts w:hint="eastAsia"/>
        </w:rPr>
        <w:t>2.1</w:t>
      </w:r>
      <w:r>
        <w:t>.</w:t>
      </w:r>
      <w:r>
        <w:rPr>
          <w:rFonts w:hint="eastAsia"/>
        </w:rPr>
        <w:t>3.1 办公生活区</w:t>
      </w:r>
    </w:p>
    <w:p w14:paraId="68FE407D">
      <w:pPr>
        <w:ind w:firstLine="480"/>
        <w:rPr>
          <w:lang w:val="en-US"/>
        </w:rPr>
      </w:pPr>
      <w:r>
        <w:rPr>
          <w:rFonts w:hint="eastAsia"/>
        </w:rPr>
        <w:t>办公生活区包括已经利用和未利用的原洪湖农场厂房，占地面积约</w:t>
      </w:r>
      <w:r>
        <w:rPr>
          <w:rFonts w:hint="eastAsia"/>
          <w:lang w:val="en-US"/>
        </w:rPr>
        <w:t>1.15</w:t>
      </w:r>
      <w:r>
        <w:rPr>
          <w:rFonts w:hint="eastAsia"/>
        </w:rPr>
        <w:t>hm</w:t>
      </w:r>
      <w:r>
        <w:rPr>
          <w:rFonts w:hint="eastAsia"/>
          <w:vertAlign w:val="superscript"/>
        </w:rPr>
        <w:t>2</w:t>
      </w:r>
      <w:r>
        <w:rPr>
          <w:rFonts w:hint="eastAsia"/>
          <w:lang w:val="en-US"/>
        </w:rPr>
        <w:t>，工程结束后保留原貌。</w:t>
      </w:r>
    </w:p>
    <w:p w14:paraId="59E577FC">
      <w:pPr>
        <w:pStyle w:val="6"/>
      </w:pPr>
      <w:r>
        <w:rPr>
          <w:rFonts w:hint="eastAsia"/>
        </w:rPr>
        <w:t>2.1</w:t>
      </w:r>
      <w:r>
        <w:t>.</w:t>
      </w:r>
      <w:r>
        <w:rPr>
          <w:rFonts w:hint="eastAsia"/>
        </w:rPr>
        <w:t>3.2 生产线区</w:t>
      </w:r>
    </w:p>
    <w:p w14:paraId="32D9237C">
      <w:pPr>
        <w:ind w:firstLine="480"/>
      </w:pPr>
      <w:r>
        <w:rPr>
          <w:rFonts w:hint="eastAsia" w:cs="Times New Roman"/>
        </w:rPr>
        <w:t>生产线区位于项目的西侧和西北侧，共建设预拌混凝土生产线</w:t>
      </w:r>
      <w:r>
        <w:rPr>
          <w:rFonts w:hint="eastAsia" w:cs="Times New Roman"/>
          <w:lang w:val="en-US"/>
        </w:rPr>
        <w:t>1</w:t>
      </w:r>
      <w:r>
        <w:rPr>
          <w:rFonts w:hint="eastAsia" w:cs="Times New Roman"/>
        </w:rPr>
        <w:t>条，包括</w:t>
      </w:r>
      <w:r>
        <w:rPr>
          <w:rFonts w:hint="eastAsia"/>
          <w:lang w:val="en-US"/>
        </w:rPr>
        <w:t>1</w:t>
      </w:r>
      <w:r>
        <w:rPr>
          <w:rFonts w:hint="eastAsia"/>
        </w:rPr>
        <w:t>套搅拌站、</w:t>
      </w:r>
      <w:r>
        <w:rPr>
          <w:rFonts w:hint="eastAsia"/>
          <w:lang w:val="en-US"/>
        </w:rPr>
        <w:t>1</w:t>
      </w:r>
      <w:r>
        <w:rPr>
          <w:rFonts w:hint="eastAsia"/>
        </w:rPr>
        <w:t>套配料机、</w:t>
      </w:r>
      <w:r>
        <w:rPr>
          <w:rFonts w:hint="eastAsia"/>
          <w:lang w:val="en-US"/>
        </w:rPr>
        <w:t>1</w:t>
      </w:r>
      <w:r>
        <w:rPr>
          <w:rFonts w:hint="eastAsia"/>
        </w:rPr>
        <w:t>套斜皮带机、</w:t>
      </w:r>
      <w:r>
        <w:rPr>
          <w:rFonts w:hint="eastAsia"/>
          <w:lang w:val="en-US"/>
        </w:rPr>
        <w:t>1</w:t>
      </w:r>
      <w:r>
        <w:rPr>
          <w:rFonts w:hint="eastAsia"/>
        </w:rPr>
        <w:t>座搅拌楼、1套砼砂石分离机、1套浆水搅拌设备</w:t>
      </w:r>
      <w:r>
        <w:rPr>
          <w:rFonts w:hint="eastAsia" w:cs="Times New Roman"/>
        </w:rPr>
        <w:t>，沉淀池</w:t>
      </w:r>
      <w:r>
        <w:rPr>
          <w:rFonts w:hint="eastAsia" w:cs="Times New Roman"/>
          <w:lang w:val="en-US"/>
        </w:rPr>
        <w:t>3座，总</w:t>
      </w:r>
      <w:r>
        <w:rPr>
          <w:rFonts w:hint="eastAsia"/>
        </w:rPr>
        <w:t>占地面积</w:t>
      </w:r>
      <w:r>
        <w:rPr>
          <w:rFonts w:hint="eastAsia"/>
          <w:lang w:val="en-US"/>
        </w:rPr>
        <w:t>6.14</w:t>
      </w:r>
      <w:r>
        <w:rPr>
          <w:rFonts w:cs="Times New Roman"/>
        </w:rPr>
        <w:t>hm</w:t>
      </w:r>
      <w:r>
        <w:rPr>
          <w:rFonts w:cs="Times New Roman"/>
          <w:vertAlign w:val="superscript"/>
        </w:rPr>
        <w:t>2</w:t>
      </w:r>
      <w:r>
        <w:rPr>
          <w:rFonts w:hint="eastAsia" w:cs="Times New Roman"/>
        </w:rPr>
        <w:t>。本工程正在进行工艺升级，待工艺升级后，沉淀池将被填平并进行绿化。</w:t>
      </w:r>
    </w:p>
    <w:p w14:paraId="4F54B0AB">
      <w:pPr>
        <w:pStyle w:val="6"/>
      </w:pPr>
      <w:r>
        <w:rPr>
          <w:rFonts w:hint="eastAsia"/>
        </w:rPr>
        <w:t>2.1</w:t>
      </w:r>
      <w:r>
        <w:t>.</w:t>
      </w:r>
      <w:r>
        <w:rPr>
          <w:rFonts w:hint="eastAsia"/>
        </w:rPr>
        <w:t>3.3 堆料区</w:t>
      </w:r>
    </w:p>
    <w:p w14:paraId="4B875D84">
      <w:pPr>
        <w:ind w:firstLine="480"/>
        <w:rPr>
          <w:lang w:val="en-US"/>
        </w:rPr>
      </w:pPr>
      <w:r>
        <w:rPr>
          <w:rFonts w:hint="eastAsia"/>
        </w:rPr>
        <w:t>堆料区位于项目区西侧，占地面积</w:t>
      </w:r>
      <w:r>
        <w:rPr>
          <w:rFonts w:hint="eastAsia"/>
          <w:lang w:val="en-US"/>
        </w:rPr>
        <w:t>2.21</w:t>
      </w:r>
      <w:r>
        <w:rPr>
          <w:rFonts w:cs="Times New Roman"/>
        </w:rPr>
        <w:t>hm</w:t>
      </w:r>
      <w:r>
        <w:rPr>
          <w:rFonts w:cs="Times New Roman"/>
          <w:vertAlign w:val="superscript"/>
        </w:rPr>
        <w:t>2</w:t>
      </w:r>
      <w:r>
        <w:rPr>
          <w:rFonts w:hint="eastAsia" w:cs="Times New Roman"/>
        </w:rPr>
        <w:t>，主要用于堆放供生产加工使用的石粉、石子、沙子等，堆高</w:t>
      </w:r>
      <w:r>
        <w:rPr>
          <w:rFonts w:hint="eastAsia" w:cs="Times New Roman"/>
          <w:lang w:val="en-US"/>
        </w:rPr>
        <w:t>3.5m左右。</w:t>
      </w:r>
    </w:p>
    <w:p w14:paraId="5F730275">
      <w:pPr>
        <w:pStyle w:val="6"/>
      </w:pPr>
      <w:r>
        <w:rPr>
          <w:rFonts w:hint="eastAsia"/>
        </w:rPr>
        <w:t>2.1</w:t>
      </w:r>
      <w:r>
        <w:t>.</w:t>
      </w:r>
      <w:r>
        <w:rPr>
          <w:rFonts w:hint="eastAsia"/>
        </w:rPr>
        <w:t>3.4 场内道路区</w:t>
      </w:r>
    </w:p>
    <w:p w14:paraId="0DC0AD6E">
      <w:pPr>
        <w:ind w:firstLine="480"/>
        <w:rPr>
          <w:lang w:val="en-US"/>
        </w:rPr>
      </w:pPr>
      <w:r>
        <w:rPr>
          <w:rFonts w:hint="eastAsia"/>
        </w:rPr>
        <w:t>场内道路沿办公生活区布设，连通堆料区和生产线区，四通八达，出入口布设在地块的东南角。路面为泥结石路面，长度</w:t>
      </w:r>
      <w:r>
        <w:rPr>
          <w:rFonts w:hint="eastAsia"/>
          <w:lang w:val="en-US"/>
        </w:rPr>
        <w:t>1151米，道路宽6m，占地0.69</w:t>
      </w:r>
      <w:r>
        <w:rPr>
          <w:rFonts w:cs="Times New Roman"/>
        </w:rPr>
        <w:t>hm</w:t>
      </w:r>
      <w:r>
        <w:rPr>
          <w:rFonts w:cs="Times New Roman"/>
          <w:vertAlign w:val="superscript"/>
        </w:rPr>
        <w:t>2</w:t>
      </w:r>
      <w:r>
        <w:rPr>
          <w:rFonts w:hint="eastAsia" w:cs="Times New Roman"/>
          <w:lang w:val="en-US"/>
        </w:rPr>
        <w:t>。</w:t>
      </w:r>
    </w:p>
    <w:p w14:paraId="10357A30">
      <w:pPr>
        <w:pStyle w:val="6"/>
      </w:pPr>
      <w:r>
        <w:rPr>
          <w:rFonts w:hint="eastAsia"/>
        </w:rPr>
        <w:t>2.1</w:t>
      </w:r>
      <w:r>
        <w:t>.</w:t>
      </w:r>
      <w:r>
        <w:rPr>
          <w:rFonts w:hint="eastAsia"/>
        </w:rPr>
        <w:t>3.5 保留区</w:t>
      </w:r>
    </w:p>
    <w:p w14:paraId="017110DB">
      <w:pPr>
        <w:ind w:firstLine="480"/>
        <w:rPr>
          <w:rFonts w:cs="Times New Roman"/>
          <w:lang w:val="en-US"/>
        </w:rPr>
      </w:pPr>
      <w:r>
        <w:rPr>
          <w:rFonts w:hint="eastAsia"/>
        </w:rPr>
        <w:t>保留区位于地块东北侧，占地面积</w:t>
      </w:r>
      <w:r>
        <w:rPr>
          <w:rFonts w:hint="eastAsia"/>
          <w:lang w:val="en-US"/>
        </w:rPr>
        <w:t>4.09</w:t>
      </w:r>
      <w:r>
        <w:rPr>
          <w:rFonts w:cs="Times New Roman"/>
        </w:rPr>
        <w:t>hm</w:t>
      </w:r>
      <w:r>
        <w:rPr>
          <w:rFonts w:cs="Times New Roman"/>
          <w:vertAlign w:val="superscript"/>
        </w:rPr>
        <w:t>2</w:t>
      </w:r>
      <w:r>
        <w:rPr>
          <w:rFonts w:hint="eastAsia" w:cs="Times New Roman"/>
          <w:lang w:val="en-US"/>
        </w:rPr>
        <w:t>，区域现状为红湖农场原厂房及废弃鱼塘，建设单位租赁后未进行扰动。</w:t>
      </w:r>
    </w:p>
    <w:p w14:paraId="252D6AFF">
      <w:pPr>
        <w:pStyle w:val="5"/>
      </w:pPr>
      <w:r>
        <w:rPr>
          <w:rFonts w:hint="eastAsia"/>
        </w:rPr>
        <w:t>2.1</w:t>
      </w:r>
      <w:r>
        <w:t>.</w:t>
      </w:r>
      <w:r>
        <w:rPr>
          <w:rFonts w:hint="eastAsia"/>
        </w:rPr>
        <w:t>3 总体布置</w:t>
      </w:r>
    </w:p>
    <w:p w14:paraId="62ED7256">
      <w:pPr>
        <w:ind w:firstLine="480"/>
      </w:pPr>
      <w:r>
        <w:rPr>
          <w:rFonts w:hint="eastAsia"/>
        </w:rPr>
        <w:t>（</w:t>
      </w:r>
      <w:r>
        <w:rPr>
          <w:rFonts w:hint="eastAsia"/>
          <w:lang w:val="en-US"/>
        </w:rPr>
        <w:t>1</w:t>
      </w:r>
      <w:r>
        <w:rPr>
          <w:rFonts w:hint="eastAsia"/>
        </w:rPr>
        <w:t>）平面布置</w:t>
      </w:r>
    </w:p>
    <w:p w14:paraId="3C9A2537">
      <w:pPr>
        <w:ind w:firstLine="480"/>
      </w:pPr>
      <w:r>
        <w:rPr>
          <w:rFonts w:hint="eastAsia"/>
        </w:rPr>
        <w:t>本工程位于廉江市洪湖农场内，地势东南高、西北低。附件靠近</w:t>
      </w:r>
      <w:r>
        <w:rPr>
          <w:rFonts w:hint="eastAsia"/>
          <w:lang w:val="en-US"/>
        </w:rPr>
        <w:t>711乡道和X672县道</w:t>
      </w:r>
      <w:r>
        <w:rPr>
          <w:rFonts w:hint="eastAsia"/>
        </w:rPr>
        <w:t>交通便利。南北最长约</w:t>
      </w:r>
      <w:r>
        <w:rPr>
          <w:rFonts w:hint="eastAsia"/>
          <w:lang w:val="en-US"/>
        </w:rPr>
        <w:t>330</w:t>
      </w:r>
      <w:r>
        <w:rPr>
          <w:rFonts w:hint="eastAsia"/>
        </w:rPr>
        <w:t>m，东西最宽约</w:t>
      </w:r>
      <w:r>
        <w:rPr>
          <w:rFonts w:hint="eastAsia"/>
          <w:lang w:val="en-US"/>
        </w:rPr>
        <w:t>710</w:t>
      </w:r>
      <w:r>
        <w:rPr>
          <w:rFonts w:hint="eastAsia"/>
        </w:rPr>
        <w:t>m。项目区主要组成内容包括办公生活厂房、预拌混凝土生产线</w:t>
      </w:r>
      <w:r>
        <w:rPr>
          <w:rFonts w:hint="eastAsia"/>
          <w:lang w:val="en-US"/>
        </w:rPr>
        <w:t>1</w:t>
      </w:r>
      <w:r>
        <w:rPr>
          <w:rFonts w:hint="eastAsia"/>
        </w:rPr>
        <w:t>条、堆料场及配套设施等，西侧砖混结构围墙。</w:t>
      </w:r>
    </w:p>
    <w:p w14:paraId="42160BD6">
      <w:pPr>
        <w:ind w:firstLine="480"/>
      </w:pPr>
      <w:r>
        <w:rPr>
          <w:rFonts w:hint="eastAsia"/>
        </w:rPr>
        <w:t>厂区内共设</w:t>
      </w:r>
      <w:r>
        <w:rPr>
          <w:rFonts w:hint="eastAsia"/>
          <w:lang w:val="en-US"/>
        </w:rPr>
        <w:t>1</w:t>
      </w:r>
      <w:r>
        <w:rPr>
          <w:rFonts w:hint="eastAsia"/>
        </w:rPr>
        <w:t>处出入口，连接项目区与</w:t>
      </w:r>
      <w:r>
        <w:rPr>
          <w:rFonts w:hint="eastAsia"/>
          <w:lang w:val="en-US"/>
        </w:rPr>
        <w:t>711乡道，</w:t>
      </w:r>
      <w:r>
        <w:rPr>
          <w:rFonts w:hint="eastAsia"/>
        </w:rPr>
        <w:t>位于地块的东南角，为人员、小型车辆和混凝土搅拌车车辆、工程车辆出入。</w:t>
      </w:r>
    </w:p>
    <w:p w14:paraId="1166CEDC">
      <w:pPr>
        <w:ind w:firstLine="480"/>
      </w:pPr>
      <w:r>
        <w:rPr>
          <w:rFonts w:hint="eastAsia"/>
        </w:rPr>
        <w:t>（</w:t>
      </w:r>
      <w:r>
        <w:rPr>
          <w:rFonts w:hint="eastAsia"/>
          <w:lang w:val="en-US"/>
        </w:rPr>
        <w:t>2</w:t>
      </w:r>
      <w:r>
        <w:rPr>
          <w:rFonts w:hint="eastAsia"/>
        </w:rPr>
        <w:t>）竖向布置</w:t>
      </w:r>
    </w:p>
    <w:p w14:paraId="65DD64FF">
      <w:pPr>
        <w:ind w:firstLine="480"/>
        <w:rPr>
          <w:lang w:val="en-US"/>
        </w:rPr>
      </w:pPr>
      <w:r>
        <w:rPr>
          <w:rFonts w:hint="eastAsia"/>
        </w:rPr>
        <w:t>本工程建设地块施工前原地貌为工矿仓储用地，原地貌高程</w:t>
      </w:r>
      <w:r>
        <w:rPr>
          <w:rFonts w:hint="eastAsia"/>
          <w:lang w:val="en-US"/>
        </w:rPr>
        <w:t>50</w:t>
      </w:r>
      <w:r>
        <w:rPr>
          <w:rFonts w:hint="eastAsia"/>
        </w:rPr>
        <w:t>m左右，地势东南高，西北低，高差为</w:t>
      </w:r>
      <w:r>
        <w:rPr>
          <w:rFonts w:hint="eastAsia"/>
          <w:lang w:val="en-US"/>
        </w:rPr>
        <w:t>2m~3.5m</w:t>
      </w:r>
      <w:r>
        <w:rPr>
          <w:rFonts w:hint="eastAsia"/>
        </w:rPr>
        <w:t>。项目区的东侧、北侧与周围地块存在边坡，高差</w:t>
      </w:r>
      <w:r>
        <w:rPr>
          <w:rFonts w:hint="eastAsia"/>
          <w:lang w:val="en-US"/>
        </w:rPr>
        <w:t>1.0~2.0m，无截排水措施，部分边坡已有植被覆盖，部分边坡现状裸露，后期撒播草籽绿化防护。</w:t>
      </w:r>
    </w:p>
    <w:p w14:paraId="3FD2917D">
      <w:pPr>
        <w:pStyle w:val="5"/>
      </w:pPr>
      <w:r>
        <w:rPr>
          <w:rFonts w:hint="eastAsia"/>
        </w:rPr>
        <w:t>2.1</w:t>
      </w:r>
      <w:r>
        <w:t>.</w:t>
      </w:r>
      <w:r>
        <w:rPr>
          <w:rFonts w:hint="eastAsia"/>
        </w:rPr>
        <w:t>4 生产工艺流程</w:t>
      </w:r>
    </w:p>
    <w:p w14:paraId="573F6379">
      <w:pPr>
        <w:ind w:firstLine="480"/>
        <w:rPr>
          <w:rFonts w:eastAsia="宋体"/>
        </w:rPr>
      </w:pPr>
      <w:r>
        <w:rPr>
          <w:rFonts w:hint="eastAsia"/>
        </w:rPr>
        <w:t>商品混凝土生产各类原材料除砂、石材料由站内料仓运输带送料外，各种水泥、掺合料、水和液体外加剂进配料全部由密封罐车通过管道泵送完成。本工程所需的砂是利用碎石粉为原料，通过高品质机制砂设备场内加工而成，转化率约为</w:t>
      </w:r>
      <w:r>
        <w:rPr>
          <w:rFonts w:hint="eastAsia"/>
          <w:lang w:val="en-US"/>
        </w:rPr>
        <w:t>80%，加工过程中产生的泥浆排放到沉淀池，沉淀后废水回用，淤泥用于填平场内低洼处。本工程正在进行工艺升级，工艺升级后</w:t>
      </w:r>
      <w:r>
        <w:rPr>
          <w:rFonts w:hint="eastAsia"/>
        </w:rPr>
        <w:t>加工过程中将产生的泥浆经过滤压制后形成含水量约为</w:t>
      </w:r>
      <w:r>
        <w:rPr>
          <w:rFonts w:hint="eastAsia"/>
          <w:lang w:val="en-US"/>
        </w:rPr>
        <w:t>10%左右的泥饼，泥饼</w:t>
      </w:r>
      <w:r>
        <w:rPr>
          <w:rFonts w:hint="eastAsia"/>
        </w:rPr>
        <w:t>优先用于场地内沉淀池与低洼处回填，待场地回填完成后，后续产生的泥饼将售予砖厂利用。</w:t>
      </w:r>
    </w:p>
    <w:p w14:paraId="5F82C894">
      <w:pPr>
        <w:pStyle w:val="4"/>
        <w:numPr>
          <w:ilvl w:val="1"/>
          <w:numId w:val="5"/>
        </w:numPr>
        <w:ind w:left="561" w:hanging="561"/>
        <w:rPr>
          <w:color w:val="auto"/>
        </w:rPr>
      </w:pPr>
      <w:bookmarkStart w:id="66" w:name="_Toc23183"/>
      <w:bookmarkStart w:id="67" w:name="_Toc31474"/>
      <w:r>
        <w:rPr>
          <w:color w:val="auto"/>
        </w:rPr>
        <w:t>施工组织</w:t>
      </w:r>
      <w:bookmarkEnd w:id="66"/>
      <w:bookmarkEnd w:id="67"/>
      <w:bookmarkStart w:id="68" w:name="2.2.1_施工条件"/>
      <w:bookmarkEnd w:id="68"/>
    </w:p>
    <w:p w14:paraId="77B47753">
      <w:pPr>
        <w:pStyle w:val="5"/>
      </w:pPr>
      <w:r>
        <w:rPr>
          <w:rFonts w:hint="eastAsia"/>
        </w:rPr>
        <w:t>2.2.1</w:t>
      </w:r>
      <w:r>
        <w:t>施工条件</w:t>
      </w:r>
    </w:p>
    <w:p w14:paraId="1CC1440F">
      <w:pPr>
        <w:ind w:firstLine="480"/>
      </w:pPr>
      <w:r>
        <w:rPr>
          <w:rFonts w:hint="eastAsia"/>
        </w:rPr>
        <w:t>（</w:t>
      </w:r>
      <w:r>
        <w:rPr>
          <w:rFonts w:hint="eastAsia"/>
          <w:lang w:val="en-US"/>
        </w:rPr>
        <w:t>1</w:t>
      </w:r>
      <w:r>
        <w:rPr>
          <w:rFonts w:hint="eastAsia"/>
        </w:rPr>
        <w:t>）材料供应</w:t>
      </w:r>
    </w:p>
    <w:p w14:paraId="252DC1E7">
      <w:pPr>
        <w:ind w:firstLine="480"/>
      </w:pPr>
      <w:r>
        <w:rPr>
          <w:rFonts w:hint="eastAsia"/>
        </w:rPr>
        <w:t>工程建设时使用的砂石料、混凝土、钢材等均由附近建材市场购买。</w:t>
      </w:r>
    </w:p>
    <w:p w14:paraId="696248D6">
      <w:pPr>
        <w:ind w:firstLine="480"/>
      </w:pPr>
      <w:r>
        <w:rPr>
          <w:rFonts w:hint="eastAsia"/>
        </w:rPr>
        <w:t>（</w:t>
      </w:r>
      <w:r>
        <w:rPr>
          <w:rFonts w:hint="eastAsia"/>
          <w:lang w:val="en-US"/>
        </w:rPr>
        <w:t>2</w:t>
      </w:r>
      <w:r>
        <w:rPr>
          <w:rFonts w:hint="eastAsia"/>
        </w:rPr>
        <w:t>）施工用水、用电、通信</w:t>
      </w:r>
    </w:p>
    <w:p w14:paraId="5ADEB986">
      <w:pPr>
        <w:ind w:firstLine="480"/>
      </w:pPr>
      <w:r>
        <w:t>施工生产用水：</w:t>
      </w:r>
      <w:r>
        <w:rPr>
          <w:rFonts w:hint="eastAsia"/>
        </w:rPr>
        <w:t>部分来源于周边水塘，部分由废水回用。</w:t>
      </w:r>
    </w:p>
    <w:p w14:paraId="074C750E">
      <w:pPr>
        <w:ind w:firstLine="480"/>
      </w:pPr>
      <w:r>
        <w:t>施工供电</w:t>
      </w:r>
      <w:r>
        <w:rPr>
          <w:rFonts w:hint="eastAsia"/>
        </w:rPr>
        <w:t>：由原红湖农场里</w:t>
      </w:r>
      <w:r>
        <w:t>电网供电。</w:t>
      </w:r>
    </w:p>
    <w:p w14:paraId="50511446">
      <w:pPr>
        <w:ind w:firstLine="480"/>
      </w:pPr>
      <w:r>
        <w:t>施工通讯：采用移动通信。</w:t>
      </w:r>
    </w:p>
    <w:p w14:paraId="26DAA419">
      <w:pPr>
        <w:ind w:firstLine="480"/>
      </w:pPr>
      <w:r>
        <w:rPr>
          <w:rFonts w:hint="eastAsia"/>
        </w:rPr>
        <w:t>（</w:t>
      </w:r>
      <w:r>
        <w:rPr>
          <w:rFonts w:hint="eastAsia"/>
          <w:lang w:val="en-US"/>
        </w:rPr>
        <w:t>3</w:t>
      </w:r>
      <w:r>
        <w:rPr>
          <w:rFonts w:hint="eastAsia"/>
        </w:rPr>
        <w:t>）项目内外交通</w:t>
      </w:r>
    </w:p>
    <w:p w14:paraId="621E8930">
      <w:pPr>
        <w:ind w:firstLine="480"/>
      </w:pPr>
      <w:r>
        <w:rPr>
          <w:rFonts w:hint="eastAsia"/>
        </w:rPr>
        <w:t>厂区出入口位于东南角，对外接</w:t>
      </w:r>
      <w:r>
        <w:rPr>
          <w:rFonts w:hint="eastAsia"/>
          <w:lang w:val="en-US"/>
        </w:rPr>
        <w:t>711乡道，附近还有X672县道，交通便利</w:t>
      </w:r>
      <w:r>
        <w:rPr>
          <w:rFonts w:hint="eastAsia"/>
        </w:rPr>
        <w:t>；项目建设范围内道路根据生产运输实际情况设置。</w:t>
      </w:r>
    </w:p>
    <w:p w14:paraId="360773D0">
      <w:pPr>
        <w:pStyle w:val="5"/>
        <w:numPr>
          <w:ilvl w:val="2"/>
          <w:numId w:val="5"/>
        </w:numPr>
      </w:pPr>
      <w:r>
        <w:t>施工布置</w:t>
      </w:r>
    </w:p>
    <w:p w14:paraId="4774A3F8">
      <w:pPr>
        <w:ind w:firstLine="480"/>
      </w:pPr>
      <w:r>
        <w:rPr>
          <w:rFonts w:hint="eastAsia"/>
        </w:rPr>
        <w:t>（1）施工场地</w:t>
      </w:r>
    </w:p>
    <w:p w14:paraId="2F377101">
      <w:pPr>
        <w:ind w:firstLine="480"/>
      </w:pPr>
      <w:r>
        <w:t>施工期间施工生活区等全部</w:t>
      </w:r>
      <w:r>
        <w:rPr>
          <w:rFonts w:hint="eastAsia"/>
        </w:rPr>
        <w:t>利用红湖农场原厂房</w:t>
      </w:r>
      <w:r>
        <w:t>，施工机械及材料等可全部停靠、堆放在用地范围内，</w:t>
      </w:r>
      <w:r>
        <w:rPr>
          <w:rFonts w:hint="eastAsia"/>
        </w:rPr>
        <w:t>无</w:t>
      </w:r>
      <w:r>
        <w:t>新增临时占地布设施工临建区</w:t>
      </w:r>
      <w:r>
        <w:rPr>
          <w:rFonts w:hint="eastAsia"/>
        </w:rPr>
        <w:t>。本工程已于201</w:t>
      </w:r>
      <w:r>
        <w:rPr>
          <w:rFonts w:hint="eastAsia"/>
          <w:lang w:val="en-US"/>
        </w:rPr>
        <w:t>5</w:t>
      </w:r>
      <w:r>
        <w:rPr>
          <w:rFonts w:hint="eastAsia"/>
        </w:rPr>
        <w:t>年完工投产，现状地块内无需布置施工场地。</w:t>
      </w:r>
    </w:p>
    <w:p w14:paraId="29B3D8A8">
      <w:pPr>
        <w:ind w:firstLine="480"/>
      </w:pPr>
      <w:r>
        <w:rPr>
          <w:rFonts w:hint="eastAsia"/>
        </w:rPr>
        <w:t>（2）</w:t>
      </w:r>
      <w:r>
        <w:t>施工</w:t>
      </w:r>
      <w:r>
        <w:rPr>
          <w:rFonts w:hint="eastAsia"/>
        </w:rPr>
        <w:t>交通</w:t>
      </w:r>
    </w:p>
    <w:p w14:paraId="0327AB42">
      <w:pPr>
        <w:ind w:firstLine="480"/>
      </w:pPr>
      <w:r>
        <w:rPr>
          <w:rFonts w:hint="eastAsia"/>
        </w:rPr>
        <w:t>项目区内道路根据生产运输实际情况设置，满足建设期及生产期交通需要。</w:t>
      </w:r>
    </w:p>
    <w:p w14:paraId="63A39736">
      <w:pPr>
        <w:pStyle w:val="5"/>
        <w:numPr>
          <w:ilvl w:val="2"/>
          <w:numId w:val="5"/>
        </w:numPr>
      </w:pPr>
      <w:r>
        <w:t>施工工艺与方法</w:t>
      </w:r>
    </w:p>
    <w:p w14:paraId="3C3F9DA0">
      <w:pPr>
        <w:ind w:firstLine="480"/>
      </w:pPr>
      <w:r>
        <w:rPr>
          <w:rFonts w:hint="eastAsia"/>
        </w:rPr>
        <w:t>1、场地平整</w:t>
      </w:r>
    </w:p>
    <w:p w14:paraId="1BEDE9AA">
      <w:pPr>
        <w:ind w:firstLine="480"/>
      </w:pPr>
      <w:r>
        <w:rPr>
          <w:rFonts w:hint="eastAsia"/>
        </w:rPr>
        <w:t>根据调查得知，本工程在开展前，先进行了场地回填平整。将场地内地势较高处的土利用挖掘机开挖、自卸汽车运输，推土机平整，碾压夯实。</w:t>
      </w:r>
    </w:p>
    <w:p w14:paraId="5E2006DB">
      <w:pPr>
        <w:numPr>
          <w:ilvl w:val="0"/>
          <w:numId w:val="6"/>
        </w:numPr>
        <w:ind w:firstLine="480"/>
        <w:rPr>
          <w:lang w:val="en-US"/>
        </w:rPr>
      </w:pPr>
      <w:r>
        <w:rPr>
          <w:rFonts w:hint="eastAsia"/>
          <w:lang w:val="en-US"/>
        </w:rPr>
        <w:t>绿化施工</w:t>
      </w:r>
    </w:p>
    <w:p w14:paraId="12C63556">
      <w:pPr>
        <w:pStyle w:val="39"/>
        <w:spacing w:line="360" w:lineRule="auto"/>
        <w:ind w:firstLine="480"/>
        <w:rPr>
          <w:sz w:val="24"/>
          <w:szCs w:val="24"/>
        </w:rPr>
      </w:pPr>
      <w:r>
        <w:rPr>
          <w:rFonts w:hint="eastAsia"/>
          <w:sz w:val="24"/>
          <w:szCs w:val="24"/>
        </w:rPr>
        <w:t>根据调查得知，本工程在场地平整后，对办公生活区周围裸露地表及项目区裸露边坡进行了绿化。尽可能减少裸露的泥土避免水土流失问题产生。绿</w:t>
      </w:r>
      <w:r>
        <w:rPr>
          <w:sz w:val="24"/>
          <w:szCs w:val="24"/>
        </w:rPr>
        <w:t>化草</w:t>
      </w:r>
      <w:r>
        <w:rPr>
          <w:rFonts w:hint="eastAsia"/>
          <w:sz w:val="24"/>
          <w:szCs w:val="24"/>
        </w:rPr>
        <w:t>种</w:t>
      </w:r>
      <w:r>
        <w:rPr>
          <w:sz w:val="24"/>
          <w:szCs w:val="24"/>
        </w:rPr>
        <w:t>从专业的园林绿化树草种提供商购买。需采用机械与人工相结合的方式进行施工，通过场地清理、</w:t>
      </w:r>
      <w:r>
        <w:rPr>
          <w:rFonts w:hint="eastAsia"/>
          <w:sz w:val="24"/>
          <w:szCs w:val="24"/>
          <w:lang w:val="en-US"/>
        </w:rPr>
        <w:t>撒播草籽</w:t>
      </w:r>
      <w:r>
        <w:rPr>
          <w:sz w:val="24"/>
          <w:szCs w:val="24"/>
        </w:rPr>
        <w:t>、浇水管护等作业</w:t>
      </w:r>
      <w:r>
        <w:rPr>
          <w:rFonts w:hint="eastAsia"/>
          <w:sz w:val="24"/>
          <w:szCs w:val="24"/>
        </w:rPr>
        <w:t>。</w:t>
      </w:r>
    </w:p>
    <w:p w14:paraId="2C7C70FB">
      <w:pPr>
        <w:pStyle w:val="5"/>
      </w:pPr>
      <w:r>
        <w:rPr>
          <w:rFonts w:hint="eastAsia"/>
        </w:rPr>
        <w:t>2.2.4 现状排水</w:t>
      </w:r>
    </w:p>
    <w:p w14:paraId="258CA59D">
      <w:pPr>
        <w:ind w:firstLine="480"/>
      </w:pPr>
      <w:r>
        <w:rPr>
          <w:rFonts w:hint="eastAsia"/>
        </w:rPr>
        <w:t>由于本工程已于201</w:t>
      </w:r>
      <w:r>
        <w:rPr>
          <w:rFonts w:hint="eastAsia"/>
          <w:lang w:val="en-US"/>
        </w:rPr>
        <w:t>5</w:t>
      </w:r>
      <w:r>
        <w:rPr>
          <w:rFonts w:hint="eastAsia"/>
        </w:rPr>
        <w:t>年完工投产，生产废水排放到沉淀池，经沉淀后重复利用；生活废水由原红湖农场污水管道汇集至化粪池，统一运送至污水处理厂处理；场地内雨水利用地势条件汇集至西北侧沉淀池内，沉淀后作为生产用水回用。工艺升级后场地内沉淀池将被填筑，场地内现状排水设施亟待完善，本方案补充场内雨水收集再利用措施，雨水经场内道路一侧新建排水沟收集后汇聚至沉沙池，经沉淀后回收做生产用水。</w:t>
      </w:r>
    </w:p>
    <w:p w14:paraId="7AE5A7F9">
      <w:pPr>
        <w:pStyle w:val="4"/>
        <w:numPr>
          <w:ilvl w:val="1"/>
          <w:numId w:val="5"/>
        </w:numPr>
        <w:ind w:left="561" w:hanging="561"/>
        <w:jc w:val="left"/>
        <w:rPr>
          <w:lang w:val="en-US"/>
        </w:rPr>
      </w:pPr>
      <w:bookmarkStart w:id="69" w:name="_Toc23568"/>
      <w:bookmarkStart w:id="70" w:name="_Toc8219"/>
      <w:r>
        <w:rPr>
          <w:rFonts w:hint="eastAsia"/>
          <w:lang w:val="en-US"/>
        </w:rPr>
        <w:t>工程占地</w:t>
      </w:r>
      <w:bookmarkEnd w:id="69"/>
      <w:bookmarkEnd w:id="70"/>
    </w:p>
    <w:p w14:paraId="4FCBE49B">
      <w:pPr>
        <w:ind w:firstLine="480"/>
      </w:pPr>
      <w:r>
        <w:t>工程总占地面积</w:t>
      </w:r>
      <w:r>
        <w:rPr>
          <w:rFonts w:hint="eastAsia"/>
          <w:lang w:val="en-US"/>
        </w:rPr>
        <w:t>14.28</w:t>
      </w:r>
      <w:r>
        <w:rPr>
          <w:rFonts w:hint="eastAsia"/>
        </w:rPr>
        <w:t>h</w:t>
      </w:r>
      <w:r>
        <w:t>m</w:t>
      </w:r>
      <w:r>
        <w:rPr>
          <w:vertAlign w:val="superscript"/>
        </w:rPr>
        <w:t>2</w:t>
      </w:r>
      <w:r>
        <w:t>，</w:t>
      </w:r>
      <w:r>
        <w:rPr>
          <w:rFonts w:hint="eastAsia"/>
        </w:rPr>
        <w:t>均为临时占地，占地类型为工矿仓储用地。本工程临时占地均为红湖农场所有，本工程建设单位已与红湖农场签订了租用合同，土地租赁期自20</w:t>
      </w:r>
      <w:r>
        <w:rPr>
          <w:rFonts w:hint="eastAsia"/>
          <w:lang w:val="en-US"/>
        </w:rPr>
        <w:t>06</w:t>
      </w:r>
      <w:r>
        <w:rPr>
          <w:rFonts w:hint="eastAsia"/>
        </w:rPr>
        <w:t>年</w:t>
      </w:r>
      <w:r>
        <w:rPr>
          <w:rFonts w:hint="eastAsia"/>
          <w:lang w:val="en-US"/>
        </w:rPr>
        <w:t>6</w:t>
      </w:r>
      <w:r>
        <w:rPr>
          <w:rFonts w:hint="eastAsia"/>
        </w:rPr>
        <w:t>月</w:t>
      </w:r>
      <w:r>
        <w:rPr>
          <w:rFonts w:hint="eastAsia"/>
          <w:lang w:val="en-US"/>
        </w:rPr>
        <w:t>9</w:t>
      </w:r>
      <w:r>
        <w:rPr>
          <w:rFonts w:hint="eastAsia"/>
        </w:rPr>
        <w:t>日至20</w:t>
      </w:r>
      <w:r>
        <w:rPr>
          <w:rFonts w:hint="eastAsia"/>
          <w:lang w:val="en-US"/>
        </w:rPr>
        <w:t>24</w:t>
      </w:r>
      <w:r>
        <w:rPr>
          <w:rFonts w:hint="eastAsia"/>
        </w:rPr>
        <w:t>年</w:t>
      </w:r>
      <w:r>
        <w:rPr>
          <w:rFonts w:hint="eastAsia"/>
          <w:lang w:val="en-US"/>
        </w:rPr>
        <w:t>6</w:t>
      </w:r>
      <w:r>
        <w:rPr>
          <w:rFonts w:hint="eastAsia"/>
        </w:rPr>
        <w:t>月</w:t>
      </w:r>
      <w:r>
        <w:rPr>
          <w:rFonts w:hint="eastAsia"/>
          <w:lang w:val="en-US"/>
        </w:rPr>
        <w:t>8</w:t>
      </w:r>
      <w:r>
        <w:rPr>
          <w:rFonts w:hint="eastAsia"/>
        </w:rPr>
        <w:t>日，土地使用年限为</w:t>
      </w:r>
      <w:r>
        <w:rPr>
          <w:rFonts w:hint="eastAsia"/>
          <w:lang w:val="en-US"/>
        </w:rPr>
        <w:t>18年，到期后建设单位与土地所有权单位重新签订租赁合同。</w:t>
      </w:r>
    </w:p>
    <w:p w14:paraId="79ED70D9">
      <w:pPr>
        <w:pStyle w:val="8"/>
        <w:rPr>
          <w:rFonts w:hint="eastAsia"/>
        </w:rPr>
      </w:pPr>
      <w:r>
        <w:t xml:space="preserve">表2.3- </w:t>
      </w:r>
      <w:r>
        <w:fldChar w:fldCharType="begin"/>
      </w:r>
      <w:r>
        <w:instrText xml:space="preserve"> SEQ 表2.3- \* ARABIC </w:instrText>
      </w:r>
      <w:r>
        <w:fldChar w:fldCharType="separate"/>
      </w:r>
      <w:r>
        <w:t>1</w:t>
      </w:r>
      <w:r>
        <w:fldChar w:fldCharType="end"/>
      </w:r>
      <w:r>
        <w:rPr>
          <w:rFonts w:hint="eastAsia"/>
          <w:lang w:val="en-US"/>
        </w:rPr>
        <w:t xml:space="preserve"> </w:t>
      </w:r>
      <w:r>
        <w:rPr>
          <w:rFonts w:hint="eastAsia"/>
        </w:rPr>
        <w:t>项目占地统计表</w:t>
      </w:r>
    </w:p>
    <w:tbl>
      <w:tblPr>
        <w:tblStyle w:val="17"/>
        <w:tblW w:w="502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56"/>
        <w:gridCol w:w="2547"/>
        <w:gridCol w:w="1517"/>
        <w:gridCol w:w="1248"/>
        <w:gridCol w:w="1501"/>
        <w:gridCol w:w="1276"/>
      </w:tblGrid>
      <w:tr w14:paraId="683C3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28" w:type="pct"/>
            <w:vMerge w:val="restart"/>
          </w:tcPr>
          <w:p w14:paraId="03125DA9">
            <w:pPr>
              <w:pStyle w:val="27"/>
              <w:bidi w:val="0"/>
            </w:pPr>
          </w:p>
          <w:p w14:paraId="714615FC">
            <w:pPr>
              <w:pStyle w:val="27"/>
              <w:bidi w:val="0"/>
            </w:pPr>
            <w:r>
              <w:t>序号</w:t>
            </w:r>
          </w:p>
        </w:tc>
        <w:tc>
          <w:tcPr>
            <w:tcW w:w="1439" w:type="pct"/>
            <w:vMerge w:val="restart"/>
          </w:tcPr>
          <w:p w14:paraId="1ECF0A48">
            <w:pPr>
              <w:pStyle w:val="27"/>
              <w:bidi w:val="0"/>
            </w:pPr>
          </w:p>
          <w:p w14:paraId="6CCC9C09">
            <w:pPr>
              <w:pStyle w:val="27"/>
              <w:bidi w:val="0"/>
            </w:pPr>
            <w:r>
              <w:t>项目</w:t>
            </w:r>
          </w:p>
        </w:tc>
        <w:tc>
          <w:tcPr>
            <w:tcW w:w="1562" w:type="pct"/>
            <w:gridSpan w:val="2"/>
          </w:tcPr>
          <w:p w14:paraId="5DB84972">
            <w:pPr>
              <w:pStyle w:val="27"/>
              <w:bidi w:val="0"/>
            </w:pPr>
            <w:r>
              <w:t>占地类型（hm</w:t>
            </w:r>
            <w:r>
              <w:rPr>
                <w:vertAlign w:val="superscript"/>
              </w:rPr>
              <w:t>2</w:t>
            </w:r>
            <w:r>
              <w:t>）</w:t>
            </w:r>
          </w:p>
        </w:tc>
        <w:tc>
          <w:tcPr>
            <w:tcW w:w="1569" w:type="pct"/>
            <w:gridSpan w:val="2"/>
          </w:tcPr>
          <w:p w14:paraId="3608558F">
            <w:pPr>
              <w:pStyle w:val="27"/>
              <w:bidi w:val="0"/>
            </w:pPr>
            <w:r>
              <w:t>占地性质（hm</w:t>
            </w:r>
            <w:r>
              <w:rPr>
                <w:vertAlign w:val="superscript"/>
              </w:rPr>
              <w:t>2</w:t>
            </w:r>
            <w:r>
              <w:t>）</w:t>
            </w:r>
          </w:p>
        </w:tc>
      </w:tr>
      <w:tr w14:paraId="39F9D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28" w:type="pct"/>
            <w:vMerge w:val="continue"/>
          </w:tcPr>
          <w:p w14:paraId="22DE2284">
            <w:pPr>
              <w:pStyle w:val="27"/>
              <w:bidi w:val="0"/>
            </w:pPr>
          </w:p>
        </w:tc>
        <w:tc>
          <w:tcPr>
            <w:tcW w:w="1439" w:type="pct"/>
            <w:vMerge w:val="continue"/>
          </w:tcPr>
          <w:p w14:paraId="00C87CBC">
            <w:pPr>
              <w:pStyle w:val="27"/>
              <w:bidi w:val="0"/>
            </w:pPr>
          </w:p>
        </w:tc>
        <w:tc>
          <w:tcPr>
            <w:tcW w:w="857" w:type="pct"/>
          </w:tcPr>
          <w:p w14:paraId="6A4F4E7B">
            <w:pPr>
              <w:pStyle w:val="27"/>
              <w:bidi w:val="0"/>
            </w:pPr>
            <w:r>
              <w:rPr>
                <w:rFonts w:hint="eastAsia"/>
              </w:rPr>
              <w:t>工矿仓储用地</w:t>
            </w:r>
          </w:p>
        </w:tc>
        <w:tc>
          <w:tcPr>
            <w:tcW w:w="705" w:type="pct"/>
          </w:tcPr>
          <w:p w14:paraId="07C78C30">
            <w:pPr>
              <w:pStyle w:val="27"/>
              <w:bidi w:val="0"/>
            </w:pPr>
            <w:r>
              <w:t>小计</w:t>
            </w:r>
          </w:p>
        </w:tc>
        <w:tc>
          <w:tcPr>
            <w:tcW w:w="848" w:type="pct"/>
          </w:tcPr>
          <w:p w14:paraId="7B8FF6E0">
            <w:pPr>
              <w:pStyle w:val="27"/>
              <w:bidi w:val="0"/>
            </w:pPr>
            <w:r>
              <w:t>永久</w:t>
            </w:r>
          </w:p>
        </w:tc>
        <w:tc>
          <w:tcPr>
            <w:tcW w:w="721" w:type="pct"/>
          </w:tcPr>
          <w:p w14:paraId="59583221">
            <w:pPr>
              <w:pStyle w:val="27"/>
              <w:bidi w:val="0"/>
            </w:pPr>
            <w:r>
              <w:t>临时</w:t>
            </w:r>
          </w:p>
        </w:tc>
      </w:tr>
      <w:tr w14:paraId="4016E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28" w:type="pct"/>
          </w:tcPr>
          <w:p w14:paraId="7DE6ADDB">
            <w:pPr>
              <w:pStyle w:val="27"/>
              <w:bidi w:val="0"/>
            </w:pPr>
            <w:r>
              <w:t>1</w:t>
            </w:r>
          </w:p>
        </w:tc>
        <w:tc>
          <w:tcPr>
            <w:tcW w:w="1439" w:type="pct"/>
            <w:vAlign w:val="center"/>
          </w:tcPr>
          <w:p w14:paraId="52CF12C3">
            <w:pPr>
              <w:pStyle w:val="27"/>
              <w:bidi w:val="0"/>
            </w:pPr>
            <w:r>
              <w:rPr>
                <w:rFonts w:hint="eastAsia"/>
              </w:rPr>
              <w:t>办公生活区</w:t>
            </w:r>
          </w:p>
        </w:tc>
        <w:tc>
          <w:tcPr>
            <w:tcW w:w="857" w:type="pct"/>
            <w:vAlign w:val="center"/>
          </w:tcPr>
          <w:p w14:paraId="4110B72D">
            <w:pPr>
              <w:pStyle w:val="27"/>
              <w:bidi w:val="0"/>
              <w:rPr>
                <w:lang w:val="en-US"/>
              </w:rPr>
            </w:pPr>
            <w:r>
              <w:rPr>
                <w:rFonts w:hint="eastAsia"/>
                <w:lang w:val="en-US"/>
              </w:rPr>
              <w:t>1.15</w:t>
            </w:r>
          </w:p>
        </w:tc>
        <w:tc>
          <w:tcPr>
            <w:tcW w:w="705" w:type="pct"/>
            <w:vAlign w:val="center"/>
          </w:tcPr>
          <w:p w14:paraId="4A32021F">
            <w:pPr>
              <w:pStyle w:val="27"/>
              <w:bidi w:val="0"/>
              <w:rPr>
                <w:lang w:val="en-US"/>
              </w:rPr>
            </w:pPr>
            <w:r>
              <w:rPr>
                <w:rFonts w:hint="eastAsia"/>
                <w:lang w:val="en-US"/>
              </w:rPr>
              <w:t>1.15</w:t>
            </w:r>
          </w:p>
        </w:tc>
        <w:tc>
          <w:tcPr>
            <w:tcW w:w="848" w:type="pct"/>
          </w:tcPr>
          <w:p w14:paraId="74370888">
            <w:pPr>
              <w:pStyle w:val="27"/>
              <w:bidi w:val="0"/>
              <w:rPr>
                <w:lang w:val="en-US"/>
              </w:rPr>
            </w:pPr>
            <w:r>
              <w:rPr>
                <w:rFonts w:hint="eastAsia"/>
                <w:lang w:val="en-US"/>
              </w:rPr>
              <w:t>/</w:t>
            </w:r>
          </w:p>
        </w:tc>
        <w:tc>
          <w:tcPr>
            <w:tcW w:w="721" w:type="pct"/>
            <w:vAlign w:val="center"/>
          </w:tcPr>
          <w:p w14:paraId="304C885F">
            <w:pPr>
              <w:pStyle w:val="27"/>
              <w:bidi w:val="0"/>
              <w:rPr>
                <w:lang w:val="en-US"/>
              </w:rPr>
            </w:pPr>
            <w:r>
              <w:rPr>
                <w:rFonts w:hint="eastAsia"/>
                <w:lang w:val="en-US"/>
              </w:rPr>
              <w:t>1.15</w:t>
            </w:r>
          </w:p>
        </w:tc>
      </w:tr>
      <w:tr w14:paraId="35CC8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28" w:type="pct"/>
          </w:tcPr>
          <w:p w14:paraId="2B34806A">
            <w:pPr>
              <w:pStyle w:val="27"/>
              <w:bidi w:val="0"/>
            </w:pPr>
            <w:r>
              <w:t>2</w:t>
            </w:r>
          </w:p>
        </w:tc>
        <w:tc>
          <w:tcPr>
            <w:tcW w:w="1439" w:type="pct"/>
            <w:vAlign w:val="center"/>
          </w:tcPr>
          <w:p w14:paraId="33AE40A5">
            <w:pPr>
              <w:pStyle w:val="27"/>
              <w:bidi w:val="0"/>
            </w:pPr>
            <w:r>
              <w:rPr>
                <w:rFonts w:hint="eastAsia"/>
              </w:rPr>
              <w:t>生产线区</w:t>
            </w:r>
          </w:p>
        </w:tc>
        <w:tc>
          <w:tcPr>
            <w:tcW w:w="857" w:type="pct"/>
            <w:vAlign w:val="center"/>
          </w:tcPr>
          <w:p w14:paraId="41A6394A">
            <w:pPr>
              <w:pStyle w:val="27"/>
              <w:bidi w:val="0"/>
              <w:rPr>
                <w:lang w:val="en-US"/>
              </w:rPr>
            </w:pPr>
            <w:r>
              <w:rPr>
                <w:rFonts w:hint="eastAsia"/>
                <w:lang w:val="en-US"/>
              </w:rPr>
              <w:t>6.14</w:t>
            </w:r>
          </w:p>
        </w:tc>
        <w:tc>
          <w:tcPr>
            <w:tcW w:w="705" w:type="pct"/>
            <w:vAlign w:val="center"/>
          </w:tcPr>
          <w:p w14:paraId="10C5C13C">
            <w:pPr>
              <w:pStyle w:val="27"/>
              <w:bidi w:val="0"/>
              <w:rPr>
                <w:lang w:val="en-US"/>
              </w:rPr>
            </w:pPr>
            <w:r>
              <w:rPr>
                <w:rFonts w:hint="eastAsia"/>
                <w:lang w:val="en-US"/>
              </w:rPr>
              <w:t>6.14</w:t>
            </w:r>
          </w:p>
        </w:tc>
        <w:tc>
          <w:tcPr>
            <w:tcW w:w="848" w:type="pct"/>
          </w:tcPr>
          <w:p w14:paraId="5C8A226F">
            <w:pPr>
              <w:pStyle w:val="27"/>
              <w:bidi w:val="0"/>
              <w:rPr>
                <w:lang w:val="en-US"/>
              </w:rPr>
            </w:pPr>
            <w:r>
              <w:rPr>
                <w:rFonts w:hint="eastAsia"/>
                <w:lang w:val="en-US"/>
              </w:rPr>
              <w:t>/</w:t>
            </w:r>
          </w:p>
        </w:tc>
        <w:tc>
          <w:tcPr>
            <w:tcW w:w="721" w:type="pct"/>
            <w:vAlign w:val="center"/>
          </w:tcPr>
          <w:p w14:paraId="1028EFB6">
            <w:pPr>
              <w:pStyle w:val="27"/>
              <w:bidi w:val="0"/>
              <w:rPr>
                <w:lang w:val="en-US"/>
              </w:rPr>
            </w:pPr>
            <w:r>
              <w:rPr>
                <w:rFonts w:hint="eastAsia"/>
                <w:lang w:val="en-US"/>
              </w:rPr>
              <w:t>6.14</w:t>
            </w:r>
          </w:p>
        </w:tc>
      </w:tr>
      <w:tr w14:paraId="54E5C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28" w:type="pct"/>
          </w:tcPr>
          <w:p w14:paraId="7C0F8E1E">
            <w:pPr>
              <w:pStyle w:val="27"/>
              <w:bidi w:val="0"/>
              <w:rPr>
                <w:lang w:val="en-US"/>
              </w:rPr>
            </w:pPr>
            <w:r>
              <w:rPr>
                <w:rFonts w:hint="eastAsia"/>
                <w:lang w:val="en-US"/>
              </w:rPr>
              <w:t>3</w:t>
            </w:r>
          </w:p>
        </w:tc>
        <w:tc>
          <w:tcPr>
            <w:tcW w:w="1439" w:type="pct"/>
            <w:vAlign w:val="center"/>
          </w:tcPr>
          <w:p w14:paraId="74CA2203">
            <w:pPr>
              <w:pStyle w:val="27"/>
              <w:bidi w:val="0"/>
            </w:pPr>
            <w:r>
              <w:rPr>
                <w:rFonts w:hint="eastAsia"/>
              </w:rPr>
              <w:t>堆料区</w:t>
            </w:r>
          </w:p>
        </w:tc>
        <w:tc>
          <w:tcPr>
            <w:tcW w:w="857" w:type="pct"/>
            <w:vAlign w:val="center"/>
          </w:tcPr>
          <w:p w14:paraId="6FC5A3F5">
            <w:pPr>
              <w:pStyle w:val="27"/>
              <w:bidi w:val="0"/>
              <w:rPr>
                <w:lang w:val="en-US"/>
              </w:rPr>
            </w:pPr>
            <w:r>
              <w:rPr>
                <w:rFonts w:hint="eastAsia"/>
                <w:lang w:val="en-US"/>
              </w:rPr>
              <w:t>2.21</w:t>
            </w:r>
          </w:p>
        </w:tc>
        <w:tc>
          <w:tcPr>
            <w:tcW w:w="705" w:type="pct"/>
            <w:vAlign w:val="center"/>
          </w:tcPr>
          <w:p w14:paraId="436578C2">
            <w:pPr>
              <w:pStyle w:val="27"/>
              <w:bidi w:val="0"/>
              <w:rPr>
                <w:lang w:val="en-US"/>
              </w:rPr>
            </w:pPr>
            <w:r>
              <w:rPr>
                <w:rFonts w:hint="eastAsia"/>
                <w:lang w:val="en-US"/>
              </w:rPr>
              <w:t>2.21</w:t>
            </w:r>
          </w:p>
        </w:tc>
        <w:tc>
          <w:tcPr>
            <w:tcW w:w="848" w:type="pct"/>
          </w:tcPr>
          <w:p w14:paraId="3086F9B2">
            <w:pPr>
              <w:pStyle w:val="27"/>
              <w:bidi w:val="0"/>
              <w:rPr>
                <w:lang w:val="en-US"/>
              </w:rPr>
            </w:pPr>
            <w:r>
              <w:rPr>
                <w:rFonts w:hint="eastAsia"/>
                <w:lang w:val="en-US"/>
              </w:rPr>
              <w:t>/</w:t>
            </w:r>
          </w:p>
        </w:tc>
        <w:tc>
          <w:tcPr>
            <w:tcW w:w="721" w:type="pct"/>
            <w:vAlign w:val="center"/>
          </w:tcPr>
          <w:p w14:paraId="42286460">
            <w:pPr>
              <w:pStyle w:val="27"/>
              <w:bidi w:val="0"/>
              <w:rPr>
                <w:lang w:val="en-US"/>
              </w:rPr>
            </w:pPr>
            <w:r>
              <w:rPr>
                <w:rFonts w:hint="eastAsia"/>
                <w:lang w:val="en-US"/>
              </w:rPr>
              <w:t>2.21</w:t>
            </w:r>
          </w:p>
        </w:tc>
      </w:tr>
      <w:tr w14:paraId="65FEB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28" w:type="pct"/>
          </w:tcPr>
          <w:p w14:paraId="0289509F">
            <w:pPr>
              <w:pStyle w:val="27"/>
              <w:bidi w:val="0"/>
              <w:rPr>
                <w:lang w:val="en-US"/>
              </w:rPr>
            </w:pPr>
            <w:r>
              <w:rPr>
                <w:rFonts w:hint="eastAsia"/>
                <w:lang w:val="en-US"/>
              </w:rPr>
              <w:t>4</w:t>
            </w:r>
          </w:p>
        </w:tc>
        <w:tc>
          <w:tcPr>
            <w:tcW w:w="1439" w:type="pct"/>
            <w:vAlign w:val="center"/>
          </w:tcPr>
          <w:p w14:paraId="52038613">
            <w:pPr>
              <w:pStyle w:val="27"/>
              <w:bidi w:val="0"/>
            </w:pPr>
            <w:r>
              <w:rPr>
                <w:rFonts w:hint="eastAsia"/>
              </w:rPr>
              <w:t>场内道路区</w:t>
            </w:r>
          </w:p>
        </w:tc>
        <w:tc>
          <w:tcPr>
            <w:tcW w:w="857" w:type="pct"/>
            <w:vAlign w:val="center"/>
          </w:tcPr>
          <w:p w14:paraId="7F73D88C">
            <w:pPr>
              <w:pStyle w:val="27"/>
              <w:bidi w:val="0"/>
              <w:rPr>
                <w:lang w:val="en-US"/>
              </w:rPr>
            </w:pPr>
            <w:r>
              <w:rPr>
                <w:rFonts w:hint="eastAsia"/>
                <w:lang w:val="en-US"/>
              </w:rPr>
              <w:t>0.69</w:t>
            </w:r>
          </w:p>
        </w:tc>
        <w:tc>
          <w:tcPr>
            <w:tcW w:w="705" w:type="pct"/>
            <w:vAlign w:val="center"/>
          </w:tcPr>
          <w:p w14:paraId="65ADB09B">
            <w:pPr>
              <w:pStyle w:val="27"/>
              <w:bidi w:val="0"/>
              <w:rPr>
                <w:lang w:val="en-US"/>
              </w:rPr>
            </w:pPr>
            <w:r>
              <w:rPr>
                <w:rFonts w:hint="eastAsia"/>
                <w:lang w:val="en-US"/>
              </w:rPr>
              <w:t>0.69</w:t>
            </w:r>
          </w:p>
        </w:tc>
        <w:tc>
          <w:tcPr>
            <w:tcW w:w="848" w:type="pct"/>
          </w:tcPr>
          <w:p w14:paraId="6306B080">
            <w:pPr>
              <w:pStyle w:val="27"/>
              <w:bidi w:val="0"/>
              <w:rPr>
                <w:lang w:val="en-US"/>
              </w:rPr>
            </w:pPr>
            <w:r>
              <w:rPr>
                <w:rFonts w:hint="eastAsia"/>
                <w:lang w:val="en-US"/>
              </w:rPr>
              <w:t>/</w:t>
            </w:r>
          </w:p>
        </w:tc>
        <w:tc>
          <w:tcPr>
            <w:tcW w:w="721" w:type="pct"/>
            <w:vAlign w:val="center"/>
          </w:tcPr>
          <w:p w14:paraId="3A41D760">
            <w:pPr>
              <w:pStyle w:val="27"/>
              <w:bidi w:val="0"/>
              <w:rPr>
                <w:lang w:val="en-US"/>
              </w:rPr>
            </w:pPr>
            <w:r>
              <w:rPr>
                <w:rFonts w:hint="eastAsia"/>
                <w:lang w:val="en-US"/>
              </w:rPr>
              <w:t>0.69</w:t>
            </w:r>
          </w:p>
        </w:tc>
      </w:tr>
      <w:tr w14:paraId="0147A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28" w:type="pct"/>
          </w:tcPr>
          <w:p w14:paraId="694FA476">
            <w:pPr>
              <w:pStyle w:val="27"/>
              <w:bidi w:val="0"/>
              <w:rPr>
                <w:lang w:val="en-US"/>
              </w:rPr>
            </w:pPr>
            <w:r>
              <w:rPr>
                <w:rFonts w:hint="eastAsia"/>
                <w:lang w:val="en-US"/>
              </w:rPr>
              <w:t>5</w:t>
            </w:r>
          </w:p>
        </w:tc>
        <w:tc>
          <w:tcPr>
            <w:tcW w:w="1439" w:type="pct"/>
            <w:vAlign w:val="center"/>
          </w:tcPr>
          <w:p w14:paraId="06F0EB03">
            <w:pPr>
              <w:pStyle w:val="27"/>
              <w:bidi w:val="0"/>
            </w:pPr>
            <w:r>
              <w:rPr>
                <w:rFonts w:hint="eastAsia"/>
              </w:rPr>
              <w:t>保留区</w:t>
            </w:r>
          </w:p>
        </w:tc>
        <w:tc>
          <w:tcPr>
            <w:tcW w:w="857" w:type="pct"/>
            <w:vAlign w:val="center"/>
          </w:tcPr>
          <w:p w14:paraId="33848D63">
            <w:pPr>
              <w:pStyle w:val="27"/>
              <w:bidi w:val="0"/>
              <w:rPr>
                <w:lang w:val="en-US"/>
              </w:rPr>
            </w:pPr>
            <w:r>
              <w:rPr>
                <w:rFonts w:hint="eastAsia"/>
                <w:lang w:val="en-US"/>
              </w:rPr>
              <w:t>4.09</w:t>
            </w:r>
          </w:p>
        </w:tc>
        <w:tc>
          <w:tcPr>
            <w:tcW w:w="705" w:type="pct"/>
            <w:vAlign w:val="center"/>
          </w:tcPr>
          <w:p w14:paraId="48C46C33">
            <w:pPr>
              <w:pStyle w:val="27"/>
              <w:bidi w:val="0"/>
              <w:rPr>
                <w:lang w:val="en-US"/>
              </w:rPr>
            </w:pPr>
            <w:r>
              <w:rPr>
                <w:rFonts w:hint="eastAsia"/>
                <w:lang w:val="en-US"/>
              </w:rPr>
              <w:t>4.09</w:t>
            </w:r>
          </w:p>
        </w:tc>
        <w:tc>
          <w:tcPr>
            <w:tcW w:w="848" w:type="pct"/>
          </w:tcPr>
          <w:p w14:paraId="32561EF5">
            <w:pPr>
              <w:pStyle w:val="27"/>
              <w:bidi w:val="0"/>
              <w:rPr>
                <w:lang w:val="en-US"/>
              </w:rPr>
            </w:pPr>
            <w:r>
              <w:rPr>
                <w:rFonts w:hint="eastAsia"/>
                <w:lang w:val="en-US"/>
              </w:rPr>
              <w:t>/</w:t>
            </w:r>
          </w:p>
        </w:tc>
        <w:tc>
          <w:tcPr>
            <w:tcW w:w="721" w:type="pct"/>
            <w:vAlign w:val="center"/>
          </w:tcPr>
          <w:p w14:paraId="45F360D5">
            <w:pPr>
              <w:pStyle w:val="27"/>
              <w:bidi w:val="0"/>
              <w:rPr>
                <w:lang w:val="en-US"/>
              </w:rPr>
            </w:pPr>
            <w:r>
              <w:rPr>
                <w:rFonts w:hint="eastAsia"/>
                <w:lang w:val="en-US"/>
              </w:rPr>
              <w:t>4.09</w:t>
            </w:r>
          </w:p>
        </w:tc>
      </w:tr>
      <w:tr w14:paraId="2CF6A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1867" w:type="pct"/>
            <w:gridSpan w:val="2"/>
          </w:tcPr>
          <w:p w14:paraId="5482F9F7">
            <w:pPr>
              <w:pStyle w:val="27"/>
              <w:bidi w:val="0"/>
            </w:pPr>
            <w:r>
              <w:t>合计</w:t>
            </w:r>
          </w:p>
        </w:tc>
        <w:tc>
          <w:tcPr>
            <w:tcW w:w="857" w:type="pct"/>
          </w:tcPr>
          <w:p w14:paraId="6279F312">
            <w:pPr>
              <w:pStyle w:val="27"/>
              <w:bidi w:val="0"/>
              <w:rPr>
                <w:lang w:val="en-US"/>
              </w:rPr>
            </w:pPr>
            <w:r>
              <w:rPr>
                <w:rFonts w:hint="eastAsia"/>
                <w:lang w:val="en-US"/>
              </w:rPr>
              <w:t>14.28</w:t>
            </w:r>
          </w:p>
        </w:tc>
        <w:tc>
          <w:tcPr>
            <w:tcW w:w="705" w:type="pct"/>
          </w:tcPr>
          <w:p w14:paraId="537B68F0">
            <w:pPr>
              <w:pStyle w:val="27"/>
              <w:bidi w:val="0"/>
              <w:rPr>
                <w:lang w:val="en-US"/>
              </w:rPr>
            </w:pPr>
            <w:r>
              <w:rPr>
                <w:rFonts w:hint="eastAsia"/>
                <w:lang w:val="en-US"/>
              </w:rPr>
              <w:t>14.28</w:t>
            </w:r>
          </w:p>
        </w:tc>
        <w:tc>
          <w:tcPr>
            <w:tcW w:w="848" w:type="pct"/>
          </w:tcPr>
          <w:p w14:paraId="2A7BE882">
            <w:pPr>
              <w:pStyle w:val="27"/>
              <w:bidi w:val="0"/>
              <w:rPr>
                <w:lang w:val="en-US"/>
              </w:rPr>
            </w:pPr>
            <w:r>
              <w:rPr>
                <w:rFonts w:hint="eastAsia"/>
                <w:lang w:val="en-US"/>
              </w:rPr>
              <w:t>/</w:t>
            </w:r>
          </w:p>
        </w:tc>
        <w:tc>
          <w:tcPr>
            <w:tcW w:w="721" w:type="pct"/>
          </w:tcPr>
          <w:p w14:paraId="16D7D990">
            <w:pPr>
              <w:pStyle w:val="27"/>
              <w:bidi w:val="0"/>
              <w:rPr>
                <w:lang w:val="en-US"/>
              </w:rPr>
            </w:pPr>
            <w:r>
              <w:rPr>
                <w:rFonts w:hint="eastAsia"/>
                <w:lang w:val="en-US"/>
              </w:rPr>
              <w:t>14.28</w:t>
            </w:r>
          </w:p>
        </w:tc>
      </w:tr>
    </w:tbl>
    <w:p w14:paraId="381239B7">
      <w:pPr>
        <w:pStyle w:val="4"/>
        <w:numPr>
          <w:ilvl w:val="1"/>
          <w:numId w:val="5"/>
        </w:numPr>
        <w:ind w:left="561" w:hanging="561"/>
        <w:rPr>
          <w:lang w:val="en-US"/>
        </w:rPr>
      </w:pPr>
      <w:bookmarkStart w:id="71" w:name="_Toc4846"/>
      <w:bookmarkStart w:id="72" w:name="_Toc23333"/>
      <w:r>
        <w:rPr>
          <w:rFonts w:hint="eastAsia"/>
          <w:lang w:val="en-US"/>
        </w:rPr>
        <w:t xml:space="preserve"> 土石方平衡</w:t>
      </w:r>
      <w:bookmarkEnd w:id="71"/>
      <w:bookmarkEnd w:id="72"/>
    </w:p>
    <w:p w14:paraId="350ADE66">
      <w:pPr>
        <w:pStyle w:val="5"/>
      </w:pPr>
      <w:r>
        <w:rPr>
          <w:rFonts w:hint="eastAsia"/>
        </w:rPr>
        <w:t>2.4.1 建设期土石方</w:t>
      </w:r>
    </w:p>
    <w:p w14:paraId="22395292">
      <w:pPr>
        <w:ind w:firstLine="480"/>
        <w:rPr>
          <w:lang w:val="en-US"/>
        </w:rPr>
      </w:pPr>
      <w:r>
        <w:rPr>
          <w:rFonts w:hint="eastAsia"/>
        </w:rPr>
        <w:t>项目建设期</w:t>
      </w:r>
      <w:r>
        <w:t>土石方挖、填总量为</w:t>
      </w:r>
      <w:r>
        <w:rPr>
          <w:rFonts w:hint="eastAsia"/>
          <w:lang w:val="en-US"/>
        </w:rPr>
        <w:t>7.46</w:t>
      </w:r>
      <w:r>
        <w:t>万m</w:t>
      </w:r>
      <w:r>
        <w:rPr>
          <w:vertAlign w:val="superscript"/>
        </w:rPr>
        <w:t>3</w:t>
      </w:r>
      <w:r>
        <w:t>，其中挖方</w:t>
      </w:r>
      <w:r>
        <w:rPr>
          <w:rFonts w:hint="eastAsia"/>
          <w:lang w:val="en-US"/>
        </w:rPr>
        <w:t>3.73</w:t>
      </w:r>
      <w:r>
        <w:t>万m</w:t>
      </w:r>
      <w:r>
        <w:rPr>
          <w:vertAlign w:val="superscript"/>
        </w:rPr>
        <w:t>3</w:t>
      </w:r>
      <w:r>
        <w:t>，填方</w:t>
      </w:r>
      <w:r>
        <w:rPr>
          <w:rFonts w:hint="eastAsia"/>
          <w:lang w:val="en-US"/>
        </w:rPr>
        <w:t>3.73</w:t>
      </w:r>
      <w:r>
        <w:t>万m</w:t>
      </w:r>
      <w:r>
        <w:rPr>
          <w:vertAlign w:val="superscript"/>
        </w:rPr>
        <w:t>3</w:t>
      </w:r>
      <w:r>
        <w:t>，</w:t>
      </w:r>
      <w:r>
        <w:rPr>
          <w:rFonts w:hint="eastAsia"/>
        </w:rPr>
        <w:t>借</w:t>
      </w:r>
      <w:r>
        <w:t>方总量</w:t>
      </w:r>
      <w:r>
        <w:rPr>
          <w:rFonts w:hint="eastAsia"/>
          <w:lang w:val="en-US"/>
        </w:rPr>
        <w:t>0</w:t>
      </w:r>
      <w:r>
        <w:t>万m</w:t>
      </w:r>
      <w:r>
        <w:rPr>
          <w:vertAlign w:val="superscript"/>
        </w:rPr>
        <w:t>3</w:t>
      </w:r>
      <w:r>
        <w:rPr>
          <w:rFonts w:hint="eastAsia"/>
        </w:rPr>
        <w:t>，</w:t>
      </w:r>
      <w:r>
        <w:t>弃方总量</w:t>
      </w:r>
      <w:r>
        <w:rPr>
          <w:rFonts w:hint="eastAsia"/>
          <w:lang w:val="en-US"/>
        </w:rPr>
        <w:t>0</w:t>
      </w:r>
      <w:r>
        <w:t>万m</w:t>
      </w:r>
      <w:r>
        <w:rPr>
          <w:vertAlign w:val="superscript"/>
        </w:rPr>
        <w:t>3</w:t>
      </w:r>
      <w:r>
        <w:rPr>
          <w:rFonts w:hint="eastAsia"/>
        </w:rPr>
        <w:t>。</w:t>
      </w:r>
    </w:p>
    <w:p w14:paraId="173512BC">
      <w:pPr>
        <w:ind w:firstLine="480"/>
        <w:rPr>
          <w:lang w:val="en-US"/>
        </w:rPr>
      </w:pPr>
      <w:r>
        <w:rPr>
          <w:rFonts w:hint="eastAsia"/>
        </w:rPr>
        <w:t>根据现场勘查，本工程原地面高程</w:t>
      </w:r>
      <w:r>
        <w:rPr>
          <w:rFonts w:hint="eastAsia"/>
          <w:lang w:val="en-US"/>
        </w:rPr>
        <w:t>50</w:t>
      </w:r>
      <w:r>
        <w:t>m</w:t>
      </w:r>
      <w:r>
        <w:rPr>
          <w:rFonts w:hint="eastAsia"/>
        </w:rPr>
        <w:t>左右，项目已完工，现状无表土剥离。经调查统计，本工程土石方工程主要为场地平整及沉淀池施工，场地内原地形为东南高，西北低，原高差为</w:t>
      </w:r>
      <w:r>
        <w:rPr>
          <w:rFonts w:hint="eastAsia"/>
          <w:lang w:val="en-US"/>
        </w:rPr>
        <w:t>3m~5m，场地平整后高差为2~3.5m。</w:t>
      </w:r>
    </w:p>
    <w:p w14:paraId="7DBC954D">
      <w:pPr>
        <w:ind w:firstLine="480"/>
      </w:pPr>
      <w:r>
        <w:rPr>
          <w:rFonts w:hint="eastAsia"/>
        </w:rPr>
        <w:t>（1）场地平整：因地块原地貌为存在一定的起伏，施工前进行了平整，挖方总量约为</w:t>
      </w:r>
      <w:r>
        <w:rPr>
          <w:rFonts w:hint="eastAsia"/>
          <w:lang w:val="en-US"/>
        </w:rPr>
        <w:t>3.55</w:t>
      </w:r>
      <w:r>
        <w:rPr>
          <w:rFonts w:hint="eastAsia"/>
        </w:rPr>
        <w:t>万</w:t>
      </w:r>
      <w:r>
        <w:t>m</w:t>
      </w:r>
      <w:r>
        <w:rPr>
          <w:vertAlign w:val="superscript"/>
        </w:rPr>
        <w:t>3</w:t>
      </w:r>
      <w:r>
        <w:rPr>
          <w:rFonts w:hint="eastAsia"/>
        </w:rPr>
        <w:t>，填方总量为</w:t>
      </w:r>
      <w:r>
        <w:rPr>
          <w:rFonts w:hint="eastAsia"/>
          <w:lang w:val="en-US"/>
        </w:rPr>
        <w:t>3.73</w:t>
      </w:r>
      <w:r>
        <w:rPr>
          <w:rFonts w:hint="eastAsia"/>
        </w:rPr>
        <w:t>万</w:t>
      </w:r>
      <w:r>
        <w:t>m</w:t>
      </w:r>
      <w:r>
        <w:rPr>
          <w:vertAlign w:val="superscript"/>
        </w:rPr>
        <w:t>3</w:t>
      </w:r>
      <w:r>
        <w:rPr>
          <w:rFonts w:hint="eastAsia"/>
        </w:rPr>
        <w:t>。</w:t>
      </w:r>
    </w:p>
    <w:p w14:paraId="7120AD25">
      <w:pPr>
        <w:ind w:firstLine="480"/>
        <w:rPr>
          <w:rFonts w:hint="eastAsia"/>
        </w:rPr>
      </w:pPr>
      <w:r>
        <w:rPr>
          <w:rFonts w:hint="eastAsia"/>
        </w:rPr>
        <w:t>（2）沉淀池施工：三座沉淀池占地面积约为</w:t>
      </w:r>
      <w:r>
        <w:rPr>
          <w:rFonts w:hint="eastAsia"/>
          <w:lang w:val="en-US"/>
        </w:rPr>
        <w:t>600m</w:t>
      </w:r>
      <w:r>
        <w:rPr>
          <w:rFonts w:hint="eastAsia"/>
          <w:vertAlign w:val="superscript"/>
          <w:lang w:val="en-US"/>
        </w:rPr>
        <w:t>2</w:t>
      </w:r>
      <w:r>
        <w:rPr>
          <w:rFonts w:hint="eastAsia"/>
          <w:lang w:val="en-US"/>
        </w:rPr>
        <w:t>，开挖深度约3m左右，</w:t>
      </w:r>
      <w:r>
        <w:rPr>
          <w:rFonts w:hint="eastAsia"/>
        </w:rPr>
        <w:t>开挖土方量约为</w:t>
      </w:r>
      <w:r>
        <w:t>0.</w:t>
      </w:r>
      <w:r>
        <w:rPr>
          <w:rFonts w:hint="eastAsia"/>
          <w:lang w:val="en-US"/>
        </w:rPr>
        <w:t>18</w:t>
      </w:r>
      <w:r>
        <w:rPr>
          <w:rFonts w:hint="eastAsia"/>
        </w:rPr>
        <w:t>万</w:t>
      </w:r>
      <w:r>
        <w:t>m</w:t>
      </w:r>
      <w:r>
        <w:rPr>
          <w:vertAlign w:val="superscript"/>
        </w:rPr>
        <w:t>3</w:t>
      </w:r>
      <w:r>
        <w:rPr>
          <w:rFonts w:hint="eastAsia"/>
        </w:rPr>
        <w:t>，调出到场地平整部分利用。</w:t>
      </w:r>
    </w:p>
    <w:p w14:paraId="64F8B65A">
      <w:pPr>
        <w:rPr>
          <w:rFonts w:hint="eastAsia"/>
        </w:rPr>
      </w:pPr>
      <w:r>
        <w:rPr>
          <w:rFonts w:hint="eastAsia"/>
        </w:rPr>
        <w:br w:type="page"/>
      </w:r>
    </w:p>
    <w:p w14:paraId="5974243D">
      <w:pPr>
        <w:pStyle w:val="8"/>
      </w:pPr>
      <w:r>
        <w:t xml:space="preserve">表2.4- </w:t>
      </w:r>
      <w:r>
        <w:fldChar w:fldCharType="begin"/>
      </w:r>
      <w:r>
        <w:instrText xml:space="preserve"> SEQ 表2.4- \* ARABIC </w:instrText>
      </w:r>
      <w:r>
        <w:fldChar w:fldCharType="separate"/>
      </w:r>
      <w:r>
        <w:t>1</w:t>
      </w:r>
      <w:r>
        <w:fldChar w:fldCharType="end"/>
      </w:r>
      <w:r>
        <w:rPr>
          <w:rFonts w:hint="eastAsia"/>
          <w:lang w:val="en-US"/>
        </w:rPr>
        <w:t xml:space="preserve"> 建设区</w:t>
      </w:r>
      <w:r>
        <w:t>土石方平衡表</w:t>
      </w:r>
    </w:p>
    <w:tbl>
      <w:tblPr>
        <w:tblStyle w:val="17"/>
        <w:tblW w:w="4997" w:type="pct"/>
        <w:tblInd w:w="0" w:type="dxa"/>
        <w:tblLayout w:type="autofit"/>
        <w:tblCellMar>
          <w:top w:w="0" w:type="dxa"/>
          <w:left w:w="0" w:type="dxa"/>
          <w:bottom w:w="0" w:type="dxa"/>
          <w:right w:w="0" w:type="dxa"/>
        </w:tblCellMar>
      </w:tblPr>
      <w:tblGrid>
        <w:gridCol w:w="1237"/>
        <w:gridCol w:w="690"/>
        <w:gridCol w:w="655"/>
        <w:gridCol w:w="747"/>
        <w:gridCol w:w="1299"/>
        <w:gridCol w:w="630"/>
        <w:gridCol w:w="1082"/>
        <w:gridCol w:w="690"/>
        <w:gridCol w:w="932"/>
        <w:gridCol w:w="856"/>
      </w:tblGrid>
      <w:tr w14:paraId="516EE9F4">
        <w:tblPrEx>
          <w:tblCellMar>
            <w:top w:w="0" w:type="dxa"/>
            <w:left w:w="0" w:type="dxa"/>
            <w:bottom w:w="0" w:type="dxa"/>
            <w:right w:w="0" w:type="dxa"/>
          </w:tblCellMar>
        </w:tblPrEx>
        <w:trPr>
          <w:trHeight w:val="300" w:hRule="atLeast"/>
        </w:trPr>
        <w:tc>
          <w:tcPr>
            <w:tcW w:w="701"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CB115B">
            <w:pPr>
              <w:pStyle w:val="27"/>
            </w:pPr>
            <w:r>
              <w:rPr>
                <w:rFonts w:hint="eastAsia"/>
                <w:lang w:val="en-US"/>
              </w:rPr>
              <w:t>项目</w:t>
            </w:r>
          </w:p>
        </w:tc>
        <w:tc>
          <w:tcPr>
            <w:tcW w:w="391"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287914">
            <w:pPr>
              <w:pStyle w:val="27"/>
            </w:pPr>
            <w:r>
              <w:rPr>
                <w:rFonts w:hint="eastAsia"/>
                <w:lang w:val="en-US"/>
              </w:rPr>
              <w:t>挖方</w:t>
            </w:r>
          </w:p>
        </w:tc>
        <w:tc>
          <w:tcPr>
            <w:tcW w:w="371"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128B7D">
            <w:pPr>
              <w:pStyle w:val="27"/>
            </w:pPr>
            <w:r>
              <w:rPr>
                <w:rFonts w:hint="eastAsia"/>
                <w:lang w:val="en-US"/>
              </w:rPr>
              <w:t>填方</w:t>
            </w:r>
          </w:p>
        </w:tc>
        <w:tc>
          <w:tcPr>
            <w:tcW w:w="115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CF2E81">
            <w:pPr>
              <w:pStyle w:val="27"/>
            </w:pPr>
            <w:r>
              <w:rPr>
                <w:rFonts w:hint="eastAsia"/>
                <w:lang w:val="en-US"/>
              </w:rPr>
              <w:t>调入</w:t>
            </w:r>
          </w:p>
        </w:tc>
        <w:tc>
          <w:tcPr>
            <w:tcW w:w="970"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7000EF">
            <w:pPr>
              <w:pStyle w:val="27"/>
            </w:pPr>
            <w:r>
              <w:rPr>
                <w:rFonts w:hint="eastAsia"/>
                <w:lang w:val="en-US"/>
              </w:rPr>
              <w:t>调出</w:t>
            </w:r>
          </w:p>
        </w:tc>
        <w:tc>
          <w:tcPr>
            <w:tcW w:w="919"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0B2360">
            <w:pPr>
              <w:pStyle w:val="27"/>
            </w:pPr>
            <w:r>
              <w:rPr>
                <w:rFonts w:hint="eastAsia"/>
                <w:lang w:val="en-US"/>
              </w:rPr>
              <w:t>外借</w:t>
            </w:r>
          </w:p>
        </w:tc>
        <w:tc>
          <w:tcPr>
            <w:tcW w:w="485" w:type="pct"/>
            <w:vMerge w:val="restart"/>
            <w:tcBorders>
              <w:top w:val="single" w:color="000000" w:sz="4" w:space="0"/>
              <w:left w:val="single" w:color="000000" w:sz="4" w:space="0"/>
              <w:right w:val="single" w:color="000000" w:sz="4" w:space="0"/>
            </w:tcBorders>
            <w:shd w:val="clear" w:color="auto" w:fill="auto"/>
            <w:tcMar>
              <w:top w:w="15" w:type="dxa"/>
              <w:left w:w="15" w:type="dxa"/>
              <w:right w:w="15" w:type="dxa"/>
            </w:tcMar>
            <w:vAlign w:val="center"/>
          </w:tcPr>
          <w:p w14:paraId="0D5A0CD5">
            <w:pPr>
              <w:pStyle w:val="27"/>
            </w:pPr>
            <w:r>
              <w:rPr>
                <w:rFonts w:hint="eastAsia"/>
                <w:lang w:val="en-US"/>
              </w:rPr>
              <w:t>弃方</w:t>
            </w:r>
          </w:p>
        </w:tc>
      </w:tr>
      <w:tr w14:paraId="672473D9">
        <w:tblPrEx>
          <w:tblCellMar>
            <w:top w:w="0" w:type="dxa"/>
            <w:left w:w="0" w:type="dxa"/>
            <w:bottom w:w="0" w:type="dxa"/>
            <w:right w:w="0" w:type="dxa"/>
          </w:tblCellMar>
        </w:tblPrEx>
        <w:trPr>
          <w:trHeight w:val="270" w:hRule="atLeast"/>
        </w:trPr>
        <w:tc>
          <w:tcPr>
            <w:tcW w:w="701"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399F55">
            <w:pPr>
              <w:pStyle w:val="27"/>
            </w:pPr>
          </w:p>
        </w:tc>
        <w:tc>
          <w:tcPr>
            <w:tcW w:w="391"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B2E880">
            <w:pPr>
              <w:pStyle w:val="27"/>
            </w:pPr>
          </w:p>
        </w:tc>
        <w:tc>
          <w:tcPr>
            <w:tcW w:w="371"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002748">
            <w:pPr>
              <w:pStyle w:val="27"/>
            </w:pPr>
          </w:p>
        </w:tc>
        <w:tc>
          <w:tcPr>
            <w:tcW w:w="4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F3CFF5">
            <w:pPr>
              <w:pStyle w:val="27"/>
            </w:pPr>
            <w:r>
              <w:rPr>
                <w:rFonts w:hint="eastAsia"/>
                <w:lang w:val="en-US"/>
              </w:rPr>
              <w:t>数量</w:t>
            </w:r>
          </w:p>
        </w:tc>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7CA8A6">
            <w:pPr>
              <w:pStyle w:val="27"/>
            </w:pPr>
            <w:r>
              <w:rPr>
                <w:rFonts w:hint="eastAsia"/>
                <w:lang w:val="en-US"/>
              </w:rPr>
              <w:t>来源</w:t>
            </w:r>
          </w:p>
        </w:tc>
        <w:tc>
          <w:tcPr>
            <w:tcW w:w="35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C3B69F">
            <w:pPr>
              <w:pStyle w:val="27"/>
            </w:pPr>
            <w:r>
              <w:rPr>
                <w:rFonts w:hint="eastAsia"/>
                <w:lang w:val="en-US"/>
              </w:rPr>
              <w:t>数量</w:t>
            </w:r>
          </w:p>
        </w:tc>
        <w:tc>
          <w:tcPr>
            <w:tcW w:w="6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37124A">
            <w:pPr>
              <w:pStyle w:val="27"/>
            </w:pPr>
            <w:r>
              <w:rPr>
                <w:rFonts w:hint="eastAsia"/>
                <w:lang w:val="en-US"/>
              </w:rPr>
              <w:t>去向</w:t>
            </w:r>
          </w:p>
        </w:tc>
        <w:tc>
          <w:tcPr>
            <w:tcW w:w="39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446F43">
            <w:pPr>
              <w:pStyle w:val="27"/>
            </w:pPr>
            <w:r>
              <w:rPr>
                <w:rFonts w:hint="eastAsia"/>
                <w:lang w:val="en-US"/>
              </w:rPr>
              <w:t>数量</w:t>
            </w:r>
          </w:p>
        </w:tc>
        <w:tc>
          <w:tcPr>
            <w:tcW w:w="52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5E3F57">
            <w:pPr>
              <w:pStyle w:val="27"/>
            </w:pPr>
            <w:r>
              <w:rPr>
                <w:rFonts w:hint="eastAsia"/>
                <w:lang w:val="en-US"/>
              </w:rPr>
              <w:t>来源</w:t>
            </w:r>
          </w:p>
        </w:tc>
        <w:tc>
          <w:tcPr>
            <w:tcW w:w="485" w:type="pct"/>
            <w:vMerge w:val="continue"/>
            <w:tcBorders>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3BEF0C">
            <w:pPr>
              <w:pStyle w:val="27"/>
            </w:pPr>
          </w:p>
        </w:tc>
      </w:tr>
      <w:tr w14:paraId="075EEB5E">
        <w:tblPrEx>
          <w:tblCellMar>
            <w:top w:w="0" w:type="dxa"/>
            <w:left w:w="0" w:type="dxa"/>
            <w:bottom w:w="0" w:type="dxa"/>
            <w:right w:w="0" w:type="dxa"/>
          </w:tblCellMar>
        </w:tblPrEx>
        <w:trPr>
          <w:trHeight w:val="360" w:hRule="atLeast"/>
        </w:trPr>
        <w:tc>
          <w:tcPr>
            <w:tcW w:w="7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9AA773">
            <w:pPr>
              <w:pStyle w:val="27"/>
            </w:pPr>
            <w:r>
              <w:rPr>
                <w:rFonts w:hint="eastAsia"/>
                <w:lang w:val="en-US"/>
              </w:rPr>
              <w:t>场地平整</w:t>
            </w:r>
          </w:p>
        </w:tc>
        <w:tc>
          <w:tcPr>
            <w:tcW w:w="39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6CDEEE">
            <w:pPr>
              <w:pStyle w:val="27"/>
            </w:pPr>
            <w:r>
              <w:rPr>
                <w:lang w:val="en-US"/>
              </w:rPr>
              <w:t>3.55</w:t>
            </w:r>
          </w:p>
        </w:tc>
        <w:tc>
          <w:tcPr>
            <w:tcW w:w="3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28AB14">
            <w:pPr>
              <w:pStyle w:val="27"/>
            </w:pPr>
            <w:r>
              <w:rPr>
                <w:lang w:val="en-US"/>
              </w:rPr>
              <w:t>3.73</w:t>
            </w:r>
          </w:p>
        </w:tc>
        <w:tc>
          <w:tcPr>
            <w:tcW w:w="4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335936">
            <w:pPr>
              <w:pStyle w:val="27"/>
            </w:pPr>
            <w:r>
              <w:rPr>
                <w:lang w:val="en-US"/>
              </w:rPr>
              <w:t>0.18</w:t>
            </w:r>
          </w:p>
        </w:tc>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6FBC3F">
            <w:pPr>
              <w:pStyle w:val="27"/>
            </w:pPr>
            <w:r>
              <w:rPr>
                <w:rFonts w:hint="eastAsia"/>
                <w:lang w:val="en-US"/>
              </w:rPr>
              <w:t>沉淀池施工</w:t>
            </w:r>
          </w:p>
        </w:tc>
        <w:tc>
          <w:tcPr>
            <w:tcW w:w="35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218C91">
            <w:pPr>
              <w:pStyle w:val="27"/>
            </w:pPr>
          </w:p>
        </w:tc>
        <w:tc>
          <w:tcPr>
            <w:tcW w:w="6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28F283">
            <w:pPr>
              <w:pStyle w:val="27"/>
            </w:pPr>
          </w:p>
        </w:tc>
        <w:tc>
          <w:tcPr>
            <w:tcW w:w="39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787D12">
            <w:pPr>
              <w:pStyle w:val="27"/>
            </w:pPr>
          </w:p>
        </w:tc>
        <w:tc>
          <w:tcPr>
            <w:tcW w:w="52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B61305">
            <w:pPr>
              <w:pStyle w:val="27"/>
            </w:pPr>
          </w:p>
        </w:tc>
        <w:tc>
          <w:tcPr>
            <w:tcW w:w="48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4F9783">
            <w:pPr>
              <w:pStyle w:val="27"/>
            </w:pPr>
          </w:p>
        </w:tc>
      </w:tr>
      <w:tr w14:paraId="2F0A0FB9">
        <w:tblPrEx>
          <w:tblCellMar>
            <w:top w:w="0" w:type="dxa"/>
            <w:left w:w="0" w:type="dxa"/>
            <w:bottom w:w="0" w:type="dxa"/>
            <w:right w:w="0" w:type="dxa"/>
          </w:tblCellMar>
        </w:tblPrEx>
        <w:trPr>
          <w:trHeight w:val="360" w:hRule="atLeast"/>
        </w:trPr>
        <w:tc>
          <w:tcPr>
            <w:tcW w:w="7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C26C06">
            <w:pPr>
              <w:pStyle w:val="27"/>
            </w:pPr>
            <w:r>
              <w:rPr>
                <w:rFonts w:hint="eastAsia"/>
                <w:lang w:val="en-US"/>
              </w:rPr>
              <w:t>沉淀池施工</w:t>
            </w:r>
          </w:p>
        </w:tc>
        <w:tc>
          <w:tcPr>
            <w:tcW w:w="39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1C1767">
            <w:pPr>
              <w:pStyle w:val="27"/>
            </w:pPr>
            <w:r>
              <w:rPr>
                <w:lang w:val="en-US"/>
              </w:rPr>
              <w:t>0.18</w:t>
            </w:r>
          </w:p>
        </w:tc>
        <w:tc>
          <w:tcPr>
            <w:tcW w:w="3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902C8D">
            <w:pPr>
              <w:pStyle w:val="27"/>
            </w:pPr>
            <w:r>
              <w:rPr>
                <w:lang w:val="en-US"/>
              </w:rPr>
              <w:t>0</w:t>
            </w:r>
          </w:p>
        </w:tc>
        <w:tc>
          <w:tcPr>
            <w:tcW w:w="4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719E71">
            <w:pPr>
              <w:pStyle w:val="27"/>
            </w:pPr>
          </w:p>
        </w:tc>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CA0A62">
            <w:pPr>
              <w:pStyle w:val="27"/>
            </w:pPr>
          </w:p>
        </w:tc>
        <w:tc>
          <w:tcPr>
            <w:tcW w:w="35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66D231">
            <w:pPr>
              <w:pStyle w:val="27"/>
            </w:pPr>
            <w:r>
              <w:rPr>
                <w:lang w:val="en-US"/>
              </w:rPr>
              <w:t>0.18</w:t>
            </w:r>
          </w:p>
        </w:tc>
        <w:tc>
          <w:tcPr>
            <w:tcW w:w="6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7BA6AF">
            <w:pPr>
              <w:pStyle w:val="27"/>
            </w:pPr>
            <w:r>
              <w:rPr>
                <w:rFonts w:hint="eastAsia"/>
                <w:lang w:val="en-US"/>
              </w:rPr>
              <w:t>场地平整</w:t>
            </w:r>
          </w:p>
        </w:tc>
        <w:tc>
          <w:tcPr>
            <w:tcW w:w="39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49F853">
            <w:pPr>
              <w:pStyle w:val="27"/>
            </w:pPr>
          </w:p>
        </w:tc>
        <w:tc>
          <w:tcPr>
            <w:tcW w:w="52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9B6051">
            <w:pPr>
              <w:pStyle w:val="27"/>
            </w:pPr>
          </w:p>
        </w:tc>
        <w:tc>
          <w:tcPr>
            <w:tcW w:w="48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77F094">
            <w:pPr>
              <w:pStyle w:val="27"/>
            </w:pPr>
          </w:p>
        </w:tc>
      </w:tr>
      <w:tr w14:paraId="09B02832">
        <w:tblPrEx>
          <w:tblCellMar>
            <w:top w:w="0" w:type="dxa"/>
            <w:left w:w="0" w:type="dxa"/>
            <w:bottom w:w="0" w:type="dxa"/>
            <w:right w:w="0" w:type="dxa"/>
          </w:tblCellMar>
        </w:tblPrEx>
        <w:trPr>
          <w:trHeight w:val="360" w:hRule="atLeast"/>
        </w:trPr>
        <w:tc>
          <w:tcPr>
            <w:tcW w:w="70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D3BB4E">
            <w:pPr>
              <w:pStyle w:val="27"/>
            </w:pPr>
            <w:r>
              <w:rPr>
                <w:rFonts w:hint="eastAsia"/>
                <w:lang w:val="en-US"/>
              </w:rPr>
              <w:t>合计</w:t>
            </w:r>
          </w:p>
        </w:tc>
        <w:tc>
          <w:tcPr>
            <w:tcW w:w="39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616877">
            <w:pPr>
              <w:pStyle w:val="27"/>
            </w:pPr>
            <w:r>
              <w:rPr>
                <w:lang w:val="en-US"/>
              </w:rPr>
              <w:t>3.73</w:t>
            </w:r>
          </w:p>
        </w:tc>
        <w:tc>
          <w:tcPr>
            <w:tcW w:w="3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FEE219">
            <w:pPr>
              <w:pStyle w:val="27"/>
            </w:pPr>
            <w:r>
              <w:rPr>
                <w:lang w:val="en-US"/>
              </w:rPr>
              <w:t>3.73</w:t>
            </w:r>
          </w:p>
        </w:tc>
        <w:tc>
          <w:tcPr>
            <w:tcW w:w="4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8AC152">
            <w:pPr>
              <w:pStyle w:val="27"/>
            </w:pPr>
            <w:r>
              <w:rPr>
                <w:lang w:val="en-US"/>
              </w:rPr>
              <w:t>0.18</w:t>
            </w:r>
          </w:p>
        </w:tc>
        <w:tc>
          <w:tcPr>
            <w:tcW w:w="73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A4B5D0">
            <w:pPr>
              <w:pStyle w:val="27"/>
            </w:pPr>
          </w:p>
        </w:tc>
        <w:tc>
          <w:tcPr>
            <w:tcW w:w="35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8F79CB">
            <w:pPr>
              <w:pStyle w:val="27"/>
            </w:pPr>
            <w:r>
              <w:rPr>
                <w:lang w:val="en-US"/>
              </w:rPr>
              <w:t>0.18</w:t>
            </w:r>
          </w:p>
        </w:tc>
        <w:tc>
          <w:tcPr>
            <w:tcW w:w="61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DFCE40">
            <w:pPr>
              <w:pStyle w:val="27"/>
            </w:pPr>
          </w:p>
        </w:tc>
        <w:tc>
          <w:tcPr>
            <w:tcW w:w="39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5ECB97">
            <w:pPr>
              <w:pStyle w:val="27"/>
            </w:pPr>
          </w:p>
        </w:tc>
        <w:tc>
          <w:tcPr>
            <w:tcW w:w="52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A04366">
            <w:pPr>
              <w:pStyle w:val="27"/>
            </w:pPr>
          </w:p>
        </w:tc>
        <w:tc>
          <w:tcPr>
            <w:tcW w:w="48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576C05">
            <w:pPr>
              <w:pStyle w:val="27"/>
            </w:pPr>
          </w:p>
        </w:tc>
      </w:tr>
    </w:tbl>
    <w:p w14:paraId="14A2ABE0">
      <w:pPr>
        <w:ind w:firstLine="0" w:firstLineChars="0"/>
        <w:rPr>
          <w:lang w:val="en-US"/>
        </w:rPr>
      </w:pPr>
    </w:p>
    <w:p w14:paraId="25D5BF82">
      <w:pPr>
        <w:pStyle w:val="10"/>
        <w:ind w:left="0" w:leftChars="0" w:firstLine="0" w:firstLineChars="0"/>
        <w:rPr>
          <w:lang w:val="en-US"/>
        </w:rPr>
      </w:pPr>
      <w:r>
        <w:rPr>
          <w:lang w:val="en-US" w:bidi="ar-SA"/>
        </w:rPr>
        <w:drawing>
          <wp:inline distT="0" distB="0" distL="114300" distR="114300">
            <wp:extent cx="5579110" cy="2175510"/>
            <wp:effectExtent l="0" t="0" r="1397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5"/>
                    <a:stretch>
                      <a:fillRect/>
                    </a:stretch>
                  </pic:blipFill>
                  <pic:spPr>
                    <a:xfrm>
                      <a:off x="0" y="0"/>
                      <a:ext cx="5579110" cy="2175510"/>
                    </a:xfrm>
                    <a:prstGeom prst="rect">
                      <a:avLst/>
                    </a:prstGeom>
                    <a:noFill/>
                    <a:ln>
                      <a:noFill/>
                    </a:ln>
                  </pic:spPr>
                </pic:pic>
              </a:graphicData>
            </a:graphic>
          </wp:inline>
        </w:drawing>
      </w:r>
    </w:p>
    <w:p w14:paraId="5DC2A075">
      <w:pPr>
        <w:pStyle w:val="8"/>
        <w:rPr>
          <w:lang w:val="en-US"/>
        </w:rPr>
      </w:pPr>
      <w:r>
        <w:t xml:space="preserve">图2.4- </w:t>
      </w:r>
      <w:r>
        <w:fldChar w:fldCharType="begin"/>
      </w:r>
      <w:r>
        <w:instrText xml:space="preserve"> SEQ 图2.4- \* ARABIC </w:instrText>
      </w:r>
      <w:r>
        <w:fldChar w:fldCharType="separate"/>
      </w:r>
      <w:r>
        <w:t>1</w:t>
      </w:r>
      <w:r>
        <w:fldChar w:fldCharType="end"/>
      </w:r>
      <w:r>
        <w:rPr>
          <w:rFonts w:hint="eastAsia"/>
          <w:lang w:val="en-US"/>
        </w:rPr>
        <w:t xml:space="preserve"> 建设期</w:t>
      </w:r>
      <w:r>
        <w:t>土石方流向框图（单位</w:t>
      </w:r>
      <w:r>
        <w:rPr>
          <w:rFonts w:eastAsia="Times New Roman"/>
        </w:rPr>
        <w:t>:</w:t>
      </w:r>
      <w:r>
        <w:t>万</w:t>
      </w:r>
      <w:r>
        <w:rPr>
          <w:spacing w:val="-60"/>
        </w:rPr>
        <w:t xml:space="preserve"> </w:t>
      </w:r>
      <w:r>
        <w:rPr>
          <w:rFonts w:eastAsia="Times New Roman"/>
        </w:rPr>
        <w:t>m</w:t>
      </w:r>
      <w:r>
        <w:rPr>
          <w:rFonts w:eastAsia="Times New Roman"/>
          <w:position w:val="8"/>
          <w:sz w:val="15"/>
        </w:rPr>
        <w:t>3</w:t>
      </w:r>
      <w:r>
        <w:t>）</w:t>
      </w:r>
    </w:p>
    <w:p w14:paraId="355B3D03">
      <w:pPr>
        <w:pStyle w:val="5"/>
      </w:pPr>
      <w:r>
        <w:rPr>
          <w:rFonts w:hint="eastAsia"/>
        </w:rPr>
        <w:t>2.4.2 生产期土石方</w:t>
      </w:r>
    </w:p>
    <w:p w14:paraId="01FC65EB">
      <w:pPr>
        <w:ind w:firstLine="480"/>
        <w:rPr>
          <w:lang w:val="en-US"/>
        </w:rPr>
      </w:pPr>
      <w:r>
        <w:rPr>
          <w:rFonts w:hint="eastAsia"/>
        </w:rPr>
        <w:t>本工程已于201</w:t>
      </w:r>
      <w:r>
        <w:rPr>
          <w:rFonts w:hint="eastAsia"/>
          <w:lang w:val="en-US"/>
        </w:rPr>
        <w:t>5</w:t>
      </w:r>
      <w:r>
        <w:rPr>
          <w:rFonts w:hint="eastAsia"/>
        </w:rPr>
        <w:t>年</w:t>
      </w:r>
      <w:r>
        <w:rPr>
          <w:rFonts w:hint="eastAsia"/>
          <w:lang w:val="en-US"/>
        </w:rPr>
        <w:t>11</w:t>
      </w:r>
      <w:r>
        <w:rPr>
          <w:rFonts w:hint="eastAsia"/>
        </w:rPr>
        <w:t>月完工投产，经调查统计，本工程只在石粉生产机制砂环节产生弃渣，</w:t>
      </w:r>
      <w:r>
        <w:rPr>
          <w:rFonts w:hint="eastAsia"/>
          <w:lang w:val="en-US"/>
        </w:rPr>
        <w:t>日消耗石粉100t左右，石粉与砂之间的转化率为80%</w:t>
      </w:r>
      <w:r>
        <w:rPr>
          <w:rFonts w:hint="eastAsia"/>
        </w:rPr>
        <w:t>。在</w:t>
      </w:r>
      <w:r>
        <w:rPr>
          <w:rFonts w:hint="eastAsia"/>
          <w:lang w:val="en-US"/>
        </w:rPr>
        <w:t>2020年6月之前，该生产环节产生的弃渣为泥浆，累计产生泥浆约为3.30万m</w:t>
      </w:r>
      <w:r>
        <w:rPr>
          <w:rFonts w:hint="eastAsia"/>
          <w:vertAlign w:val="superscript"/>
          <w:lang w:val="en-US"/>
        </w:rPr>
        <w:t>3</w:t>
      </w:r>
      <w:r>
        <w:rPr>
          <w:rFonts w:hint="eastAsia"/>
          <w:lang w:val="en-US"/>
        </w:rPr>
        <w:t>，经沉淀池沉淀后做场内低洼处回填利用。2020年7月工艺升级后，生产机制砂过程中产生的泥浆过滤后直接脱水压缩形成泥饼，日产泥量约20t，前期产生的泥将用于项目区内沉淀池及低洼处回填，约需1.28万m</w:t>
      </w:r>
      <w:r>
        <w:rPr>
          <w:rFonts w:hint="eastAsia"/>
          <w:vertAlign w:val="superscript"/>
          <w:lang w:val="en-US"/>
        </w:rPr>
        <w:t>3</w:t>
      </w:r>
      <w:r>
        <w:rPr>
          <w:rFonts w:hint="eastAsia"/>
          <w:lang w:val="en-US"/>
        </w:rPr>
        <w:t>。待沉淀池回填完成后，剩余全部泥将售予砖厂，作为制砖原材料利用，在方案服务期内，累计产生泥6.49万m</w:t>
      </w:r>
      <w:r>
        <w:rPr>
          <w:rFonts w:hint="eastAsia"/>
          <w:vertAlign w:val="superscript"/>
          <w:lang w:val="en-US"/>
        </w:rPr>
        <w:t>3</w:t>
      </w:r>
      <w:r>
        <w:rPr>
          <w:rFonts w:hint="eastAsia"/>
          <w:lang w:val="en-US"/>
        </w:rPr>
        <w:t>。</w:t>
      </w:r>
    </w:p>
    <w:p w14:paraId="29511775">
      <w:pPr>
        <w:pStyle w:val="4"/>
        <w:rPr>
          <w:lang w:val="en-US"/>
        </w:rPr>
      </w:pPr>
      <w:bookmarkStart w:id="73" w:name="_Toc1226"/>
      <w:bookmarkStart w:id="74" w:name="_Toc3073"/>
      <w:r>
        <w:rPr>
          <w:rFonts w:hint="eastAsia"/>
          <w:lang w:val="en-US"/>
        </w:rPr>
        <w:t>2.5 拆迁（移民）安置与专项设施改（迁）建</w:t>
      </w:r>
      <w:bookmarkEnd w:id="73"/>
      <w:bookmarkEnd w:id="74"/>
    </w:p>
    <w:p w14:paraId="0D504812">
      <w:pPr>
        <w:ind w:firstLine="480"/>
      </w:pPr>
      <w:r>
        <w:rPr>
          <w:rFonts w:hint="eastAsia"/>
        </w:rPr>
        <w:t>开工前，地块原地貌为工矿仓储用地，地块内建构筑物权属为红湖农场，本工程不涉及专项设施迁改建。</w:t>
      </w:r>
    </w:p>
    <w:p w14:paraId="1C72BA92">
      <w:pPr>
        <w:pStyle w:val="4"/>
        <w:rPr>
          <w:lang w:val="en-US"/>
        </w:rPr>
      </w:pPr>
      <w:bookmarkStart w:id="75" w:name="_Toc10392"/>
      <w:bookmarkStart w:id="76" w:name="_Toc6225"/>
      <w:r>
        <w:rPr>
          <w:rFonts w:hint="eastAsia"/>
          <w:lang w:val="en-US"/>
        </w:rPr>
        <w:t>2.6 施工进度</w:t>
      </w:r>
      <w:bookmarkEnd w:id="75"/>
      <w:bookmarkEnd w:id="76"/>
    </w:p>
    <w:p w14:paraId="7DF3485E">
      <w:pPr>
        <w:ind w:firstLine="480"/>
      </w:pPr>
      <w:r>
        <w:rPr>
          <w:rFonts w:hint="eastAsia"/>
        </w:rPr>
        <w:t>工程于</w:t>
      </w:r>
      <w:r>
        <w:t>20</w:t>
      </w:r>
      <w:r>
        <w:rPr>
          <w:rFonts w:hint="eastAsia"/>
          <w:lang w:val="en-US"/>
        </w:rPr>
        <w:t>14</w:t>
      </w:r>
      <w:r>
        <w:t>年</w:t>
      </w:r>
      <w:r>
        <w:rPr>
          <w:rFonts w:hint="eastAsia"/>
          <w:lang w:val="en-US"/>
        </w:rPr>
        <w:t>10</w:t>
      </w:r>
      <w:r>
        <w:t>月</w:t>
      </w:r>
      <w:r>
        <w:rPr>
          <w:rFonts w:hint="eastAsia"/>
        </w:rPr>
        <w:t>开工，于</w:t>
      </w:r>
      <w:r>
        <w:t>201</w:t>
      </w:r>
      <w:r>
        <w:rPr>
          <w:rFonts w:hint="eastAsia"/>
          <w:lang w:val="en-US"/>
        </w:rPr>
        <w:t>5</w:t>
      </w:r>
      <w:r>
        <w:t>年</w:t>
      </w:r>
      <w:r>
        <w:rPr>
          <w:rFonts w:hint="eastAsia"/>
          <w:lang w:val="en-US"/>
        </w:rPr>
        <w:t>10</w:t>
      </w:r>
      <w:r>
        <w:t>月</w:t>
      </w:r>
      <w:r>
        <w:rPr>
          <w:rFonts w:hint="eastAsia"/>
        </w:rPr>
        <w:t>完工</w:t>
      </w:r>
      <w:r>
        <w:t>，</w:t>
      </w:r>
      <w:r>
        <w:rPr>
          <w:rFonts w:hint="eastAsia"/>
        </w:rPr>
        <w:t>建设期</w:t>
      </w:r>
      <w:r>
        <w:rPr>
          <w:rFonts w:hint="eastAsia"/>
          <w:lang w:val="en-US"/>
        </w:rPr>
        <w:t>13</w:t>
      </w:r>
      <w:r>
        <w:rPr>
          <w:rFonts w:hint="eastAsia"/>
        </w:rPr>
        <w:t>个月，生产期统计到</w:t>
      </w:r>
      <w:r>
        <w:rPr>
          <w:rFonts w:hint="eastAsia"/>
          <w:lang w:val="en-US"/>
        </w:rPr>
        <w:t>2020年6月</w:t>
      </w:r>
      <w:r>
        <w:rPr>
          <w:rFonts w:hint="eastAsia"/>
        </w:rPr>
        <w:t>。</w:t>
      </w:r>
    </w:p>
    <w:p w14:paraId="6F81659E">
      <w:pPr>
        <w:pStyle w:val="8"/>
      </w:pPr>
      <w:r>
        <w:t xml:space="preserve">表2.6- </w:t>
      </w:r>
      <w:r>
        <w:fldChar w:fldCharType="begin"/>
      </w:r>
      <w:r>
        <w:instrText xml:space="preserve"> SEQ 表2.6- \* ARABIC </w:instrText>
      </w:r>
      <w:r>
        <w:fldChar w:fldCharType="separate"/>
      </w:r>
      <w:r>
        <w:t>1</w:t>
      </w:r>
      <w:r>
        <w:fldChar w:fldCharType="end"/>
      </w:r>
      <w:r>
        <w:rPr>
          <w:rFonts w:hint="eastAsia"/>
          <w:lang w:val="en-US"/>
        </w:rPr>
        <w:t xml:space="preserve"> </w:t>
      </w:r>
      <w:r>
        <w:t>施工进度</w:t>
      </w:r>
      <w:r>
        <w:rPr>
          <w:rFonts w:hint="eastAsia"/>
        </w:rPr>
        <w:t>表</w:t>
      </w:r>
    </w:p>
    <w:tbl>
      <w:tblPr>
        <w:tblStyle w:val="17"/>
        <w:tblW w:w="4997" w:type="pct"/>
        <w:tblInd w:w="0" w:type="dxa"/>
        <w:tblLayout w:type="autofit"/>
        <w:tblCellMar>
          <w:top w:w="0" w:type="dxa"/>
          <w:left w:w="0" w:type="dxa"/>
          <w:bottom w:w="0" w:type="dxa"/>
          <w:right w:w="0" w:type="dxa"/>
        </w:tblCellMar>
      </w:tblPr>
      <w:tblGrid>
        <w:gridCol w:w="1470"/>
        <w:gridCol w:w="478"/>
        <w:gridCol w:w="478"/>
        <w:gridCol w:w="480"/>
        <w:gridCol w:w="395"/>
        <w:gridCol w:w="395"/>
        <w:gridCol w:w="395"/>
        <w:gridCol w:w="397"/>
        <w:gridCol w:w="397"/>
        <w:gridCol w:w="397"/>
        <w:gridCol w:w="397"/>
        <w:gridCol w:w="397"/>
        <w:gridCol w:w="397"/>
        <w:gridCol w:w="478"/>
        <w:gridCol w:w="505"/>
        <w:gridCol w:w="1362"/>
      </w:tblGrid>
      <w:tr w14:paraId="372586EB">
        <w:tblPrEx>
          <w:tblCellMar>
            <w:top w:w="0" w:type="dxa"/>
            <w:left w:w="0" w:type="dxa"/>
            <w:bottom w:w="0" w:type="dxa"/>
            <w:right w:w="0" w:type="dxa"/>
          </w:tblCellMar>
        </w:tblPrEx>
        <w:trPr>
          <w:trHeight w:val="861" w:hRule="atLeast"/>
        </w:trPr>
        <w:tc>
          <w:tcPr>
            <w:tcW w:w="833" w:type="pct"/>
            <w:vMerge w:val="restart"/>
            <w:tcBorders>
              <w:top w:val="single" w:color="000000" w:sz="4" w:space="0"/>
              <w:left w:val="single" w:color="000000" w:sz="4" w:space="0"/>
              <w:bottom w:val="single" w:color="000000" w:sz="4" w:space="0"/>
              <w:right w:val="single" w:color="000000" w:sz="4" w:space="0"/>
              <w:tl2br w:val="single" w:color="000000" w:sz="4" w:space="0"/>
            </w:tcBorders>
            <w:shd w:val="clear" w:color="auto" w:fill="auto"/>
            <w:noWrap/>
            <w:tcMar>
              <w:top w:w="15" w:type="dxa"/>
              <w:left w:w="15" w:type="dxa"/>
              <w:right w:w="15" w:type="dxa"/>
            </w:tcMar>
            <w:vAlign w:val="center"/>
          </w:tcPr>
          <w:p w14:paraId="78F4DA1B">
            <w:pPr>
              <w:pStyle w:val="27"/>
            </w:pPr>
            <w:r>
              <w:rPr>
                <w:lang w:val="en-US"/>
              </w:rPr>
              <w:t>项目    时间</w:t>
            </w:r>
          </w:p>
        </w:tc>
        <w:tc>
          <w:tcPr>
            <w:tcW w:w="814" w:type="pct"/>
            <w:gridSpan w:val="3"/>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C1419D5">
            <w:pPr>
              <w:pStyle w:val="27"/>
            </w:pPr>
            <w:r>
              <w:rPr>
                <w:lang w:val="en-US"/>
              </w:rPr>
              <w:t>2014年</w:t>
            </w:r>
          </w:p>
        </w:tc>
        <w:tc>
          <w:tcPr>
            <w:tcW w:w="2579" w:type="pct"/>
            <w:gridSpan w:val="11"/>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D48A122">
            <w:pPr>
              <w:pStyle w:val="27"/>
            </w:pPr>
            <w:r>
              <w:rPr>
                <w:lang w:val="en-US"/>
              </w:rPr>
              <w:t>2015年</w:t>
            </w:r>
          </w:p>
        </w:tc>
        <w:tc>
          <w:tcPr>
            <w:tcW w:w="7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FA6D84A">
            <w:pPr>
              <w:pStyle w:val="27"/>
              <w:rPr>
                <w:lang w:val="en-US"/>
              </w:rPr>
            </w:pPr>
            <w:r>
              <w:rPr>
                <w:rFonts w:hint="eastAsia"/>
                <w:lang w:val="en-US"/>
              </w:rPr>
              <w:t>2015年12月~</w:t>
            </w:r>
          </w:p>
          <w:p w14:paraId="39E9E034">
            <w:pPr>
              <w:pStyle w:val="27"/>
              <w:rPr>
                <w:lang w:val="en-US"/>
              </w:rPr>
            </w:pPr>
            <w:r>
              <w:rPr>
                <w:rFonts w:hint="eastAsia"/>
                <w:lang w:val="en-US"/>
              </w:rPr>
              <w:t>2020年6月</w:t>
            </w:r>
          </w:p>
        </w:tc>
      </w:tr>
      <w:tr w14:paraId="254AD8A9">
        <w:tblPrEx>
          <w:tblCellMar>
            <w:top w:w="0" w:type="dxa"/>
            <w:left w:w="0" w:type="dxa"/>
            <w:bottom w:w="0" w:type="dxa"/>
            <w:right w:w="0" w:type="dxa"/>
          </w:tblCellMar>
        </w:tblPrEx>
        <w:trPr>
          <w:trHeight w:val="420" w:hRule="atLeast"/>
        </w:trPr>
        <w:tc>
          <w:tcPr>
            <w:tcW w:w="833" w:type="pct"/>
            <w:vMerge w:val="continue"/>
            <w:tcBorders>
              <w:top w:val="single" w:color="000000" w:sz="4" w:space="0"/>
              <w:left w:val="single" w:color="000000" w:sz="4" w:space="0"/>
              <w:bottom w:val="single" w:color="000000" w:sz="4" w:space="0"/>
              <w:right w:val="single" w:color="000000" w:sz="4" w:space="0"/>
              <w:tl2br w:val="single" w:color="000000" w:sz="4" w:space="0"/>
            </w:tcBorders>
            <w:shd w:val="clear" w:color="auto" w:fill="auto"/>
            <w:noWrap/>
            <w:tcMar>
              <w:top w:w="15" w:type="dxa"/>
              <w:left w:w="15" w:type="dxa"/>
              <w:right w:w="15" w:type="dxa"/>
            </w:tcMar>
            <w:vAlign w:val="center"/>
          </w:tcPr>
          <w:p w14:paraId="539FCF45">
            <w:pPr>
              <w:pStyle w:val="27"/>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4520219">
            <w:pPr>
              <w:pStyle w:val="27"/>
            </w:pPr>
            <w:r>
              <w:rPr>
                <w:lang w:val="en-US"/>
              </w:rPr>
              <w:t>10</w:t>
            </w: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E5E88D8">
            <w:pPr>
              <w:pStyle w:val="27"/>
            </w:pPr>
            <w:r>
              <w:rPr>
                <w:lang w:val="en-US"/>
              </w:rPr>
              <w:t>11</w:t>
            </w: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8382985">
            <w:pPr>
              <w:pStyle w:val="27"/>
            </w:pPr>
            <w:r>
              <w:rPr>
                <w:lang w:val="en-US"/>
              </w:rPr>
              <w:t>12</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00AA543">
            <w:pPr>
              <w:pStyle w:val="27"/>
            </w:pPr>
            <w:r>
              <w:rPr>
                <w:lang w:val="en-US"/>
              </w:rPr>
              <w:t>1</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2840CB6">
            <w:pPr>
              <w:pStyle w:val="27"/>
            </w:pPr>
            <w:r>
              <w:rPr>
                <w:lang w:val="en-US"/>
              </w:rPr>
              <w:t>2</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9F3ED53">
            <w:pPr>
              <w:pStyle w:val="27"/>
            </w:pPr>
            <w:r>
              <w:rPr>
                <w:lang w:val="en-US"/>
              </w:rPr>
              <w:t>3</w:t>
            </w: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1659930">
            <w:pPr>
              <w:pStyle w:val="27"/>
            </w:pPr>
            <w:r>
              <w:rPr>
                <w:lang w:val="en-US"/>
              </w:rPr>
              <w:t>4</w:t>
            </w: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3BF25E5">
            <w:pPr>
              <w:pStyle w:val="27"/>
            </w:pPr>
            <w:r>
              <w:rPr>
                <w:lang w:val="en-US"/>
              </w:rPr>
              <w:t>5</w:t>
            </w: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0E876DE">
            <w:pPr>
              <w:pStyle w:val="27"/>
            </w:pPr>
            <w:r>
              <w:rPr>
                <w:lang w:val="en-US"/>
              </w:rPr>
              <w:t>6</w:t>
            </w: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2320324">
            <w:pPr>
              <w:pStyle w:val="27"/>
            </w:pPr>
            <w:r>
              <w:rPr>
                <w:lang w:val="en-US"/>
              </w:rPr>
              <w:t>7</w:t>
            </w: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4188708">
            <w:pPr>
              <w:pStyle w:val="27"/>
            </w:pPr>
            <w:r>
              <w:rPr>
                <w:lang w:val="en-US"/>
              </w:rPr>
              <w:t>8</w:t>
            </w: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719516D">
            <w:pPr>
              <w:pStyle w:val="27"/>
            </w:pPr>
            <w:r>
              <w:rPr>
                <w:lang w:val="en-US"/>
              </w:rPr>
              <w:t>9</w:t>
            </w: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8149698">
            <w:pPr>
              <w:pStyle w:val="27"/>
            </w:pPr>
            <w:r>
              <w:rPr>
                <w:lang w:val="en-US"/>
              </w:rPr>
              <w:t>10</w:t>
            </w:r>
          </w:p>
        </w:tc>
        <w:tc>
          <w:tcPr>
            <w:tcW w:w="28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4CEF564">
            <w:pPr>
              <w:pStyle w:val="27"/>
            </w:pPr>
            <w:r>
              <w:rPr>
                <w:lang w:val="en-US"/>
              </w:rPr>
              <w:t>11</w:t>
            </w:r>
          </w:p>
        </w:tc>
        <w:tc>
          <w:tcPr>
            <w:tcW w:w="7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2E5FD02">
            <w:pPr>
              <w:pStyle w:val="27"/>
            </w:pPr>
          </w:p>
        </w:tc>
      </w:tr>
      <w:tr w14:paraId="76C21157">
        <w:tblPrEx>
          <w:tblCellMar>
            <w:top w:w="0" w:type="dxa"/>
            <w:left w:w="0" w:type="dxa"/>
            <w:bottom w:w="0" w:type="dxa"/>
            <w:right w:w="0" w:type="dxa"/>
          </w:tblCellMar>
        </w:tblPrEx>
        <w:trPr>
          <w:trHeight w:val="380" w:hRule="atLeast"/>
        </w:trPr>
        <w:tc>
          <w:tcPr>
            <w:tcW w:w="8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30B5FD">
            <w:pPr>
              <w:pStyle w:val="27"/>
            </w:pPr>
            <w:r>
              <w:rPr>
                <w:rFonts w:hint="eastAsia"/>
                <w:lang w:val="en-US"/>
              </w:rPr>
              <w:t>场地平整</w:t>
            </w: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2A7DBC1">
            <w:pPr>
              <w:pStyle w:val="27"/>
            </w:pPr>
            <w:r>
              <w:rPr>
                <w:lang w:val="en-US" w:bidi="ar-SA"/>
              </w:rPr>
              <mc:AlternateContent>
                <mc:Choice Requires="wps">
                  <w:drawing>
                    <wp:anchor distT="0" distB="0" distL="114300" distR="114300" simplePos="0" relativeHeight="251689984" behindDoc="0" locked="0" layoutInCell="1" allowOverlap="1">
                      <wp:simplePos x="0" y="0"/>
                      <wp:positionH relativeFrom="column">
                        <wp:posOffset>0</wp:posOffset>
                      </wp:positionH>
                      <wp:positionV relativeFrom="paragraph">
                        <wp:posOffset>123825</wp:posOffset>
                      </wp:positionV>
                      <wp:extent cx="571500" cy="635"/>
                      <wp:effectExtent l="0" t="9525" r="0" b="18415"/>
                      <wp:wrapNone/>
                      <wp:docPr id="12" name="直接连接符 12"/>
                      <wp:cNvGraphicFramePr/>
                      <a:graphic xmlns:a="http://schemas.openxmlformats.org/drawingml/2006/main">
                        <a:graphicData uri="http://schemas.microsoft.com/office/word/2010/wordprocessingShape">
                          <wps:wsp>
                            <wps:cNvCnPr/>
                            <wps:spPr>
                              <a:xfrm flipV="1">
                                <a:off x="2022475" y="5194935"/>
                                <a:ext cx="571500" cy="6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_x0000_s1026" o:spid="_x0000_s1026" o:spt="20" style="position:absolute;left:0pt;flip:y;margin-left:0pt;margin-top:9.75pt;height:0.05pt;width:45pt;z-index:251689984;mso-width-relative:page;mso-height-relative:page;" filled="f" stroked="t" coordsize="21600,21600" o:gfxdata="UEsDBAoAAAAAAIdO4kAAAAAAAAAAAAAAAAAEAAAAZHJzL1BLAwQUAAAACACHTuJA44y40tEAAAAF&#10;AQAADwAAAGRycy9kb3ducmV2LnhtbE2PwU7DMAyG70i8Q2Qkbizp0AYtTXdA4shhhQO7ZY3XFhqn&#10;arxu8PR4Jzh+/q3fn8vNOQxqxin1kSxkCwMKqYm+p9bC+9vL3SOoxI68GyKhhW9MsKmur0pX+Hii&#10;Lc41t0pKKBXOQsc8FlqnpsPg0iKOSJId4hQcC06t9pM7SXkY9NKYtQ6uJ7nQuRGfO2y+6mOwUGcZ&#10;6t19zp+vh48fXu26h+W8tfb2JjNPoBjP/LcMF31Rh0qc9vFIPqnBgjzCMs1XoCTNjfD+wmvQVan/&#10;21e/UEsDBBQAAAAIAIdO4kA3g+Sh+wEAAMsDAAAOAAAAZHJzL2Uyb0RvYy54bWytU71uFDEQ7pF4&#10;B8s9t3tLNsmtbi9FTqFBcBKQ3ue1dy35Tx7n9u4leAEkOqgo6XkbwmMw9l5CCE0KXFhjz/ib+b4Z&#10;Ly/2RpOdCKCcbel8VlIiLHedsn1LP7y/enFOCURmO6adFS09CKAXq+fPlqNvROUGpzsRCIJYaEbf&#10;0iFG3xQF8EEYBjPnhUWndMGwiMfQF11gI6IbXVRleVqMLnQ+OC4A8HY9OekRMTwF0EmpuFg7fmOE&#10;jRNqEJpFpASD8kBXuVopBY9vpQQRiW4pMo15xyRob9NerJas6QPzg+LHEthTSnjEyTBlMek91JpF&#10;Rm6C+gfKKB4cOBln3JliIpIVQRbz8pE27wbmReaCUoO/Fx3+Hyx/s9sEojqchIoSywx2/PbT958f&#10;v/z68Rn3229fCXpQptFDg9GXdhOOJ/CbkDjvZTBEauWvESWrgLzIvqVVWVUnZzUlh5bW88XJ4mU9&#10;CS72kXAMqM/mdYmt4BhwOjmLCS/h+gDxlXCGJKOlWtkkBmvY7jVErAFD70LStXVXSuvcUG3JiLUs&#10;yjqBM5xSidOBpvHIFGxPCdM9jj+PIUOC06pLzxMQhH57qQPZsTQ0eaWyMd1fYSn3msEwxWXXxM6o&#10;iD9EK9PS84evtUWQJOMkXLK2rjtkPfM99jinOc5jGqKH5/z6zx9c/Q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jjLjS0QAAAAUBAAAPAAAAAAAAAAEAIAAAACIAAABkcnMvZG93bnJldi54bWxQSwEC&#10;FAAUAAAACACHTuJAN4PkofsBAADLAwAADgAAAAAAAAABACAAAAAgAQAAZHJzL2Uyb0RvYy54bWxQ&#10;SwUGAAAAAAYABgBZAQAAjQUAAAAA&#10;">
                      <v:fill on="f" focussize="0,0"/>
                      <v:stroke weight="1.5pt" color="#000000 [3200]" miterlimit="8" joinstyle="miter"/>
                      <v:imagedata o:title=""/>
                      <o:lock v:ext="edit" aspectratio="f"/>
                    </v:line>
                  </w:pict>
                </mc:Fallback>
              </mc:AlternateContent>
            </w: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27AA079">
            <w:pPr>
              <w:pStyle w:val="27"/>
            </w:pP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9D87BAE">
            <w:pPr>
              <w:pStyle w:val="27"/>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BFD5B8B">
            <w:pPr>
              <w:pStyle w:val="27"/>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E3BBFCC">
            <w:pPr>
              <w:pStyle w:val="27"/>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81D23C1">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AB2A517">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AB94E23">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A16BBD5">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7875577">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71F35BB">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7F1D1F5">
            <w:pPr>
              <w:pStyle w:val="27"/>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0DA8542">
            <w:pPr>
              <w:pStyle w:val="27"/>
            </w:pPr>
          </w:p>
        </w:tc>
        <w:tc>
          <w:tcPr>
            <w:tcW w:w="28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F6DCE41">
            <w:pPr>
              <w:pStyle w:val="27"/>
            </w:pPr>
          </w:p>
        </w:tc>
        <w:tc>
          <w:tcPr>
            <w:tcW w:w="7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2D33BC7">
            <w:pPr>
              <w:pStyle w:val="27"/>
            </w:pPr>
          </w:p>
        </w:tc>
      </w:tr>
      <w:tr w14:paraId="500B732F">
        <w:tblPrEx>
          <w:tblCellMar>
            <w:top w:w="0" w:type="dxa"/>
            <w:left w:w="0" w:type="dxa"/>
            <w:bottom w:w="0" w:type="dxa"/>
            <w:right w:w="0" w:type="dxa"/>
          </w:tblCellMar>
        </w:tblPrEx>
        <w:trPr>
          <w:trHeight w:val="380" w:hRule="atLeast"/>
        </w:trPr>
        <w:tc>
          <w:tcPr>
            <w:tcW w:w="8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CEEF81">
            <w:pPr>
              <w:pStyle w:val="27"/>
            </w:pPr>
            <w:r>
              <w:rPr>
                <w:rFonts w:hint="eastAsia"/>
                <w:lang w:val="en-US"/>
              </w:rPr>
              <w:t>生产线安装</w:t>
            </w: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B3250AE">
            <w:pPr>
              <w:pStyle w:val="27"/>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38AA68B">
            <w:pPr>
              <w:pStyle w:val="27"/>
            </w:pP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2CE7BC4">
            <w:pPr>
              <w:pStyle w:val="27"/>
            </w:pPr>
            <w:r>
              <w:rPr>
                <w:lang w:val="en-US" w:bidi="ar-SA"/>
              </w:rPr>
              <mc:AlternateContent>
                <mc:Choice Requires="wps">
                  <w:drawing>
                    <wp:anchor distT="0" distB="0" distL="114300" distR="114300" simplePos="0" relativeHeight="251691008" behindDoc="0" locked="0" layoutInCell="1" allowOverlap="1">
                      <wp:simplePos x="0" y="0"/>
                      <wp:positionH relativeFrom="column">
                        <wp:posOffset>30480</wp:posOffset>
                      </wp:positionH>
                      <wp:positionV relativeFrom="paragraph">
                        <wp:posOffset>109220</wp:posOffset>
                      </wp:positionV>
                      <wp:extent cx="2230120" cy="6985"/>
                      <wp:effectExtent l="0" t="9525" r="17780" b="12065"/>
                      <wp:wrapNone/>
                      <wp:docPr id="16" name="直接连接符 16"/>
                      <wp:cNvGraphicFramePr/>
                      <a:graphic xmlns:a="http://schemas.openxmlformats.org/drawingml/2006/main">
                        <a:graphicData uri="http://schemas.microsoft.com/office/word/2010/wordprocessingShape">
                          <wps:wsp>
                            <wps:cNvCnPr/>
                            <wps:spPr>
                              <a:xfrm flipV="1">
                                <a:off x="0" y="0"/>
                                <a:ext cx="2230120" cy="698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_x0000_s1026" o:spid="_x0000_s1026" o:spt="20" style="position:absolute;left:0pt;flip:y;margin-left:2.4pt;margin-top:8.6pt;height:0.55pt;width:175.6pt;z-index:251691008;mso-width-relative:page;mso-height-relative:page;" filled="f" stroked="t" coordsize="21600,21600" o:gfxdata="UEsDBAoAAAAAAIdO4kAAAAAAAAAAAAAAAAAEAAAAZHJzL1BLAwQUAAAACACHTuJA9ul+59UAAAAH&#10;AQAADwAAAGRycy9kb3ducmV2LnhtbE2PO0/DQBCEeyT+w2mR6Mj5QR4Yn1MgUVLEUJDu4tvYBt+e&#10;5ds4gV/PUkE5M6uZb8vtxQ9qxin2gQykiwQUUhNcT62Bt9fnuw2oyJacHQKhgS+MsK2ur0pbuHCm&#10;Hc41t0pKKBbWQMc8FlrHpkNv4yKMSJIdw+Qti5xa7SZ7lnI/6CxJVtrbnmShsyM+ddh81idvoE5T&#10;1Pv8gT9eju/fvNx362zeGXN7kyaPoBgv/HcMv/iCDpUwHcKJXFSDgXsBZ7HXGSiJ8+VKXjuIsclB&#10;V6X+z1/9AFBLAwQUAAAACACHTuJAX9D1xO0BAADBAwAADgAAAGRycy9lMm9Eb2MueG1srVO9jhMx&#10;EO6ReAfLPdlN0EW5VTZXXHQ0CCLx00+83l1L/pPHl01eghdAooOKkp634XgMxt4lHEdzBS6s8fx8&#10;nu/zeH11NJodZEDlbM3ns5IzaYVrlO1q/u7tzbMVZxjBNqCdlTU/SeRXm6dP1oOv5ML1TjcyMAKx&#10;WA2+5n2MvioKFL00gDPnpaVg64KBSMfQFU2AgdCNLhZluSwGFxofnJCI5N2OQT4hhscAurZVQm6d&#10;uDXSxhE1SA2RKGGvPPJN7rZtpYiv2xZlZLrmxDTmnS4he5/2YrOGqgvgeyWmFuAxLTzgZEBZuvQM&#10;tYUI7Daof6CMEsGha+NMOFOMRLIixGJePtDmTQ9eZi4kNfqz6Pj/YMWrwy4w1dAkLDmzYOjF7z5+&#10;+/Hh88/vn2i/+/qFUYRkGjxWlH1td2E6od+FxPnYBsNarfx7QskqEC92zCKfziLLY2SCnIvF83K+&#10;IP0FxZaXq4sEXowoCc0HjC+kMywZNdfKJgmggsNLjGPq75Tktu5GaU1+qLRlA3VwWV4kdKDZbGkm&#10;yDSe+KHtOAPd0dCLGDIkOq2aVJ6qMXT7ax3YAdKo5DV19ldaunsL2I95OZTSoDIq0r/QytR8db9a&#10;W6KXxBvlStbeNaesYvbTy2YBpilMo3P/nKv//LzN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Pbp&#10;fufVAAAABwEAAA8AAAAAAAAAAQAgAAAAIgAAAGRycy9kb3ducmV2LnhtbFBLAQIUABQAAAAIAIdO&#10;4kBf0PXE7QEAAMEDAAAOAAAAAAAAAAEAIAAAACQBAABkcnMvZTJvRG9jLnhtbFBLBQYAAAAABgAG&#10;AFkBAACDBQAAAAA=&#10;">
                      <v:fill on="f" focussize="0,0"/>
                      <v:stroke weight="1.5pt" color="#000000 [3200]" miterlimit="8" joinstyle="miter"/>
                      <v:imagedata o:title=""/>
                      <o:lock v:ext="edit" aspectratio="f"/>
                    </v:line>
                  </w:pict>
                </mc:Fallback>
              </mc:AlternateConten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77FEA0E">
            <w:pPr>
              <w:pStyle w:val="27"/>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751AE5B">
            <w:pPr>
              <w:pStyle w:val="27"/>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3FF137D">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A44F667">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FCA5FF1">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7DF57B8">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9A86C39">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941C314">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3B278D6">
            <w:pPr>
              <w:pStyle w:val="27"/>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C0EB44E">
            <w:pPr>
              <w:pStyle w:val="27"/>
            </w:pPr>
          </w:p>
        </w:tc>
        <w:tc>
          <w:tcPr>
            <w:tcW w:w="28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D79CCBD">
            <w:pPr>
              <w:pStyle w:val="27"/>
            </w:pPr>
          </w:p>
        </w:tc>
        <w:tc>
          <w:tcPr>
            <w:tcW w:w="7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6C44C74">
            <w:pPr>
              <w:pStyle w:val="27"/>
            </w:pPr>
          </w:p>
        </w:tc>
      </w:tr>
      <w:tr w14:paraId="4F1613CC">
        <w:tblPrEx>
          <w:tblCellMar>
            <w:top w:w="0" w:type="dxa"/>
            <w:left w:w="0" w:type="dxa"/>
            <w:bottom w:w="0" w:type="dxa"/>
            <w:right w:w="0" w:type="dxa"/>
          </w:tblCellMar>
        </w:tblPrEx>
        <w:trPr>
          <w:trHeight w:val="380" w:hRule="atLeast"/>
        </w:trPr>
        <w:tc>
          <w:tcPr>
            <w:tcW w:w="8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328B00">
            <w:pPr>
              <w:pStyle w:val="27"/>
            </w:pPr>
            <w:r>
              <w:rPr>
                <w:rFonts w:hint="eastAsia"/>
                <w:lang w:val="en-US"/>
              </w:rPr>
              <w:t>交工验收</w:t>
            </w: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CFABB50">
            <w:pPr>
              <w:pStyle w:val="27"/>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716557B">
            <w:pPr>
              <w:pStyle w:val="27"/>
            </w:pP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72AF515">
            <w:pPr>
              <w:pStyle w:val="27"/>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50C766E">
            <w:pPr>
              <w:pStyle w:val="27"/>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107A600">
            <w:pPr>
              <w:pStyle w:val="27"/>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4D03E12">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C925FF5">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E2BC703">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B91A35A">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666AC5E">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794D131">
            <w:pPr>
              <w:pStyle w:val="27"/>
            </w:pPr>
            <w:r>
              <w:rPr>
                <w:lang w:val="en-US" w:bidi="ar-SA"/>
              </w:rPr>
              <mc:AlternateContent>
                <mc:Choice Requires="wps">
                  <w:drawing>
                    <wp:anchor distT="0" distB="0" distL="114300" distR="114300" simplePos="0" relativeHeight="251692032" behindDoc="0" locked="0" layoutInCell="1" allowOverlap="1">
                      <wp:simplePos x="0" y="0"/>
                      <wp:positionH relativeFrom="column">
                        <wp:posOffset>234950</wp:posOffset>
                      </wp:positionH>
                      <wp:positionV relativeFrom="paragraph">
                        <wp:posOffset>119380</wp:posOffset>
                      </wp:positionV>
                      <wp:extent cx="571500" cy="635"/>
                      <wp:effectExtent l="0" t="9525" r="0" b="18415"/>
                      <wp:wrapNone/>
                      <wp:docPr id="19" name="直接连接符 19"/>
                      <wp:cNvGraphicFramePr/>
                      <a:graphic xmlns:a="http://schemas.openxmlformats.org/drawingml/2006/main">
                        <a:graphicData uri="http://schemas.microsoft.com/office/word/2010/wordprocessingShape">
                          <wps:wsp>
                            <wps:cNvCnPr/>
                            <wps:spPr>
                              <a:xfrm flipV="1">
                                <a:off x="0" y="0"/>
                                <a:ext cx="571500" cy="6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_x0000_s1026" o:spid="_x0000_s1026" o:spt="20" style="position:absolute;left:0pt;flip:y;margin-left:18.5pt;margin-top:9.4pt;height:0.05pt;width:45pt;z-index:251692032;mso-width-relative:page;mso-height-relative:page;" filled="f" stroked="t" coordsize="21600,21600" o:gfxdata="UEsDBAoAAAAAAIdO4kAAAAAAAAAAAAAAAAAEAAAAZHJzL1BLAwQUAAAACACHTuJA4OjnptQAAAAI&#10;AQAADwAAAGRycy9kb3ducmV2LnhtbE2PsU7DQBBEeyT+4bRIdORsR5DE+JwCiZIihiLpLr6NbfDt&#10;Wb6NE/h61hWU+2Y0O1Nsr75XE46xC2QgXSSgkOrgOmoMfLy/PqxBRbbkbB8IDXxjhG15e1PY3IUL&#10;7XCquFESQjG3BlrmIdc61i16GxdhQBLtFEZvWc6x0W60Fwn3vc6S5El725F8aO2ALy3WX9XZG6jS&#10;FPVhueHPt9P+hx8P7Sqbdsbc36XJMyjGK/+ZYa4v1aGUTsdwJhdVb2C5kiksfC0LZj2bwXEGG9Bl&#10;of8PKH8BUEsDBBQAAAAIAIdO4kD7OPIb6gEAAL8DAAAOAAAAZHJzL2Uyb0RvYy54bWytU72OEzEQ&#10;7pF4B8s92c2hHMcqmysuOhoEkfjpJ15715L/5PFlk5fgBZDooKKk5204HoOxN4TjaK7AhTWen8/z&#10;fR4vL/fWsJ2MqL1r+XxWcyad8J12fcvfvb1+csEZJnAdGO9kyw8S+eXq8aPlGBp55gdvOhkZgThs&#10;xtDyIaXQVBWKQVrAmQ/SUVD5aCHRMfZVF2EkdGuqs7o+r0YfuxC9kIjkXU9BfkSMDwH0Smkh117c&#10;WOnShBqlgUSUcNAB+ap0q5QU6bVSKBMzLSemqex0CdnbvFerJTR9hDBocWwBHtLCPU4WtKNLT1Br&#10;SMBuov4HymoRPXqVZsLbaiJSFCEW8/qeNm8GCLJwIakxnETH/wcrXu02kemOJuE5Zw4svfjtx28/&#10;Pnz++f0T7bdfvzCKkExjwIayr9wmHk8YNjFz3qtomTI6vCeUogLxYvsi8uEkstwnJsi5eDZf1CS/&#10;oND500WGriaMjBUiphfSW5aNlhvtsgDQwO4lpin1d0p2O3+tjSE/NMaxMbOoFxkcaDIVTQSZNhA7&#10;dD1nYHoaeZFigURvdJfLczXGfntlIttBHpSyjp39lZbvXgMOU14J5TRorE70K4y2Lb+4W20c0cvS&#10;TWJla+u7Q9Gw+OldiwDHGcyDc/dcqv/8u9U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4OjnptQA&#10;AAAIAQAADwAAAAAAAAABACAAAAAiAAAAZHJzL2Rvd25yZXYueG1sUEsBAhQAFAAAAAgAh07iQPs4&#10;8hvqAQAAvwMAAA4AAAAAAAAAAQAgAAAAIwEAAGRycy9lMm9Eb2MueG1sUEsFBgAAAAAGAAYAWQEA&#10;AH8FAAAAAA==&#10;">
                      <v:fill on="f" focussize="0,0"/>
                      <v:stroke weight="1.5pt" color="#000000 [3200]" miterlimit="8" joinstyle="miter"/>
                      <v:imagedata o:title=""/>
                      <o:lock v:ext="edit" aspectratio="f"/>
                    </v:line>
                  </w:pict>
                </mc:Fallback>
              </mc:AlternateContent>
            </w: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F27A232">
            <w:pPr>
              <w:pStyle w:val="27"/>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343F364">
            <w:pPr>
              <w:pStyle w:val="27"/>
            </w:pPr>
          </w:p>
        </w:tc>
        <w:tc>
          <w:tcPr>
            <w:tcW w:w="28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FCB9D69">
            <w:pPr>
              <w:pStyle w:val="27"/>
            </w:pPr>
          </w:p>
        </w:tc>
        <w:tc>
          <w:tcPr>
            <w:tcW w:w="7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2E77562">
            <w:pPr>
              <w:pStyle w:val="27"/>
            </w:pPr>
          </w:p>
        </w:tc>
      </w:tr>
      <w:tr w14:paraId="7981EAF7">
        <w:tblPrEx>
          <w:tblCellMar>
            <w:top w:w="0" w:type="dxa"/>
            <w:left w:w="0" w:type="dxa"/>
            <w:bottom w:w="0" w:type="dxa"/>
            <w:right w:w="0" w:type="dxa"/>
          </w:tblCellMar>
        </w:tblPrEx>
        <w:trPr>
          <w:trHeight w:val="380" w:hRule="atLeast"/>
        </w:trPr>
        <w:tc>
          <w:tcPr>
            <w:tcW w:w="8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9B5BEB">
            <w:pPr>
              <w:pStyle w:val="27"/>
            </w:pPr>
            <w:r>
              <w:rPr>
                <w:rFonts w:hint="eastAsia"/>
                <w:lang w:val="en-US"/>
              </w:rPr>
              <w:t>投产使用</w:t>
            </w: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E8982EB">
            <w:pPr>
              <w:pStyle w:val="27"/>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8A3AD42">
            <w:pPr>
              <w:pStyle w:val="27"/>
            </w:pPr>
          </w:p>
        </w:tc>
        <w:tc>
          <w:tcPr>
            <w:tcW w:w="272"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B02AFED">
            <w:pPr>
              <w:pStyle w:val="27"/>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FB100A6">
            <w:pPr>
              <w:pStyle w:val="27"/>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57E67D2">
            <w:pPr>
              <w:pStyle w:val="27"/>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636839A">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CB1B06B">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34C4A36">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DCE29E1">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BD0B7F1">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129AA62">
            <w:pPr>
              <w:pStyle w:val="27"/>
            </w:pPr>
          </w:p>
        </w:tc>
        <w:tc>
          <w:tcPr>
            <w:tcW w:w="2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9A93CF7">
            <w:pPr>
              <w:pStyle w:val="27"/>
            </w:pPr>
          </w:p>
        </w:tc>
        <w:tc>
          <w:tcPr>
            <w:tcW w:w="2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EC96E2B">
            <w:pPr>
              <w:pStyle w:val="27"/>
            </w:pPr>
          </w:p>
        </w:tc>
        <w:tc>
          <w:tcPr>
            <w:tcW w:w="28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25BABD1">
            <w:pPr>
              <w:pStyle w:val="27"/>
            </w:pPr>
            <w:r>
              <w:rPr>
                <w:lang w:val="en-US" w:bidi="ar-SA"/>
              </w:rPr>
              <mc:AlternateContent>
                <mc:Choice Requires="wps">
                  <w:drawing>
                    <wp:anchor distT="0" distB="0" distL="114300" distR="114300" simplePos="0" relativeHeight="251693056" behindDoc="0" locked="0" layoutInCell="1" allowOverlap="1">
                      <wp:simplePos x="0" y="0"/>
                      <wp:positionH relativeFrom="column">
                        <wp:posOffset>8890</wp:posOffset>
                      </wp:positionH>
                      <wp:positionV relativeFrom="paragraph">
                        <wp:posOffset>107315</wp:posOffset>
                      </wp:positionV>
                      <wp:extent cx="285750" cy="7620"/>
                      <wp:effectExtent l="0" t="0" r="0" b="0"/>
                      <wp:wrapNone/>
                      <wp:docPr id="22" name="直接连接符 22"/>
                      <wp:cNvGraphicFramePr/>
                      <a:graphic xmlns:a="http://schemas.openxmlformats.org/drawingml/2006/main">
                        <a:graphicData uri="http://schemas.microsoft.com/office/word/2010/wordprocessingShape">
                          <wps:wsp>
                            <wps:cNvCnPr/>
                            <wps:spPr>
                              <a:xfrm>
                                <a:off x="0" y="0"/>
                                <a:ext cx="285750" cy="762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_x0000_s1026" o:spid="_x0000_s1026" o:spt="20" style="position:absolute;left:0pt;margin-left:0.7pt;margin-top:8.45pt;height:0.6pt;width:22.5pt;z-index:251693056;mso-width-relative:page;mso-height-relative:page;" filled="f" stroked="t" coordsize="21600,21600" o:gfxdata="UEsDBAoAAAAAAIdO4kAAAAAAAAAAAAAAAAAEAAAAZHJzL1BLAwQUAAAACACHTuJAz5v9mtQAAAAG&#10;AQAADwAAAGRycy9kb3ducmV2LnhtbE2Oy2rDMBBF94X8g5hCd43kNBjHsRxCIJTSFuqkiywVa2Kb&#10;WiNjKY/+faerdjUc7uXOKVY314sLjqHzpCGZKhBItbcdNRo+99vHDESIhqzpPaGGbwywKid3hcmt&#10;v1KFl11sBI9QyI2GNsYhlzLULToTpn5A4uzkR2ci49hIO5orj7tezpRKpTMd8YfWDLhpsf7anZ2G&#10;p9f3fRU/MtpWp8Xbs18fshfltX64T9QSRMRb/CvDrz6rQ8lOR38mG0TPPOcin3QBguN5ynxkzhKQ&#10;ZSH/65c/UEsDBBQAAAAIAIdO4kC+zDxY5gEAALYDAAAOAAAAZHJzL2Uyb0RvYy54bWytU81uEzEQ&#10;viPxDpbvZNOV2oZVNj00KhcEkYAHcLz2riX/acbNJi/BCyBxgxNH7rwN5TEYe0NayqUH9uC1PTPf&#10;+Pv8eXm1d5btFKAJvuVnszlnysvQGd+3/MP7mxcLzjAJ3wkbvGr5QSG/Wj1/thxjo+owBNspYATi&#10;sRljy4eUYlNVKAflBM5CVJ6COoATiZbQVx2IkdCdrer5/KIaA3QRglSItLuegvyICE8BDFobqdZB&#10;3jrl04QKyopElHAwEfmqnFZrJdNbrVElZltOTFMZqQnNt3msVkvR9CDiYOTxCOIpR3jEyQnjqekJ&#10;ai2SYLdg/oFyRkLAoNNMBldNRIoixOJs/kibd4OIqnAhqTGeRMf/Byvf7DbATNfyuubMC0c3fvfp&#10;+8+PX379+Ezj3bevjCIk0xixoexrv4HjCuMGMue9Bpf/xIbti7SHk7Rqn5ikzXpxfnlOoksKXV7U&#10;RfjqvjQCplcqOJYnLbfGZ96iEbvXmKgdpf5Jyds+3Bhry91Zz0ay8ct5QRdkSE1GoEYuEin0PWfC&#10;9uR0maBAYrCmy+UZCKHfXltgO5H9Ub7Mldr9lZZ7rwUOU14JTc5xJtFjsMa1fPGw2noCyYpNGuXZ&#10;NnSHIl3Zp+ssbY7Wy355uC7V989t9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Pm/2a1AAAAAYB&#10;AAAPAAAAAAAAAAEAIAAAACIAAABkcnMvZG93bnJldi54bWxQSwECFAAUAAAACACHTuJAvsw8WOYB&#10;AAC2AwAADgAAAAAAAAABACAAAAAjAQAAZHJzL2Uyb0RvYy54bWxQSwUGAAAAAAYABgBZAQAAewUA&#10;AAAA&#10;">
                      <v:fill on="f" focussize="0,0"/>
                      <v:stroke weight="1.5pt" color="#000000 [3200]" miterlimit="8" joinstyle="miter"/>
                      <v:imagedata o:title=""/>
                      <o:lock v:ext="edit" aspectratio="f"/>
                    </v:line>
                  </w:pict>
                </mc:Fallback>
              </mc:AlternateContent>
            </w:r>
          </w:p>
        </w:tc>
        <w:tc>
          <w:tcPr>
            <w:tcW w:w="77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1FF7A66">
            <w:pPr>
              <w:pStyle w:val="27"/>
            </w:pPr>
            <w:r>
              <w:rPr>
                <w:lang w:val="en-US" w:bidi="ar-SA"/>
              </w:rPr>
              <mc:AlternateContent>
                <mc:Choice Requires="wps">
                  <w:drawing>
                    <wp:anchor distT="0" distB="0" distL="114300" distR="114300" simplePos="0" relativeHeight="251694080" behindDoc="0" locked="0" layoutInCell="1" allowOverlap="1">
                      <wp:simplePos x="0" y="0"/>
                      <wp:positionH relativeFrom="column">
                        <wp:posOffset>15875</wp:posOffset>
                      </wp:positionH>
                      <wp:positionV relativeFrom="paragraph">
                        <wp:posOffset>111125</wp:posOffset>
                      </wp:positionV>
                      <wp:extent cx="817880" cy="3175"/>
                      <wp:effectExtent l="0" t="0" r="0" b="0"/>
                      <wp:wrapNone/>
                      <wp:docPr id="24" name="直接连接符 24"/>
                      <wp:cNvGraphicFramePr/>
                      <a:graphic xmlns:a="http://schemas.openxmlformats.org/drawingml/2006/main">
                        <a:graphicData uri="http://schemas.microsoft.com/office/word/2010/wordprocessingShape">
                          <wps:wsp>
                            <wps:cNvCnPr/>
                            <wps:spPr>
                              <a:xfrm>
                                <a:off x="0" y="0"/>
                                <a:ext cx="817880" cy="317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_x0000_s1026" o:spid="_x0000_s1026" o:spt="20" style="position:absolute;left:0pt;margin-left:1.25pt;margin-top:8.75pt;height:0.25pt;width:64.4pt;z-index:251694080;mso-width-relative:page;mso-height-relative:page;" filled="f" stroked="t" coordsize="21600,21600" o:gfxdata="UEsDBAoAAAAAAIdO4kAAAAAAAAAAAAAAAAAEAAAAZHJzL1BLAwQUAAAACACHTuJAmqAnIdYAAAAH&#10;AQAADwAAAGRycy9kb3ducmV2LnhtbE2OS0/DMBCE70j8B2uRuFE7jYAQ4lQIqUKIVmpaDhzdeJtE&#10;xOsodh/8+25P9LSPGc18xezkenHAMXSeNCQTBQKp9rajRsP3Zv6QgQjRkDW9J9TwhwFm5e1NYXLr&#10;j1ThYR0bwSEUcqOhjXHIpQx1i86EiR+QWNv50ZnI59hIO5ojh7teTpV6ks50xA2tGfC9xfp3vXca&#10;0q/lpoqrjObV7mXx4d9+sk/ltb6/S9QriIin+G+GCz6jQ8lMW78nG0SvYfrIRn4/87zIaZKC2PKS&#10;KZBlIa/5yzNQSwMEFAAAAAgAh07iQPy/XxLmAQAAtgMAAA4AAABkcnMvZTJvRG9jLnhtbK1TzY7T&#10;MBC+I/EOlu80aWHZEjXdw1bLBUEl4AGmjpNY8p883qZ9CV4AiRucOHLnbXZ5DMZO6C7LZQ/k4Izn&#10;5/N8n8eri4PRbC8DKmdrPp+VnEkrXKNsV/OPH66eLTnDCLYB7ays+VEiv1g/fbIafCUXrne6kYER&#10;iMVq8DXvY/RVUaDopQGcOS8tBVsXDETahq5oAgyEbnSxKMuXxeBC44MTEpG8mzHIJ8TwGEDXtkrI&#10;jRPXRto4ogapIRIl7JVHvs7dtq0U8V3booxM15yYxrzSIWTv0lqsV1B1AXyvxNQCPKaFB5wMKEuH&#10;nqA2EIFdB/UPlFEiOHRtnAlnipFIVoRYzMsH2rzvwcvMhaRGfxId/x+seLvfBqaami9ecGbB0I3f&#10;fv5x8+nrr59faL39/o1RhGQaPFaUfWm3Ydqh34bE+dAGk/7Ehh2ytMeTtPIQmSDncn6+XJLogkLP&#10;5+dnCbG4K/UB42vpDEtGzbWyiTdUsH+DcUz9k5Lc1l0prckPlbZsoDF+VZ4ldKCBbGkQyDSeSKHt&#10;OAPd0aSLGDIkOq2aVJ6qMXS7Sx3YHtJ85G/q7K+0dPYGsB/zciilQWVUpMeglSGG96u1JXpJsVGj&#10;ZO1cc8zSZT9dZxZgGr00L/f3ufruua1/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JqgJyHWAAAA&#10;BwEAAA8AAAAAAAAAAQAgAAAAIgAAAGRycy9kb3ducmV2LnhtbFBLAQIUABQAAAAIAIdO4kD8v18S&#10;5gEAALYDAAAOAAAAAAAAAAEAIAAAACUBAABkcnMvZTJvRG9jLnhtbFBLBQYAAAAABgAGAFkBAAB9&#10;BQAAAAA=&#10;">
                      <v:fill on="f" focussize="0,0"/>
                      <v:stroke weight="1.5pt" color="#000000 [3200]" miterlimit="8" joinstyle="miter"/>
                      <v:imagedata o:title=""/>
                      <o:lock v:ext="edit" aspectratio="f"/>
                    </v:line>
                  </w:pict>
                </mc:Fallback>
              </mc:AlternateContent>
            </w:r>
          </w:p>
        </w:tc>
      </w:tr>
    </w:tbl>
    <w:p w14:paraId="14092E86">
      <w:pPr>
        <w:pStyle w:val="4"/>
        <w:rPr>
          <w:lang w:val="en-US"/>
        </w:rPr>
      </w:pPr>
      <w:bookmarkStart w:id="77" w:name="_Toc23210"/>
      <w:bookmarkStart w:id="78" w:name="_Toc2104"/>
      <w:r>
        <w:rPr>
          <w:rFonts w:hint="eastAsia"/>
          <w:lang w:val="en-US"/>
        </w:rPr>
        <w:t>2.7自然概况</w:t>
      </w:r>
      <w:bookmarkEnd w:id="77"/>
      <w:bookmarkEnd w:id="78"/>
    </w:p>
    <w:p w14:paraId="644B565E">
      <w:pPr>
        <w:pStyle w:val="5"/>
      </w:pPr>
      <w:r>
        <w:rPr>
          <w:rFonts w:hint="eastAsia"/>
        </w:rPr>
        <w:t>2.7.1 地形地貌</w:t>
      </w:r>
    </w:p>
    <w:p w14:paraId="75CEF8DC">
      <w:pPr>
        <w:ind w:firstLine="480"/>
      </w:pPr>
      <w:r>
        <w:rPr>
          <w:rFonts w:hint="eastAsia"/>
        </w:rPr>
        <w:t>廉江市地域幅员宽阔，东西相距</w:t>
      </w:r>
      <w:r>
        <w:t>79.5km</w:t>
      </w:r>
      <w:r>
        <w:rPr>
          <w:rFonts w:hint="eastAsia"/>
        </w:rPr>
        <w:t>，南北相距</w:t>
      </w:r>
      <w:r>
        <w:t>60.2km</w:t>
      </w:r>
      <w:r>
        <w:rPr>
          <w:rFonts w:hint="eastAsia"/>
        </w:rPr>
        <w:t>。海岸线长</w:t>
      </w:r>
      <w:r>
        <w:t>108km</w:t>
      </w:r>
      <w:r>
        <w:rPr>
          <w:rFonts w:hint="eastAsia"/>
        </w:rPr>
        <w:t>，土地总面积</w:t>
      </w:r>
      <w:r>
        <w:t>2867km</w:t>
      </w:r>
      <w:r>
        <w:rPr>
          <w:vertAlign w:val="superscript"/>
        </w:rPr>
        <w:t>2</w:t>
      </w:r>
      <w:r>
        <w:rPr>
          <w:rFonts w:hint="eastAsia"/>
        </w:rPr>
        <w:t>。地形南宽北窄，东西两面若曲尺之外向，颇似“凸”字形。地势北高南低，从丘陵到台地呈阶梯状分布，并且延伸到海。北部山峦起伏，若高远之画</w:t>
      </w:r>
      <w:r>
        <w:fldChar w:fldCharType="begin"/>
      </w:r>
      <w:r>
        <w:instrText xml:space="preserve"> HYPERLINK "http://baike.baidu.com/view/962895.htm" \h </w:instrText>
      </w:r>
      <w:r>
        <w:fldChar w:fldCharType="separate"/>
      </w:r>
      <w:r>
        <w:rPr>
          <w:rFonts w:hint="eastAsia"/>
        </w:rPr>
        <w:t>境，双峰嶂</w:t>
      </w:r>
      <w:r>
        <w:rPr>
          <w:rFonts w:hint="eastAsia"/>
        </w:rPr>
        <w:fldChar w:fldCharType="end"/>
      </w:r>
      <w:r>
        <w:rPr>
          <w:rFonts w:hint="eastAsia"/>
        </w:rPr>
        <w:t>顶海拔</w:t>
      </w:r>
      <w:r>
        <w:t>382m</w:t>
      </w:r>
      <w:r>
        <w:rPr>
          <w:rFonts w:hint="eastAsia"/>
        </w:rPr>
        <w:t>，为廉江市的最高点。</w:t>
      </w:r>
      <w:r>
        <w:fldChar w:fldCharType="begin"/>
      </w:r>
      <w:r>
        <w:instrText xml:space="preserve"> HYPERLINK "http://baike.baidu.com/view/272921.htm" \h </w:instrText>
      </w:r>
      <w:r>
        <w:fldChar w:fldCharType="separate"/>
      </w:r>
      <w:r>
        <w:rPr>
          <w:rFonts w:hint="eastAsia"/>
        </w:rPr>
        <w:t>九洲江</w:t>
      </w:r>
      <w:r>
        <w:rPr>
          <w:rFonts w:hint="eastAsia"/>
        </w:rPr>
        <w:fldChar w:fldCharType="end"/>
      </w:r>
      <w:r>
        <w:rPr>
          <w:rFonts w:hint="eastAsia"/>
        </w:rPr>
        <w:t>从北东向西南斜贯市境流入北部湾，沿河两岸及其下游三角洲有较大的冲积平原分布，南部宽阔平坦。全市地形大致分为三类：北及北西部为丘陵区，东南部及中部属缓坡低丘陵地带，南及西南濒海地带。</w:t>
      </w:r>
    </w:p>
    <w:p w14:paraId="71E8FE3D">
      <w:pPr>
        <w:ind w:firstLine="480"/>
      </w:pPr>
      <w:r>
        <w:rPr>
          <w:rFonts w:hint="eastAsia"/>
        </w:rPr>
        <w:t>项目区位于廉江市河唇镇红湖农场内，地势平坦</w:t>
      </w:r>
      <w:r>
        <w:t>，原地貌</w:t>
      </w:r>
      <w:r>
        <w:rPr>
          <w:rFonts w:hint="eastAsia"/>
        </w:rPr>
        <w:t>高程</w:t>
      </w:r>
      <w:r>
        <w:t>在</w:t>
      </w:r>
      <w:r>
        <w:rPr>
          <w:rFonts w:hint="eastAsia"/>
          <w:lang w:val="en-US"/>
        </w:rPr>
        <w:t>50m</w:t>
      </w:r>
      <w:r>
        <w:t>之间。</w:t>
      </w:r>
    </w:p>
    <w:p w14:paraId="7EE9698F">
      <w:pPr>
        <w:pStyle w:val="5"/>
      </w:pPr>
      <w:r>
        <w:rPr>
          <w:rFonts w:hint="eastAsia"/>
        </w:rPr>
        <w:t>2.7.2 地质</w:t>
      </w:r>
    </w:p>
    <w:p w14:paraId="7AE9420F">
      <w:pPr>
        <w:ind w:firstLine="482"/>
        <w:rPr>
          <w:b/>
          <w:bCs/>
        </w:rPr>
      </w:pPr>
      <w:r>
        <w:rPr>
          <w:b/>
          <w:bCs/>
        </w:rPr>
        <w:t>1、地层岩性</w:t>
      </w:r>
    </w:p>
    <w:p w14:paraId="2AEE8E27">
      <w:pPr>
        <w:ind w:firstLine="480"/>
      </w:pPr>
      <w:r>
        <w:t>廉江市境内地质构造由雷北火山群、雷中冲洪积平原、雷南火山群及北部丘陵山区组成，地形属平台阶地及低丘陵地带，以平原台地为主，地势北高南低。南部多为第四系沉积物和玄武岩喷出残积层覆盖。自廉江市以南经遂溪县到廉江市全部为冲积层及玄武岩地区；沿海多为海积阶地；廉江市区地处雷琼新生代拗陷的东北部，该区发育了深厚的新生界地层，地表露出的主要是晚更新统玄武岩、中更新统北海组及早更新统湛江组地层，其下还有未出露的深层第三系地层。</w:t>
      </w:r>
    </w:p>
    <w:p w14:paraId="139A74D0">
      <w:pPr>
        <w:pStyle w:val="5"/>
      </w:pPr>
      <w:r>
        <w:rPr>
          <w:rFonts w:hint="eastAsia"/>
        </w:rPr>
        <w:t>2.7.3 气象</w:t>
      </w:r>
    </w:p>
    <w:p w14:paraId="0AE10F38">
      <w:pPr>
        <w:ind w:firstLine="480"/>
      </w:pPr>
      <w:r>
        <w:t>项目区为南亚热带季风气候。根据1979～2010年统计资料，廉江境内年平均降雨量为1772.21mm，年最大降雨量达到2539.7mm（1985年），年最少降雨量只有1175.8mm</w:t>
      </w:r>
    </w:p>
    <w:p w14:paraId="15470C3C">
      <w:pPr>
        <w:ind w:firstLine="0" w:firstLineChars="0"/>
      </w:pPr>
      <w:r>
        <w:t>（1986年）。自有气象记录以来，极端最少降水为1977年，仅有929.7mm。日最大降水量389mm，日平均降雨量4.7mm。降雨量季节和地理分布很不均匀，4月至9月份是雨季，降雨量占全年的83.4%；1月、2月、11月、12月为干旱季节。多年平均气温为22.9</w:t>
      </w:r>
      <w:r>
        <w:rPr>
          <w:rFonts w:hint="eastAsia"/>
        </w:rPr>
        <w:t>℃</w:t>
      </w:r>
      <w:r>
        <w:t>，冬季平均温度16</w:t>
      </w:r>
      <w:r>
        <w:rPr>
          <w:rFonts w:hint="eastAsia"/>
        </w:rPr>
        <w:t>℃</w:t>
      </w:r>
      <w:r>
        <w:t>，夏季平均温度27.5</w:t>
      </w:r>
      <w:r>
        <w:rPr>
          <w:rFonts w:hint="eastAsia"/>
        </w:rPr>
        <w:t>℃</w:t>
      </w:r>
      <w:r>
        <w:t>，各季昼温差约在6</w:t>
      </w:r>
      <w:r>
        <w:rPr>
          <w:rFonts w:hint="eastAsia"/>
        </w:rPr>
        <w:t>℃</w:t>
      </w:r>
      <w:r>
        <w:t>-8</w:t>
      </w:r>
      <w:r>
        <w:rPr>
          <w:rFonts w:hint="eastAsia"/>
        </w:rPr>
        <w:t>℃</w:t>
      </w:r>
      <w:r>
        <w:t>之间，7 月是最热的月份，月平均气温在28</w:t>
      </w:r>
      <w:r>
        <w:rPr>
          <w:rFonts w:hint="eastAsia"/>
        </w:rPr>
        <w:t>℃</w:t>
      </w:r>
      <w:r>
        <w:t>以上，1月份最冷，月平均气温14</w:t>
      </w:r>
      <w:r>
        <w:rPr>
          <w:rFonts w:hint="eastAsia"/>
        </w:rPr>
        <w:t>℃</w:t>
      </w:r>
      <w:r>
        <w:t>。年蒸发量在1500-1800mm之间。据27年（1979～2010年）的统计资料，廉江境内年平均蒸发量1526.1 mm，蒸发量最多是1980年(1819.7mm)，最少是1995年(1316.3mm)，多与少相差503.4mm。</w:t>
      </w:r>
    </w:p>
    <w:p w14:paraId="71089B81">
      <w:pPr>
        <w:pStyle w:val="5"/>
      </w:pPr>
      <w:r>
        <w:rPr>
          <w:rFonts w:hint="eastAsia"/>
        </w:rPr>
        <w:t>2.7.4水文</w:t>
      </w:r>
    </w:p>
    <w:p w14:paraId="14CA1A86">
      <w:pPr>
        <w:ind w:firstLine="480"/>
      </w:pPr>
      <w:r>
        <w:t>廉江市境内河流纵横交错，水源丰富，自古以来就是廉江人民的生命线。全市大小河流有52条，流域总面积3311km</w:t>
      </w:r>
      <w:r>
        <w:rPr>
          <w:vertAlign w:val="superscript"/>
        </w:rPr>
        <w:t>2</w:t>
      </w:r>
      <w:r>
        <w:t>，境内河流集雨面积2835km</w:t>
      </w:r>
      <w:r>
        <w:rPr>
          <w:vertAlign w:val="superscript"/>
        </w:rPr>
        <w:t>2</w:t>
      </w:r>
      <w:r>
        <w:t>，其中集雨面积100km</w:t>
      </w:r>
      <w:r>
        <w:rPr>
          <w:vertAlign w:val="superscript"/>
        </w:rPr>
        <w:t>2</w:t>
      </w:r>
      <w:r>
        <w:t>以上的河流10条。由于地势东北高西南低，河流多由东北往西南流，注入南海或北部湾，流程在22km以上的有九洲江、青平河、江溢河、良垌河、南桥河等。</w:t>
      </w:r>
    </w:p>
    <w:p w14:paraId="500C5EB3">
      <w:pPr>
        <w:ind w:firstLine="480"/>
        <w:rPr>
          <w:lang w:val="en-US"/>
        </w:rPr>
      </w:pPr>
      <w:r>
        <w:t>项目建设区域</w:t>
      </w:r>
      <w:r>
        <w:rPr>
          <w:rFonts w:hint="eastAsia"/>
        </w:rPr>
        <w:t>距靠近鹤地水库约</w:t>
      </w:r>
      <w:r>
        <w:rPr>
          <w:rFonts w:hint="eastAsia"/>
          <w:lang w:val="en-US"/>
        </w:rPr>
        <w:t>2km</w:t>
      </w:r>
      <w:r>
        <w:rPr>
          <w:rFonts w:hint="eastAsia"/>
        </w:rPr>
        <w:t>，鹤地水库为多年调节水库，</w:t>
      </w:r>
      <w:r>
        <w:rPr>
          <w:rFonts w:hint="eastAsia"/>
          <w:lang w:val="en-US"/>
        </w:rPr>
        <w:t>库区跨越到广西壮族自治区的陆川、博白二县，处于九洲江中游，集水面积1440平方公里，总库容11.51亿立方米，是以灌溉为主，结合防洪、发电和航运等综合利用的大型水库。</w:t>
      </w:r>
    </w:p>
    <w:p w14:paraId="5B99BAB3">
      <w:pPr>
        <w:pStyle w:val="5"/>
      </w:pPr>
      <w:r>
        <w:rPr>
          <w:rFonts w:hint="eastAsia"/>
        </w:rPr>
        <w:t>2.7.5</w:t>
      </w:r>
      <w:r>
        <w:t>土壤</w:t>
      </w:r>
    </w:p>
    <w:p w14:paraId="762831F9">
      <w:pPr>
        <w:ind w:firstLine="480"/>
      </w:pPr>
      <w:r>
        <w:t>廉江市境内的土壤主要是赤红壤、砖红壤、水稻土、潮汐泥土等，其中项目区建设性土壤为赤红壤。廉江市自然土面积为134316.9 hm</w:t>
      </w:r>
      <w:r>
        <w:rPr>
          <w:vertAlign w:val="superscript"/>
        </w:rPr>
        <w:t>2</w:t>
      </w:r>
      <w:r>
        <w:t>，占全市总面积47.29%，根据生物气候划分为赤红壤和砖红壤两大类；水稻土面积46494.2hm</w:t>
      </w:r>
      <w:r>
        <w:rPr>
          <w:vertAlign w:val="superscript"/>
        </w:rPr>
        <w:t>2</w:t>
      </w:r>
      <w:r>
        <w:t>；旱坡地14345 hm</w:t>
      </w:r>
      <w:r>
        <w:rPr>
          <w:vertAlign w:val="superscript"/>
        </w:rPr>
        <w:t>2</w:t>
      </w:r>
      <w:r>
        <w:t>， 旱坡地主要是由赤红壤和砖红壤两个种类，经人工开垦种植，在旱作条件下演变而成。</w:t>
      </w:r>
    </w:p>
    <w:p w14:paraId="4281DE5E">
      <w:pPr>
        <w:ind w:firstLine="480"/>
      </w:pPr>
      <w:r>
        <w:t>本工程占地总面积为14.2</w:t>
      </w:r>
      <w:r>
        <w:rPr>
          <w:rFonts w:hint="eastAsia"/>
          <w:lang w:val="en-US"/>
        </w:rPr>
        <w:t>8</w:t>
      </w:r>
      <w:r>
        <w:t>hm</w:t>
      </w:r>
      <w:r>
        <w:rPr>
          <w:vertAlign w:val="superscript"/>
        </w:rPr>
        <w:t>2</w:t>
      </w:r>
      <w:r>
        <w:t>，</w:t>
      </w:r>
      <w:r>
        <w:rPr>
          <w:rFonts w:hint="eastAsia"/>
        </w:rPr>
        <w:t>土地类型为工矿仓储用地，无可剥离表土。</w:t>
      </w:r>
    </w:p>
    <w:p w14:paraId="2029F66B">
      <w:pPr>
        <w:pStyle w:val="5"/>
      </w:pPr>
      <w:r>
        <w:rPr>
          <w:rFonts w:hint="eastAsia"/>
        </w:rPr>
        <w:t>2.7.6植被</w:t>
      </w:r>
    </w:p>
    <w:p w14:paraId="05BC9AD4">
      <w:pPr>
        <w:ind w:firstLine="480"/>
      </w:pPr>
      <w:r>
        <w:rPr>
          <w:rFonts w:hint="eastAsia"/>
        </w:rPr>
        <w:t>廉江市植被类型以南亚热带常绿阔叶林为主，植被覆盖率高，境内植被主要分为</w:t>
      </w:r>
    </w:p>
    <w:p w14:paraId="45F42A6F">
      <w:pPr>
        <w:ind w:firstLine="0" w:firstLineChars="0"/>
      </w:pPr>
      <w:r>
        <w:rPr>
          <w:rFonts w:hint="eastAsia"/>
        </w:rPr>
        <w:t>山地丘陵稀树矮草类和阶地矮草丛灌类两大类。山地丘陵稀树矮草类分为山地稀树矮草类和丘陵稀树矮草类两类，山地稀树矮草类主要有马尾松、米椎树林为主的芒箕、岗松群落，分布于长山、塘蓬、和寮一带及石岭、雅塘的小部分村庄，占总面积的16%； 丘陵稀树矮草类主要有鸭嘴草芒箕为主的马尾松、桃金娘疏林草灌群落，鹧鸪草为主的马尾松、桃金娘疏林草灌群落，芒箕为主的马尾松、岗松疏林草灌群落，知风草为主的马尾松、岗松疏林草灌群落，鹧鸪草、蜈蚣草为主的马尾松草灌群落，分布于市境东部自黄茅经西朗、麻城、谢村、大坝至全浦交界及第一类型以南，占总面积的43%。阶地矮草丛灌类以知风草、蜈蚣草、芒箕和海边植物为主，主要分布于市境东北自廉江与化州交界的三角塘起经西朗、廉城、吉埇、角子岭及尤尾以南地区，占总面积的41%。项目</w:t>
      </w:r>
      <w:r>
        <w:rPr>
          <w:rFonts w:hint="eastAsia"/>
          <w:lang w:val="en-US" w:eastAsia="zh-CN"/>
        </w:rPr>
        <w:t>建设范围外</w:t>
      </w:r>
      <w:r>
        <w:rPr>
          <w:rFonts w:hint="eastAsia"/>
        </w:rPr>
        <w:t>现状林草覆盖率约为</w:t>
      </w:r>
      <w:r>
        <w:rPr>
          <w:rFonts w:hint="eastAsia"/>
          <w:lang w:val="en-US"/>
        </w:rPr>
        <w:t>20</w:t>
      </w:r>
      <w:r>
        <w:rPr>
          <w:rFonts w:hint="eastAsia"/>
        </w:rPr>
        <w:t>%。</w:t>
      </w:r>
    </w:p>
    <w:p w14:paraId="4254B835">
      <w:pPr>
        <w:pStyle w:val="5"/>
      </w:pPr>
      <w:r>
        <w:rPr>
          <w:rFonts w:hint="eastAsia"/>
        </w:rPr>
        <w:t>2.7.7水土保持敏感区</w:t>
      </w:r>
    </w:p>
    <w:p w14:paraId="44DF5B02">
      <w:pPr>
        <w:ind w:firstLine="480"/>
      </w:pPr>
      <w:r>
        <w:rPr>
          <w:rFonts w:hint="eastAsia"/>
        </w:rPr>
        <w:t>本工程</w:t>
      </w:r>
      <w:r>
        <w:t>位于湛江市廉江市，项目区不属于国家级及广东省级水土流失重点预防区和重点治理区，项目所在区域不涉及饮用水水源保护区、水功能一级区的保护区和保留区、自然保护区、世界文化和自然遗产地、风景名胜区、地质公园、森林公园以及重要湿地等敏感区域。</w:t>
      </w:r>
    </w:p>
    <w:p w14:paraId="20E5DE69">
      <w:pPr>
        <w:ind w:firstLine="480"/>
        <w:sectPr>
          <w:headerReference r:id="rId14" w:type="default"/>
          <w:footerReference r:id="rId15" w:type="default"/>
          <w:pgSz w:w="11911" w:h="16838"/>
          <w:pgMar w:top="1417" w:right="1417" w:bottom="1417" w:left="1701" w:header="879" w:footer="947" w:gutter="0"/>
          <w:cols w:space="425" w:num="1"/>
          <w:docGrid w:linePitch="312" w:charSpace="0"/>
        </w:sectPr>
      </w:pPr>
    </w:p>
    <w:p w14:paraId="313721E7">
      <w:pPr>
        <w:pStyle w:val="3"/>
        <w:ind w:right="151" w:rightChars="63" w:firstLine="0" w:firstLineChars="0"/>
      </w:pPr>
      <w:bookmarkStart w:id="79" w:name="_Toc18347"/>
      <w:bookmarkStart w:id="80" w:name="_Toc11506"/>
      <w:r>
        <w:t>3</w:t>
      </w:r>
      <w:r>
        <w:rPr>
          <w:rFonts w:hint="eastAsia"/>
          <w:lang w:val="en-US"/>
        </w:rPr>
        <w:t xml:space="preserve"> </w:t>
      </w:r>
      <w:r>
        <w:t>项目水土保持评价</w:t>
      </w:r>
      <w:bookmarkEnd w:id="79"/>
      <w:bookmarkEnd w:id="80"/>
    </w:p>
    <w:p w14:paraId="14719C12">
      <w:pPr>
        <w:pStyle w:val="4"/>
        <w:numPr>
          <w:ilvl w:val="1"/>
          <w:numId w:val="7"/>
        </w:numPr>
      </w:pPr>
      <w:bookmarkStart w:id="81" w:name="3.1_主体工程选址（线）水土保持分析评价"/>
      <w:bookmarkEnd w:id="81"/>
      <w:bookmarkStart w:id="82" w:name="_bookmark21"/>
      <w:bookmarkEnd w:id="82"/>
      <w:bookmarkStart w:id="83" w:name="_Toc31187"/>
      <w:bookmarkStart w:id="84" w:name="_Toc13000"/>
      <w:r>
        <w:rPr>
          <w:rFonts w:hint="eastAsia"/>
          <w:lang w:val="en-US"/>
        </w:rPr>
        <w:t xml:space="preserve"> </w:t>
      </w:r>
      <w:r>
        <w:t>主体工程选址（线）水土保持分析评价</w:t>
      </w:r>
      <w:bookmarkEnd w:id="83"/>
      <w:bookmarkEnd w:id="84"/>
    </w:p>
    <w:p w14:paraId="28234AFE">
      <w:pPr>
        <w:ind w:firstLine="480"/>
      </w:pPr>
      <w:r>
        <w:t>根据《生产建设项目水土保持技术标准》及《中华人民共和国水土保持法》的相关要求，对</w:t>
      </w:r>
      <w:r>
        <w:rPr>
          <w:rFonts w:hint="eastAsia"/>
        </w:rPr>
        <w:t>本工程</w:t>
      </w:r>
      <w:r>
        <w:t>主体工程是否符合约束性规定进行分析。</w:t>
      </w:r>
    </w:p>
    <w:p w14:paraId="1CB8E912">
      <w:pPr>
        <w:pStyle w:val="8"/>
        <w:tabs>
          <w:tab w:val="left" w:pos="2720"/>
        </w:tabs>
        <w:spacing w:before="5"/>
        <w:ind w:left="601"/>
      </w:pPr>
      <w:r>
        <w:t xml:space="preserve">表3.1- </w:t>
      </w:r>
      <w:r>
        <w:fldChar w:fldCharType="begin"/>
      </w:r>
      <w:r>
        <w:instrText xml:space="preserve"> SEQ 表3.1- \* ARABIC </w:instrText>
      </w:r>
      <w:r>
        <w:fldChar w:fldCharType="separate"/>
      </w:r>
      <w:r>
        <w:t>1</w:t>
      </w:r>
      <w:r>
        <w:fldChar w:fldCharType="end"/>
      </w:r>
      <w:r>
        <w:rPr>
          <w:rFonts w:hint="eastAsia"/>
          <w:lang w:val="en-US"/>
        </w:rPr>
        <w:t xml:space="preserve"> </w:t>
      </w:r>
      <w:r>
        <w:t>工程与水土保持法制约性因素分析评价表</w:t>
      </w:r>
    </w:p>
    <w:tbl>
      <w:tblPr>
        <w:tblStyle w:val="17"/>
        <w:tblW w:w="5008" w:type="pct"/>
        <w:jc w:val="center"/>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Layout w:type="autofit"/>
        <w:tblCellMar>
          <w:top w:w="0" w:type="dxa"/>
          <w:left w:w="0" w:type="dxa"/>
          <w:bottom w:w="0" w:type="dxa"/>
          <w:right w:w="0" w:type="dxa"/>
        </w:tblCellMar>
      </w:tblPr>
      <w:tblGrid>
        <w:gridCol w:w="528"/>
        <w:gridCol w:w="1300"/>
        <w:gridCol w:w="2707"/>
        <w:gridCol w:w="3682"/>
        <w:gridCol w:w="600"/>
      </w:tblGrid>
      <w:tr w14:paraId="646B69DF">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PrEx>
        <w:trPr>
          <w:trHeight w:val="232" w:hRule="atLeast"/>
          <w:jc w:val="center"/>
        </w:trPr>
        <w:tc>
          <w:tcPr>
            <w:tcW w:w="299" w:type="pct"/>
            <w:tcBorders>
              <w:bottom w:val="single" w:color="000000" w:sz="6" w:space="0"/>
              <w:right w:val="single" w:color="000000" w:sz="6" w:space="0"/>
            </w:tcBorders>
            <w:vAlign w:val="center"/>
          </w:tcPr>
          <w:p w14:paraId="5D387C09">
            <w:pPr>
              <w:pStyle w:val="27"/>
            </w:pPr>
            <w:r>
              <w:t>序号</w:t>
            </w:r>
          </w:p>
        </w:tc>
        <w:tc>
          <w:tcPr>
            <w:tcW w:w="737" w:type="pct"/>
            <w:tcBorders>
              <w:left w:val="single" w:color="000000" w:sz="6" w:space="0"/>
              <w:bottom w:val="single" w:color="000000" w:sz="6" w:space="0"/>
              <w:right w:val="single" w:color="000000" w:sz="6" w:space="0"/>
            </w:tcBorders>
            <w:vAlign w:val="center"/>
          </w:tcPr>
          <w:p w14:paraId="2F05DACC">
            <w:pPr>
              <w:pStyle w:val="27"/>
            </w:pPr>
            <w:r>
              <w:t>条款</w:t>
            </w:r>
          </w:p>
        </w:tc>
        <w:tc>
          <w:tcPr>
            <w:tcW w:w="1534" w:type="pct"/>
            <w:tcBorders>
              <w:left w:val="single" w:color="000000" w:sz="6" w:space="0"/>
              <w:bottom w:val="single" w:color="000000" w:sz="6" w:space="0"/>
              <w:right w:val="single" w:color="000000" w:sz="6" w:space="0"/>
            </w:tcBorders>
            <w:vAlign w:val="center"/>
          </w:tcPr>
          <w:p w14:paraId="6B8377E0">
            <w:pPr>
              <w:pStyle w:val="27"/>
            </w:pPr>
            <w:r>
              <w:t>法律内容</w:t>
            </w:r>
          </w:p>
        </w:tc>
        <w:tc>
          <w:tcPr>
            <w:tcW w:w="2087" w:type="pct"/>
            <w:tcBorders>
              <w:left w:val="single" w:color="000000" w:sz="6" w:space="0"/>
              <w:bottom w:val="single" w:color="000000" w:sz="6" w:space="0"/>
              <w:right w:val="single" w:color="000000" w:sz="6" w:space="0"/>
            </w:tcBorders>
            <w:vAlign w:val="center"/>
          </w:tcPr>
          <w:p w14:paraId="0C4846F0">
            <w:pPr>
              <w:pStyle w:val="27"/>
            </w:pPr>
            <w:r>
              <w:t>本工程情况</w:t>
            </w:r>
          </w:p>
        </w:tc>
        <w:tc>
          <w:tcPr>
            <w:tcW w:w="340" w:type="pct"/>
            <w:tcBorders>
              <w:left w:val="single" w:color="000000" w:sz="6" w:space="0"/>
              <w:bottom w:val="single" w:color="000000" w:sz="6" w:space="0"/>
            </w:tcBorders>
            <w:vAlign w:val="center"/>
          </w:tcPr>
          <w:p w14:paraId="08AC6037">
            <w:pPr>
              <w:pStyle w:val="27"/>
            </w:pPr>
            <w:r>
              <w:t>是否</w:t>
            </w:r>
          </w:p>
          <w:p w14:paraId="742C39C9">
            <w:pPr>
              <w:pStyle w:val="27"/>
            </w:pPr>
            <w:r>
              <w:t>符合</w:t>
            </w:r>
          </w:p>
        </w:tc>
      </w:tr>
      <w:tr w14:paraId="08D027AE">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1089" w:hRule="atLeast"/>
          <w:jc w:val="center"/>
        </w:trPr>
        <w:tc>
          <w:tcPr>
            <w:tcW w:w="299" w:type="pct"/>
            <w:tcBorders>
              <w:top w:val="single" w:color="000000" w:sz="6" w:space="0"/>
              <w:bottom w:val="single" w:color="000000" w:sz="6" w:space="0"/>
              <w:right w:val="single" w:color="000000" w:sz="6" w:space="0"/>
            </w:tcBorders>
            <w:vAlign w:val="center"/>
          </w:tcPr>
          <w:p w14:paraId="3FD89081">
            <w:pPr>
              <w:pStyle w:val="27"/>
            </w:pPr>
          </w:p>
          <w:p w14:paraId="68B327B6">
            <w:pPr>
              <w:pStyle w:val="27"/>
            </w:pPr>
            <w:r>
              <w:t>1</w:t>
            </w:r>
          </w:p>
        </w:tc>
        <w:tc>
          <w:tcPr>
            <w:tcW w:w="737" w:type="pct"/>
            <w:tcBorders>
              <w:top w:val="single" w:color="000000" w:sz="6" w:space="0"/>
              <w:left w:val="single" w:color="000000" w:sz="6" w:space="0"/>
              <w:bottom w:val="single" w:color="000000" w:sz="6" w:space="0"/>
              <w:right w:val="single" w:color="000000" w:sz="6" w:space="0"/>
            </w:tcBorders>
            <w:vAlign w:val="center"/>
          </w:tcPr>
          <w:p w14:paraId="22DB6983">
            <w:pPr>
              <w:pStyle w:val="27"/>
            </w:pPr>
            <w:r>
              <w:t>中华人民共和国水土保持法第十七条</w:t>
            </w:r>
          </w:p>
        </w:tc>
        <w:tc>
          <w:tcPr>
            <w:tcW w:w="1534" w:type="pct"/>
            <w:tcBorders>
              <w:top w:val="single" w:color="000000" w:sz="6" w:space="0"/>
              <w:left w:val="single" w:color="000000" w:sz="6" w:space="0"/>
              <w:bottom w:val="single" w:color="000000" w:sz="6" w:space="0"/>
              <w:right w:val="single" w:color="000000" w:sz="6" w:space="0"/>
            </w:tcBorders>
            <w:vAlign w:val="center"/>
          </w:tcPr>
          <w:p w14:paraId="16F92EFC">
            <w:pPr>
              <w:pStyle w:val="27"/>
            </w:pPr>
            <w:r>
              <w:t>禁止在崩塌、滑坡危险区和泥石流易发区从事取土、挖砂、采石等可能造成水土流失的活动</w:t>
            </w:r>
          </w:p>
        </w:tc>
        <w:tc>
          <w:tcPr>
            <w:tcW w:w="2087" w:type="pct"/>
            <w:tcBorders>
              <w:top w:val="single" w:color="000000" w:sz="6" w:space="0"/>
              <w:left w:val="single" w:color="000000" w:sz="6" w:space="0"/>
              <w:bottom w:val="single" w:color="000000" w:sz="6" w:space="0"/>
              <w:right w:val="single" w:color="000000" w:sz="6" w:space="0"/>
            </w:tcBorders>
            <w:vAlign w:val="center"/>
          </w:tcPr>
          <w:p w14:paraId="493CE641">
            <w:pPr>
              <w:pStyle w:val="27"/>
            </w:pPr>
            <w:r>
              <w:t>本工程回填砂石土料能利用自身挖方的 全部利用，不在上述范围内取土、挖砂、采石。</w:t>
            </w:r>
          </w:p>
        </w:tc>
        <w:tc>
          <w:tcPr>
            <w:tcW w:w="340" w:type="pct"/>
            <w:tcBorders>
              <w:top w:val="single" w:color="000000" w:sz="6" w:space="0"/>
              <w:left w:val="single" w:color="000000" w:sz="6" w:space="0"/>
              <w:bottom w:val="single" w:color="000000" w:sz="6" w:space="0"/>
            </w:tcBorders>
            <w:vAlign w:val="center"/>
          </w:tcPr>
          <w:p w14:paraId="62B214C7">
            <w:pPr>
              <w:pStyle w:val="27"/>
            </w:pPr>
          </w:p>
          <w:p w14:paraId="71B4CA3E">
            <w:pPr>
              <w:pStyle w:val="27"/>
            </w:pPr>
            <w:r>
              <w:t>符合</w:t>
            </w:r>
          </w:p>
        </w:tc>
      </w:tr>
      <w:tr w14:paraId="0618A095">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1362" w:hRule="atLeast"/>
          <w:jc w:val="center"/>
        </w:trPr>
        <w:tc>
          <w:tcPr>
            <w:tcW w:w="299" w:type="pct"/>
            <w:tcBorders>
              <w:top w:val="single" w:color="000000" w:sz="6" w:space="0"/>
              <w:bottom w:val="single" w:color="000000" w:sz="6" w:space="0"/>
              <w:right w:val="single" w:color="000000" w:sz="6" w:space="0"/>
            </w:tcBorders>
            <w:vAlign w:val="center"/>
          </w:tcPr>
          <w:p w14:paraId="05A911BF">
            <w:pPr>
              <w:pStyle w:val="27"/>
            </w:pPr>
          </w:p>
          <w:p w14:paraId="2A34949F">
            <w:pPr>
              <w:pStyle w:val="27"/>
            </w:pPr>
          </w:p>
          <w:p w14:paraId="1AC5EB05">
            <w:pPr>
              <w:pStyle w:val="27"/>
            </w:pPr>
            <w:r>
              <w:t>2</w:t>
            </w:r>
          </w:p>
        </w:tc>
        <w:tc>
          <w:tcPr>
            <w:tcW w:w="737" w:type="pct"/>
            <w:tcBorders>
              <w:top w:val="single" w:color="000000" w:sz="6" w:space="0"/>
              <w:left w:val="single" w:color="000000" w:sz="6" w:space="0"/>
              <w:bottom w:val="single" w:color="000000" w:sz="6" w:space="0"/>
              <w:right w:val="single" w:color="000000" w:sz="6" w:space="0"/>
            </w:tcBorders>
            <w:vAlign w:val="center"/>
          </w:tcPr>
          <w:p w14:paraId="5F804F75">
            <w:pPr>
              <w:pStyle w:val="27"/>
            </w:pPr>
          </w:p>
          <w:p w14:paraId="11DEC99A">
            <w:pPr>
              <w:pStyle w:val="27"/>
            </w:pPr>
            <w:r>
              <w:t>中华人民共和国水土保持法第十八条</w:t>
            </w:r>
          </w:p>
        </w:tc>
        <w:tc>
          <w:tcPr>
            <w:tcW w:w="1534" w:type="pct"/>
            <w:tcBorders>
              <w:top w:val="single" w:color="000000" w:sz="6" w:space="0"/>
              <w:left w:val="single" w:color="000000" w:sz="6" w:space="0"/>
              <w:bottom w:val="single" w:color="000000" w:sz="6" w:space="0"/>
              <w:right w:val="single" w:color="000000" w:sz="6" w:space="0"/>
            </w:tcBorders>
            <w:vAlign w:val="center"/>
          </w:tcPr>
          <w:p w14:paraId="6C44B343">
            <w:pPr>
              <w:pStyle w:val="27"/>
            </w:pPr>
            <w:r>
              <w:t>水土流失严重、生态环境脆弱的地区，应当限制或者禁止可能造成水土流失的生产建设活动，严格保护植物、沙壳、地衣等</w:t>
            </w:r>
          </w:p>
        </w:tc>
        <w:tc>
          <w:tcPr>
            <w:tcW w:w="2087" w:type="pct"/>
            <w:tcBorders>
              <w:top w:val="single" w:color="000000" w:sz="6" w:space="0"/>
              <w:left w:val="single" w:color="000000" w:sz="6" w:space="0"/>
              <w:bottom w:val="single" w:color="000000" w:sz="6" w:space="0"/>
              <w:right w:val="single" w:color="000000" w:sz="6" w:space="0"/>
            </w:tcBorders>
            <w:vAlign w:val="center"/>
          </w:tcPr>
          <w:p w14:paraId="234E42B2">
            <w:pPr>
              <w:pStyle w:val="27"/>
            </w:pPr>
          </w:p>
          <w:p w14:paraId="0A0BC787">
            <w:pPr>
              <w:pStyle w:val="27"/>
            </w:pPr>
            <w:r>
              <w:t>本工程区域降雨充沛，工程沿线未发现水土流失严重、生态环境脆弱地区</w:t>
            </w:r>
          </w:p>
        </w:tc>
        <w:tc>
          <w:tcPr>
            <w:tcW w:w="340" w:type="pct"/>
            <w:tcBorders>
              <w:top w:val="single" w:color="000000" w:sz="6" w:space="0"/>
              <w:left w:val="single" w:color="000000" w:sz="6" w:space="0"/>
              <w:bottom w:val="single" w:color="000000" w:sz="6" w:space="0"/>
            </w:tcBorders>
            <w:vAlign w:val="center"/>
          </w:tcPr>
          <w:p w14:paraId="4E4B9492">
            <w:pPr>
              <w:pStyle w:val="27"/>
            </w:pPr>
          </w:p>
          <w:p w14:paraId="3E43D02C">
            <w:pPr>
              <w:pStyle w:val="27"/>
            </w:pPr>
          </w:p>
          <w:p w14:paraId="0B3A409E">
            <w:pPr>
              <w:pStyle w:val="27"/>
            </w:pPr>
            <w:r>
              <w:t>符合</w:t>
            </w:r>
          </w:p>
        </w:tc>
      </w:tr>
      <w:tr w14:paraId="7E6A8DFD">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1905" w:hRule="atLeast"/>
          <w:jc w:val="center"/>
        </w:trPr>
        <w:tc>
          <w:tcPr>
            <w:tcW w:w="299" w:type="pct"/>
            <w:tcBorders>
              <w:top w:val="single" w:color="000000" w:sz="6" w:space="0"/>
              <w:right w:val="single" w:color="000000" w:sz="6" w:space="0"/>
            </w:tcBorders>
            <w:vAlign w:val="center"/>
          </w:tcPr>
          <w:p w14:paraId="69E4858C">
            <w:pPr>
              <w:pStyle w:val="27"/>
            </w:pPr>
          </w:p>
          <w:p w14:paraId="344A3572">
            <w:pPr>
              <w:pStyle w:val="27"/>
            </w:pPr>
          </w:p>
          <w:p w14:paraId="5B8695AC">
            <w:pPr>
              <w:pStyle w:val="27"/>
            </w:pPr>
          </w:p>
          <w:p w14:paraId="0E459070">
            <w:pPr>
              <w:pStyle w:val="27"/>
            </w:pPr>
            <w:r>
              <w:t>3</w:t>
            </w:r>
          </w:p>
        </w:tc>
        <w:tc>
          <w:tcPr>
            <w:tcW w:w="737" w:type="pct"/>
            <w:tcBorders>
              <w:top w:val="single" w:color="000000" w:sz="6" w:space="0"/>
              <w:left w:val="single" w:color="000000" w:sz="6" w:space="0"/>
              <w:right w:val="single" w:color="000000" w:sz="6" w:space="0"/>
            </w:tcBorders>
            <w:vAlign w:val="center"/>
          </w:tcPr>
          <w:p w14:paraId="79654D52">
            <w:pPr>
              <w:pStyle w:val="27"/>
            </w:pPr>
          </w:p>
          <w:p w14:paraId="1ECCDFDE">
            <w:pPr>
              <w:pStyle w:val="27"/>
            </w:pPr>
          </w:p>
          <w:p w14:paraId="1732A771">
            <w:pPr>
              <w:pStyle w:val="27"/>
            </w:pPr>
            <w:r>
              <w:t>中华人民共和国水土保持法第二十四条</w:t>
            </w:r>
          </w:p>
        </w:tc>
        <w:tc>
          <w:tcPr>
            <w:tcW w:w="1534" w:type="pct"/>
            <w:tcBorders>
              <w:top w:val="single" w:color="000000" w:sz="6" w:space="0"/>
              <w:left w:val="single" w:color="000000" w:sz="6" w:space="0"/>
              <w:right w:val="single" w:color="000000" w:sz="6" w:space="0"/>
            </w:tcBorders>
            <w:vAlign w:val="center"/>
          </w:tcPr>
          <w:p w14:paraId="3DB3421E">
            <w:pPr>
              <w:pStyle w:val="27"/>
            </w:pPr>
            <w:r>
              <w:t>生产建设项目选址、选线应当必然水土流失重点预防区和重点治理区；无法避让的应当提高防治标准，优化施工工艺，减少地表扰动和植被损坏范围，有效控制可能造成的水土流失</w:t>
            </w:r>
          </w:p>
        </w:tc>
        <w:tc>
          <w:tcPr>
            <w:tcW w:w="2087" w:type="pct"/>
            <w:tcBorders>
              <w:top w:val="single" w:color="000000" w:sz="6" w:space="0"/>
              <w:left w:val="single" w:color="000000" w:sz="6" w:space="0"/>
              <w:right w:val="single" w:color="000000" w:sz="6" w:space="0"/>
            </w:tcBorders>
            <w:vAlign w:val="center"/>
          </w:tcPr>
          <w:p w14:paraId="341AC1A0">
            <w:pPr>
              <w:pStyle w:val="27"/>
            </w:pPr>
            <w:r>
              <w:t xml:space="preserve">根据《关于印发&lt;全国水土保持规划国家级水土流失重点预防区和重点治理区复 核划分成果&gt;的通知》（办水保〔2013〕188 号）和《关于划分省级水土流失重点预防区和重点治理区的公告》（广东省水利厅，2015年 10 </w:t>
            </w:r>
            <w:r>
              <w:rPr>
                <w:rFonts w:hint="eastAsia"/>
                <w:lang w:val="en-US"/>
              </w:rPr>
              <w:t>4</w:t>
            </w:r>
            <w:r>
              <w:t>月 13 日），项目区所在地不涉及上述相关区域。</w:t>
            </w:r>
          </w:p>
        </w:tc>
        <w:tc>
          <w:tcPr>
            <w:tcW w:w="340" w:type="pct"/>
            <w:tcBorders>
              <w:top w:val="single" w:color="000000" w:sz="6" w:space="0"/>
              <w:left w:val="single" w:color="000000" w:sz="6" w:space="0"/>
            </w:tcBorders>
            <w:vAlign w:val="center"/>
          </w:tcPr>
          <w:p w14:paraId="49A66B7C">
            <w:pPr>
              <w:pStyle w:val="27"/>
            </w:pPr>
          </w:p>
          <w:p w14:paraId="61BA09D8">
            <w:pPr>
              <w:pStyle w:val="27"/>
            </w:pPr>
          </w:p>
          <w:p w14:paraId="20319ED6">
            <w:pPr>
              <w:pStyle w:val="27"/>
            </w:pPr>
          </w:p>
          <w:p w14:paraId="74442781">
            <w:pPr>
              <w:pStyle w:val="27"/>
            </w:pPr>
            <w:r>
              <w:t>符合</w:t>
            </w:r>
          </w:p>
        </w:tc>
      </w:tr>
    </w:tbl>
    <w:p w14:paraId="4F5C967C">
      <w:pPr>
        <w:pStyle w:val="8"/>
      </w:pPr>
      <w:r>
        <w:t xml:space="preserve">表3.1- </w:t>
      </w:r>
      <w:r>
        <w:fldChar w:fldCharType="begin"/>
      </w:r>
      <w:r>
        <w:instrText xml:space="preserve"> SEQ 表3.1- \* ARABIC </w:instrText>
      </w:r>
      <w:r>
        <w:fldChar w:fldCharType="separate"/>
      </w:r>
      <w:r>
        <w:t>2</w:t>
      </w:r>
      <w:r>
        <w:fldChar w:fldCharType="end"/>
      </w:r>
      <w:r>
        <w:rPr>
          <w:rFonts w:hint="eastAsia"/>
          <w:lang w:val="en-US"/>
        </w:rPr>
        <w:t xml:space="preserve"> </w:t>
      </w:r>
      <w:r>
        <w:t>工程与《生产建设项目水土保持技术标准》相容性分析评价</w:t>
      </w:r>
    </w:p>
    <w:tbl>
      <w:tblPr>
        <w:tblStyle w:val="17"/>
        <w:tblpPr w:leftFromText="180" w:rightFromText="180" w:vertAnchor="text" w:horzAnchor="page" w:tblpX="1693" w:tblpY="232"/>
        <w:tblOverlap w:val="never"/>
        <w:tblW w:w="5031" w:type="pct"/>
        <w:tblInd w:w="0" w:type="dxa"/>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Layout w:type="autofit"/>
        <w:tblCellMar>
          <w:top w:w="0" w:type="dxa"/>
          <w:left w:w="0" w:type="dxa"/>
          <w:bottom w:w="0" w:type="dxa"/>
          <w:right w:w="0" w:type="dxa"/>
        </w:tblCellMar>
      </w:tblPr>
      <w:tblGrid>
        <w:gridCol w:w="522"/>
        <w:gridCol w:w="3851"/>
        <w:gridCol w:w="3828"/>
        <w:gridCol w:w="657"/>
      </w:tblGrid>
      <w:tr w14:paraId="64E34630">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562" w:hRule="atLeast"/>
        </w:trPr>
        <w:tc>
          <w:tcPr>
            <w:tcW w:w="295" w:type="pct"/>
            <w:tcBorders>
              <w:bottom w:val="single" w:color="000000" w:sz="6" w:space="0"/>
              <w:right w:val="single" w:color="000000" w:sz="6" w:space="0"/>
            </w:tcBorders>
          </w:tcPr>
          <w:p w14:paraId="32E2E547">
            <w:pPr>
              <w:pStyle w:val="27"/>
            </w:pPr>
            <w:r>
              <w:t>序号</w:t>
            </w:r>
          </w:p>
        </w:tc>
        <w:tc>
          <w:tcPr>
            <w:tcW w:w="2173" w:type="pct"/>
            <w:tcBorders>
              <w:left w:val="single" w:color="000000" w:sz="6" w:space="0"/>
              <w:bottom w:val="single" w:color="000000" w:sz="6" w:space="0"/>
              <w:right w:val="single" w:color="000000" w:sz="6" w:space="0"/>
            </w:tcBorders>
          </w:tcPr>
          <w:p w14:paraId="20951C1E">
            <w:pPr>
              <w:pStyle w:val="27"/>
              <w:jc w:val="both"/>
            </w:pPr>
            <w:r>
              <w:t>《生产建设项目水土保持技术</w:t>
            </w:r>
            <w:r>
              <w:rPr>
                <w:rFonts w:hint="eastAsia"/>
              </w:rPr>
              <w:t>标</w:t>
            </w:r>
            <w:r>
              <w:t>准》（GB50433-2018）规定</w:t>
            </w:r>
          </w:p>
        </w:tc>
        <w:tc>
          <w:tcPr>
            <w:tcW w:w="2160" w:type="pct"/>
            <w:tcBorders>
              <w:left w:val="single" w:color="000000" w:sz="6" w:space="0"/>
              <w:bottom w:val="single" w:color="000000" w:sz="6" w:space="0"/>
              <w:right w:val="single" w:color="000000" w:sz="6" w:space="0"/>
            </w:tcBorders>
          </w:tcPr>
          <w:p w14:paraId="7A0845B3">
            <w:pPr>
              <w:pStyle w:val="27"/>
            </w:pPr>
            <w:r>
              <w:t>本工程情况</w:t>
            </w:r>
          </w:p>
        </w:tc>
        <w:tc>
          <w:tcPr>
            <w:tcW w:w="371" w:type="pct"/>
            <w:tcBorders>
              <w:left w:val="single" w:color="000000" w:sz="6" w:space="0"/>
              <w:bottom w:val="single" w:color="000000" w:sz="6" w:space="0"/>
            </w:tcBorders>
          </w:tcPr>
          <w:p w14:paraId="25C2BAA1">
            <w:pPr>
              <w:pStyle w:val="27"/>
            </w:pPr>
            <w:r>
              <w:t>是否</w:t>
            </w:r>
          </w:p>
          <w:p w14:paraId="66C9A7C9">
            <w:pPr>
              <w:pStyle w:val="27"/>
            </w:pPr>
            <w:r>
              <w:t>符合</w:t>
            </w:r>
          </w:p>
        </w:tc>
      </w:tr>
      <w:tr w14:paraId="775D4688">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1906" w:hRule="atLeast"/>
        </w:trPr>
        <w:tc>
          <w:tcPr>
            <w:tcW w:w="295" w:type="pct"/>
            <w:tcBorders>
              <w:top w:val="single" w:color="000000" w:sz="6" w:space="0"/>
              <w:bottom w:val="single" w:color="000000" w:sz="6" w:space="0"/>
              <w:right w:val="single" w:color="000000" w:sz="6" w:space="0"/>
            </w:tcBorders>
          </w:tcPr>
          <w:p w14:paraId="2BE5BFB9">
            <w:pPr>
              <w:pStyle w:val="27"/>
            </w:pPr>
          </w:p>
          <w:p w14:paraId="6A4E9DC7">
            <w:pPr>
              <w:pStyle w:val="27"/>
            </w:pPr>
          </w:p>
          <w:p w14:paraId="03365E70">
            <w:pPr>
              <w:pStyle w:val="27"/>
            </w:pPr>
          </w:p>
          <w:p w14:paraId="031172C2">
            <w:pPr>
              <w:pStyle w:val="27"/>
            </w:pPr>
            <w:r>
              <w:t>1</w:t>
            </w:r>
          </w:p>
        </w:tc>
        <w:tc>
          <w:tcPr>
            <w:tcW w:w="2173" w:type="pct"/>
            <w:tcBorders>
              <w:top w:val="single" w:color="000000" w:sz="6" w:space="0"/>
              <w:left w:val="single" w:color="000000" w:sz="6" w:space="0"/>
              <w:bottom w:val="single" w:color="000000" w:sz="6" w:space="0"/>
              <w:right w:val="single" w:color="000000" w:sz="6" w:space="0"/>
            </w:tcBorders>
          </w:tcPr>
          <w:p w14:paraId="6B1B4018">
            <w:pPr>
              <w:pStyle w:val="27"/>
            </w:pPr>
          </w:p>
          <w:p w14:paraId="5915E5C6">
            <w:pPr>
              <w:pStyle w:val="27"/>
            </w:pPr>
          </w:p>
          <w:p w14:paraId="36625C46">
            <w:pPr>
              <w:pStyle w:val="27"/>
            </w:pPr>
            <w:r>
              <w:t>工程建设是否涉及水土流失重点预防区和重点治理区。</w:t>
            </w:r>
          </w:p>
        </w:tc>
        <w:tc>
          <w:tcPr>
            <w:tcW w:w="2160" w:type="pct"/>
            <w:tcBorders>
              <w:top w:val="single" w:color="000000" w:sz="6" w:space="0"/>
              <w:left w:val="single" w:color="000000" w:sz="6" w:space="0"/>
              <w:bottom w:val="single" w:color="000000" w:sz="6" w:space="0"/>
              <w:right w:val="single" w:color="000000" w:sz="6" w:space="0"/>
            </w:tcBorders>
          </w:tcPr>
          <w:p w14:paraId="3E3EEBB2">
            <w:pPr>
              <w:pStyle w:val="27"/>
              <w:jc w:val="both"/>
            </w:pPr>
            <w:r>
              <w:t>根据《关于印发&lt;全国水土保持规划国家级水土流失重点预防区和重点治理区复核划分成果&gt;的通知》（办水保〔2013〕188 号）和《关于划分省级水土流失重点预防区和重点治理区的公告》（广东省水利厅，2015 年 10 月 13 日），项目区所在地不涉及上述相关区域。</w:t>
            </w:r>
          </w:p>
        </w:tc>
        <w:tc>
          <w:tcPr>
            <w:tcW w:w="371" w:type="pct"/>
            <w:tcBorders>
              <w:top w:val="single" w:color="000000" w:sz="6" w:space="0"/>
              <w:left w:val="single" w:color="000000" w:sz="6" w:space="0"/>
              <w:bottom w:val="single" w:color="000000" w:sz="6" w:space="0"/>
            </w:tcBorders>
          </w:tcPr>
          <w:p w14:paraId="25A95362">
            <w:pPr>
              <w:pStyle w:val="27"/>
            </w:pPr>
          </w:p>
          <w:p w14:paraId="3F572E76">
            <w:pPr>
              <w:pStyle w:val="27"/>
            </w:pPr>
          </w:p>
          <w:p w14:paraId="54F2A0E5">
            <w:pPr>
              <w:pStyle w:val="27"/>
            </w:pPr>
          </w:p>
          <w:p w14:paraId="359FF4AA">
            <w:pPr>
              <w:pStyle w:val="27"/>
            </w:pPr>
            <w:r>
              <w:t>符合</w:t>
            </w:r>
          </w:p>
        </w:tc>
      </w:tr>
      <w:tr w14:paraId="2CE9F0A2">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PrEx>
        <w:trPr>
          <w:trHeight w:val="545" w:hRule="atLeast"/>
        </w:trPr>
        <w:tc>
          <w:tcPr>
            <w:tcW w:w="295" w:type="pct"/>
            <w:tcBorders>
              <w:top w:val="single" w:color="000000" w:sz="6" w:space="0"/>
              <w:bottom w:val="single" w:color="000000" w:sz="6" w:space="0"/>
              <w:right w:val="single" w:color="000000" w:sz="6" w:space="0"/>
            </w:tcBorders>
          </w:tcPr>
          <w:p w14:paraId="6062405C">
            <w:pPr>
              <w:pStyle w:val="27"/>
            </w:pPr>
            <w:r>
              <w:t>2</w:t>
            </w:r>
          </w:p>
        </w:tc>
        <w:tc>
          <w:tcPr>
            <w:tcW w:w="2173" w:type="pct"/>
            <w:tcBorders>
              <w:top w:val="single" w:color="000000" w:sz="6" w:space="0"/>
              <w:left w:val="single" w:color="000000" w:sz="6" w:space="0"/>
              <w:bottom w:val="single" w:color="000000" w:sz="6" w:space="0"/>
              <w:right w:val="single" w:color="000000" w:sz="6" w:space="0"/>
            </w:tcBorders>
          </w:tcPr>
          <w:p w14:paraId="507C4F38">
            <w:pPr>
              <w:pStyle w:val="27"/>
            </w:pPr>
            <w:r>
              <w:t>工程建设是否占用河流两岸、湖泊和水库周边的植物保护带。</w:t>
            </w:r>
          </w:p>
        </w:tc>
        <w:tc>
          <w:tcPr>
            <w:tcW w:w="2160" w:type="pct"/>
            <w:tcBorders>
              <w:top w:val="single" w:color="000000" w:sz="6" w:space="0"/>
              <w:left w:val="single" w:color="000000" w:sz="6" w:space="0"/>
              <w:bottom w:val="single" w:color="000000" w:sz="6" w:space="0"/>
              <w:right w:val="single" w:color="000000" w:sz="6" w:space="0"/>
            </w:tcBorders>
          </w:tcPr>
          <w:p w14:paraId="46A64ADC">
            <w:pPr>
              <w:pStyle w:val="27"/>
            </w:pPr>
            <w:r>
              <w:t>工程占地主要利用</w:t>
            </w:r>
            <w:r>
              <w:rPr>
                <w:rFonts w:hint="eastAsia"/>
                <w:lang w:val="en-US" w:eastAsia="zh-CN"/>
              </w:rPr>
              <w:t>工矿仓储用地</w:t>
            </w:r>
            <w:r>
              <w:t>，不占用上述区域。</w:t>
            </w:r>
          </w:p>
        </w:tc>
        <w:tc>
          <w:tcPr>
            <w:tcW w:w="371" w:type="pct"/>
            <w:tcBorders>
              <w:top w:val="single" w:color="000000" w:sz="6" w:space="0"/>
              <w:left w:val="single" w:color="000000" w:sz="6" w:space="0"/>
              <w:bottom w:val="single" w:color="000000" w:sz="6" w:space="0"/>
            </w:tcBorders>
          </w:tcPr>
          <w:p w14:paraId="4C4D577C">
            <w:pPr>
              <w:pStyle w:val="27"/>
            </w:pPr>
            <w:r>
              <w:t>符合</w:t>
            </w:r>
          </w:p>
        </w:tc>
      </w:tr>
      <w:tr w14:paraId="3AAD0F29">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816" w:hRule="atLeast"/>
        </w:trPr>
        <w:tc>
          <w:tcPr>
            <w:tcW w:w="295" w:type="pct"/>
            <w:tcBorders>
              <w:top w:val="single" w:color="000000" w:sz="6" w:space="0"/>
              <w:right w:val="single" w:color="000000" w:sz="6" w:space="0"/>
            </w:tcBorders>
          </w:tcPr>
          <w:p w14:paraId="0D7913BE">
            <w:pPr>
              <w:pStyle w:val="27"/>
            </w:pPr>
          </w:p>
          <w:p w14:paraId="6A361993">
            <w:pPr>
              <w:pStyle w:val="27"/>
            </w:pPr>
            <w:r>
              <w:t>3</w:t>
            </w:r>
          </w:p>
        </w:tc>
        <w:tc>
          <w:tcPr>
            <w:tcW w:w="2173" w:type="pct"/>
            <w:tcBorders>
              <w:top w:val="single" w:color="000000" w:sz="6" w:space="0"/>
              <w:left w:val="single" w:color="000000" w:sz="6" w:space="0"/>
              <w:right w:val="single" w:color="000000" w:sz="6" w:space="0"/>
            </w:tcBorders>
          </w:tcPr>
          <w:p w14:paraId="29A05F9C">
            <w:pPr>
              <w:pStyle w:val="27"/>
              <w:jc w:val="both"/>
            </w:pPr>
            <w:r>
              <w:t>3、全国水土保持监测网络中的水土保持监测站点、重点试验区及国家确定的水土保持长期定位观测站。</w:t>
            </w:r>
          </w:p>
        </w:tc>
        <w:tc>
          <w:tcPr>
            <w:tcW w:w="2160" w:type="pct"/>
            <w:tcBorders>
              <w:top w:val="single" w:color="000000" w:sz="6" w:space="0"/>
              <w:left w:val="single" w:color="000000" w:sz="6" w:space="0"/>
              <w:right w:val="single" w:color="000000" w:sz="6" w:space="0"/>
            </w:tcBorders>
          </w:tcPr>
          <w:p w14:paraId="338A0EAA">
            <w:pPr>
              <w:pStyle w:val="27"/>
            </w:pPr>
          </w:p>
          <w:p w14:paraId="1040EB65">
            <w:pPr>
              <w:pStyle w:val="27"/>
            </w:pPr>
            <w:r>
              <w:t>本工程建设地点不属于上述区域。</w:t>
            </w:r>
          </w:p>
        </w:tc>
        <w:tc>
          <w:tcPr>
            <w:tcW w:w="371" w:type="pct"/>
            <w:tcBorders>
              <w:top w:val="single" w:color="000000" w:sz="6" w:space="0"/>
              <w:left w:val="single" w:color="000000" w:sz="6" w:space="0"/>
            </w:tcBorders>
          </w:tcPr>
          <w:p w14:paraId="18B029AE">
            <w:pPr>
              <w:pStyle w:val="27"/>
            </w:pPr>
          </w:p>
          <w:p w14:paraId="61C85734">
            <w:pPr>
              <w:pStyle w:val="27"/>
            </w:pPr>
            <w:r>
              <w:t>符合</w:t>
            </w:r>
          </w:p>
        </w:tc>
      </w:tr>
    </w:tbl>
    <w:p w14:paraId="069AF5A9">
      <w:pPr>
        <w:ind w:firstLine="480"/>
      </w:pPr>
      <w:r>
        <w:t>综上所述，本工程的</w:t>
      </w:r>
      <w:r>
        <w:rPr>
          <w:rFonts w:hint="eastAsia"/>
        </w:rPr>
        <w:t>主体工程选址（线）</w:t>
      </w:r>
      <w:r>
        <w:t>基本上不存在重大水土保持制约因素，在设计上充分考虑了环境保护和水土保持的要求，基本符合《中华人民共和国水土保持法》</w:t>
      </w:r>
      <w:r>
        <w:rPr>
          <w:rFonts w:hint="eastAsia"/>
        </w:rPr>
        <w:t>和</w:t>
      </w:r>
      <w:r>
        <w:t>《</w:t>
      </w:r>
      <w:r>
        <w:rPr>
          <w:rFonts w:hint="eastAsia"/>
        </w:rPr>
        <w:t>生产</w:t>
      </w:r>
      <w:r>
        <w:t>建设项目水土保持技术</w:t>
      </w:r>
      <w:r>
        <w:rPr>
          <w:rFonts w:hint="eastAsia"/>
        </w:rPr>
        <w:t>标准</w:t>
      </w:r>
      <w:r>
        <w:t>》（GB50433-20</w:t>
      </w:r>
      <w:r>
        <w:rPr>
          <w:rFonts w:hint="eastAsia"/>
        </w:rPr>
        <w:t>1</w:t>
      </w:r>
      <w:r>
        <w:t>8）的有关要求。</w:t>
      </w:r>
    </w:p>
    <w:p w14:paraId="6665521F">
      <w:pPr>
        <w:pStyle w:val="4"/>
      </w:pPr>
      <w:bookmarkStart w:id="85" w:name="_Toc25867595"/>
      <w:bookmarkStart w:id="86" w:name="_Toc12355"/>
      <w:bookmarkStart w:id="87" w:name="_Toc4217"/>
      <w:r>
        <w:rPr>
          <w:rFonts w:hint="eastAsia"/>
        </w:rPr>
        <w:t>3</w:t>
      </w:r>
      <w:r>
        <w:t xml:space="preserve">.2 </w:t>
      </w:r>
      <w:r>
        <w:rPr>
          <w:rFonts w:hint="eastAsia"/>
        </w:rPr>
        <w:t>建设方案与布局水土保持评价</w:t>
      </w:r>
      <w:bookmarkEnd w:id="85"/>
      <w:bookmarkEnd w:id="86"/>
      <w:bookmarkEnd w:id="87"/>
    </w:p>
    <w:p w14:paraId="72FD6FDA">
      <w:pPr>
        <w:pStyle w:val="5"/>
      </w:pPr>
      <w:bookmarkStart w:id="88" w:name="_Toc15191"/>
      <w:r>
        <w:rPr>
          <w:rFonts w:hint="eastAsia"/>
        </w:rPr>
        <w:t>3.2.1</w:t>
      </w:r>
      <w:r>
        <w:t xml:space="preserve"> </w:t>
      </w:r>
      <w:r>
        <w:rPr>
          <w:rFonts w:hint="eastAsia"/>
        </w:rPr>
        <w:t>建设方案评价</w:t>
      </w:r>
      <w:bookmarkEnd w:id="88"/>
    </w:p>
    <w:p w14:paraId="548BB30D">
      <w:pPr>
        <w:ind w:firstLine="480"/>
      </w:pPr>
      <w:r>
        <w:rPr>
          <w:rFonts w:hint="eastAsia"/>
        </w:rPr>
        <w:t>（</w:t>
      </w:r>
      <w:r>
        <w:rPr>
          <w:rFonts w:hint="eastAsia"/>
          <w:lang w:val="en-US"/>
        </w:rPr>
        <w:t>1</w:t>
      </w:r>
      <w:r>
        <w:rPr>
          <w:rFonts w:hint="eastAsia"/>
        </w:rPr>
        <w:t>）平面布置</w:t>
      </w:r>
    </w:p>
    <w:p w14:paraId="2A7C4F2F">
      <w:pPr>
        <w:ind w:firstLine="480"/>
      </w:pPr>
      <w:r>
        <w:rPr>
          <w:rFonts w:hint="eastAsia"/>
        </w:rPr>
        <w:t>本工程位于廉江市洪湖农场内，地势东南高、西北低。附件靠近</w:t>
      </w:r>
      <w:r>
        <w:rPr>
          <w:rFonts w:hint="eastAsia"/>
          <w:lang w:val="en-US"/>
        </w:rPr>
        <w:t>711乡道和X672县道</w:t>
      </w:r>
      <w:r>
        <w:rPr>
          <w:rFonts w:hint="eastAsia"/>
        </w:rPr>
        <w:t>交通便利。南北最长约</w:t>
      </w:r>
      <w:r>
        <w:rPr>
          <w:rFonts w:hint="eastAsia"/>
          <w:lang w:val="en-US"/>
        </w:rPr>
        <w:t>330</w:t>
      </w:r>
      <w:r>
        <w:rPr>
          <w:rFonts w:hint="eastAsia"/>
        </w:rPr>
        <w:t>m，东西最宽约</w:t>
      </w:r>
      <w:r>
        <w:rPr>
          <w:rFonts w:hint="eastAsia"/>
          <w:lang w:val="en-US"/>
        </w:rPr>
        <w:t>710</w:t>
      </w:r>
      <w:r>
        <w:rPr>
          <w:rFonts w:hint="eastAsia"/>
        </w:rPr>
        <w:t>m。项目区主要组成内容包括办公生活厂房、预拌混凝土生产线</w:t>
      </w:r>
      <w:r>
        <w:rPr>
          <w:rFonts w:hint="eastAsia"/>
          <w:lang w:val="en-US"/>
        </w:rPr>
        <w:t>1</w:t>
      </w:r>
      <w:r>
        <w:rPr>
          <w:rFonts w:hint="eastAsia"/>
        </w:rPr>
        <w:t>条、堆料场及配套设施等，西侧砖砌围墙围护。厂区内共设</w:t>
      </w:r>
      <w:r>
        <w:rPr>
          <w:rFonts w:hint="eastAsia"/>
          <w:lang w:val="en-US"/>
        </w:rPr>
        <w:t>1</w:t>
      </w:r>
      <w:r>
        <w:rPr>
          <w:rFonts w:hint="eastAsia"/>
        </w:rPr>
        <w:t>处出入口，连接项目区与</w:t>
      </w:r>
      <w:r>
        <w:rPr>
          <w:rFonts w:hint="eastAsia"/>
          <w:lang w:val="en-US"/>
        </w:rPr>
        <w:t>711乡道，</w:t>
      </w:r>
      <w:r>
        <w:rPr>
          <w:rFonts w:hint="eastAsia"/>
        </w:rPr>
        <w:t>位于地块的东南角。为人员、小型车辆和混凝土搅拌车车辆、工程车辆出入</w:t>
      </w:r>
      <w:r>
        <w:t>。</w:t>
      </w:r>
      <w:r>
        <w:rPr>
          <w:rFonts w:hint="eastAsia"/>
        </w:rPr>
        <w:t>项目</w:t>
      </w:r>
      <w:r>
        <w:rPr>
          <w:spacing w:val="-12"/>
        </w:rPr>
        <w:t>建设内容主要按照现状地形</w:t>
      </w:r>
      <w:r>
        <w:rPr>
          <w:rFonts w:hint="eastAsia"/>
          <w:spacing w:val="-12"/>
        </w:rPr>
        <w:t>及地势</w:t>
      </w:r>
      <w:r>
        <w:rPr>
          <w:spacing w:val="-12"/>
        </w:rPr>
        <w:t>进</w:t>
      </w:r>
      <w:r>
        <w:rPr>
          <w:spacing w:val="-10"/>
        </w:rPr>
        <w:t>行布设，不对进行大的开挖回填工程</w:t>
      </w:r>
      <w:r>
        <w:rPr>
          <w:rFonts w:hint="eastAsia"/>
          <w:spacing w:val="-10"/>
        </w:rPr>
        <w:t>，</w:t>
      </w:r>
      <w:r>
        <w:rPr>
          <w:rFonts w:hint="eastAsia"/>
        </w:rPr>
        <w:t>办公生活厂房利用原有红湖农场就厂房，不新增扰动，平面布置相对合理，符合水土保持要求</w:t>
      </w:r>
      <w:r>
        <w:rPr>
          <w:spacing w:val="-10"/>
        </w:rPr>
        <w:t>。</w:t>
      </w:r>
    </w:p>
    <w:p w14:paraId="0D81F999">
      <w:pPr>
        <w:ind w:firstLine="480"/>
      </w:pPr>
      <w:r>
        <w:rPr>
          <w:rFonts w:hint="eastAsia"/>
        </w:rPr>
        <w:t>（</w:t>
      </w:r>
      <w:r>
        <w:rPr>
          <w:rFonts w:hint="eastAsia"/>
          <w:lang w:val="en-US"/>
        </w:rPr>
        <w:t>2</w:t>
      </w:r>
      <w:r>
        <w:rPr>
          <w:rFonts w:hint="eastAsia"/>
        </w:rPr>
        <w:t>）竖向布置</w:t>
      </w:r>
    </w:p>
    <w:p w14:paraId="69F6E704">
      <w:pPr>
        <w:ind w:firstLine="480"/>
        <w:rPr>
          <w:lang w:val="en-US"/>
        </w:rPr>
      </w:pPr>
      <w:r>
        <w:rPr>
          <w:rFonts w:hint="eastAsia"/>
        </w:rPr>
        <w:t>本工程</w:t>
      </w:r>
      <w:r>
        <w:t>竖向设计在结合功能布局的同时，充分考虑</w:t>
      </w:r>
      <w:r>
        <w:rPr>
          <w:rFonts w:hint="eastAsia"/>
        </w:rPr>
        <w:t>场内地块</w:t>
      </w:r>
      <w:r>
        <w:t>与周边地块相衔接</w:t>
      </w:r>
      <w:r>
        <w:rPr>
          <w:rFonts w:hint="eastAsia"/>
        </w:rPr>
        <w:t>。地块施工前原地貌为工矿仓储用地，原地貌高程</w:t>
      </w:r>
      <w:r>
        <w:rPr>
          <w:rFonts w:hint="eastAsia"/>
          <w:lang w:val="en-US"/>
        </w:rPr>
        <w:t>50</w:t>
      </w:r>
      <w:r>
        <w:rPr>
          <w:rFonts w:hint="eastAsia"/>
        </w:rPr>
        <w:t>m左右，地势东南高，西北低，高差为</w:t>
      </w:r>
      <w:r>
        <w:rPr>
          <w:rFonts w:hint="eastAsia"/>
          <w:lang w:val="en-US"/>
        </w:rPr>
        <w:t>2m~3.5m</w:t>
      </w:r>
      <w:r>
        <w:rPr>
          <w:rFonts w:hint="eastAsia"/>
        </w:rPr>
        <w:t>。项目区的东侧、北侧与周围地块存在边坡，高差</w:t>
      </w:r>
      <w:r>
        <w:rPr>
          <w:rFonts w:hint="eastAsia"/>
          <w:lang w:val="en-US"/>
        </w:rPr>
        <w:t>1.0~2.0m，无截排水措施，部分边坡已有植被覆盖，部分边坡现状裸露，后期撒播草籽绿化防护。</w:t>
      </w:r>
      <w:r>
        <w:t>项目区竖向设计总体比较合理，能紧密结合周边地面高程，</w:t>
      </w:r>
      <w:r>
        <w:rPr>
          <w:rFonts w:hint="eastAsia"/>
        </w:rPr>
        <w:t>利用项目区内地势条件，</w:t>
      </w:r>
      <w:r>
        <w:t>在减少土石方挖填量的基础上</w:t>
      </w:r>
      <w:r>
        <w:rPr>
          <w:rFonts w:hint="eastAsia"/>
        </w:rPr>
        <w:t>平衡场地内高差以达到生产要求，符合水土保持要求。</w:t>
      </w:r>
    </w:p>
    <w:p w14:paraId="27F525E3">
      <w:pPr>
        <w:pStyle w:val="5"/>
      </w:pPr>
      <w:bookmarkStart w:id="89" w:name="_Toc31286"/>
      <w:r>
        <w:rPr>
          <w:rFonts w:hint="eastAsia"/>
        </w:rPr>
        <w:t>3.2</w:t>
      </w:r>
      <w:r>
        <w:t>.2 工程占地评价</w:t>
      </w:r>
      <w:bookmarkEnd w:id="89"/>
    </w:p>
    <w:p w14:paraId="1B29AE63">
      <w:pPr>
        <w:ind w:firstLine="480"/>
      </w:pPr>
      <w:r>
        <w:t>工程总占地面积</w:t>
      </w:r>
      <w:r>
        <w:rPr>
          <w:rFonts w:hint="eastAsia"/>
          <w:lang w:val="en-US"/>
        </w:rPr>
        <w:t>14.28</w:t>
      </w:r>
      <w:r>
        <w:rPr>
          <w:rFonts w:hint="eastAsia"/>
        </w:rPr>
        <w:t>h</w:t>
      </w:r>
      <w:r>
        <w:t>m</w:t>
      </w:r>
      <w:r>
        <w:rPr>
          <w:vertAlign w:val="superscript"/>
        </w:rPr>
        <w:t>2</w:t>
      </w:r>
      <w:r>
        <w:t>，</w:t>
      </w:r>
      <w:r>
        <w:rPr>
          <w:rFonts w:hint="eastAsia"/>
        </w:rPr>
        <w:t>均为临时占地，占地类型为工矿仓储用地。本工程临时占地均为红湖农场所有，本工程建设单位已与红湖农场签订了租用合同，租期自2006年</w:t>
      </w:r>
      <w:r>
        <w:rPr>
          <w:rFonts w:hint="eastAsia"/>
          <w:lang w:val="en-US"/>
        </w:rPr>
        <w:t>6</w:t>
      </w:r>
      <w:r>
        <w:rPr>
          <w:rFonts w:hint="eastAsia"/>
        </w:rPr>
        <w:t>月</w:t>
      </w:r>
      <w:r>
        <w:rPr>
          <w:rFonts w:hint="eastAsia"/>
          <w:lang w:val="en-US"/>
        </w:rPr>
        <w:t>9</w:t>
      </w:r>
      <w:r>
        <w:rPr>
          <w:rFonts w:hint="eastAsia"/>
        </w:rPr>
        <w:t>日至20</w:t>
      </w:r>
      <w:r>
        <w:rPr>
          <w:rFonts w:hint="eastAsia"/>
          <w:lang w:val="en-US"/>
        </w:rPr>
        <w:t>24</w:t>
      </w:r>
      <w:r>
        <w:rPr>
          <w:rFonts w:hint="eastAsia"/>
        </w:rPr>
        <w:t>年</w:t>
      </w:r>
      <w:r>
        <w:rPr>
          <w:rFonts w:hint="eastAsia"/>
          <w:lang w:val="en-US"/>
        </w:rPr>
        <w:t>6</w:t>
      </w:r>
      <w:r>
        <w:rPr>
          <w:rFonts w:hint="eastAsia"/>
        </w:rPr>
        <w:t>月</w:t>
      </w:r>
      <w:r>
        <w:rPr>
          <w:rFonts w:hint="eastAsia"/>
          <w:lang w:val="en-US"/>
        </w:rPr>
        <w:t>8</w:t>
      </w:r>
      <w:r>
        <w:rPr>
          <w:rFonts w:hint="eastAsia"/>
        </w:rPr>
        <w:t>日止，使用权共</w:t>
      </w:r>
      <w:r>
        <w:rPr>
          <w:rFonts w:hint="eastAsia"/>
          <w:lang w:val="en-US"/>
        </w:rPr>
        <w:t>18</w:t>
      </w:r>
      <w:r>
        <w:rPr>
          <w:rFonts w:hint="eastAsia"/>
        </w:rPr>
        <w:t>周年。</w:t>
      </w:r>
    </w:p>
    <w:p w14:paraId="276813CA">
      <w:pPr>
        <w:ind w:firstLine="480"/>
      </w:pPr>
      <w:r>
        <w:t>工程施工期间施工临建全部</w:t>
      </w:r>
      <w:r>
        <w:rPr>
          <w:rFonts w:hint="eastAsia"/>
        </w:rPr>
        <w:t>利用红湖农场原有厂房</w:t>
      </w:r>
      <w:r>
        <w:t>；材料堆放场地、临时堆土场等全部布置在</w:t>
      </w:r>
      <w:r>
        <w:rPr>
          <w:rFonts w:hint="eastAsia"/>
        </w:rPr>
        <w:t>租赁土地</w:t>
      </w:r>
      <w:r>
        <w:t>范围内，不新增临时占地。工程在满足施工需要的同时最大程度上控制了施工扰动范围，减少了临时占地面积，符合水土保持的要求。</w:t>
      </w:r>
    </w:p>
    <w:p w14:paraId="0B3E2497">
      <w:pPr>
        <w:pStyle w:val="5"/>
      </w:pPr>
      <w:bookmarkStart w:id="90" w:name="_Toc7005"/>
      <w:r>
        <w:rPr>
          <w:rFonts w:hint="eastAsia"/>
        </w:rPr>
        <w:t xml:space="preserve">3.2.3 </w:t>
      </w:r>
      <w:r>
        <w:t>土石方平衡评价</w:t>
      </w:r>
      <w:bookmarkEnd w:id="90"/>
    </w:p>
    <w:p w14:paraId="1BE7A45C">
      <w:pPr>
        <w:ind w:firstLine="480"/>
      </w:pPr>
      <w:r>
        <w:rPr>
          <w:rFonts w:hint="eastAsia"/>
        </w:rPr>
        <w:t>本工程建设期</w:t>
      </w:r>
      <w:r>
        <w:t>土石方挖、填总量为</w:t>
      </w:r>
      <w:r>
        <w:rPr>
          <w:rFonts w:hint="eastAsia"/>
          <w:lang w:val="en-US"/>
        </w:rPr>
        <w:t>7.46</w:t>
      </w:r>
      <w:r>
        <w:t>万m</w:t>
      </w:r>
      <w:r>
        <w:rPr>
          <w:vertAlign w:val="superscript"/>
        </w:rPr>
        <w:t>3</w:t>
      </w:r>
      <w:r>
        <w:t>，其中挖方</w:t>
      </w:r>
      <w:r>
        <w:rPr>
          <w:rFonts w:hint="eastAsia"/>
          <w:lang w:val="en-US"/>
        </w:rPr>
        <w:t>3.73</w:t>
      </w:r>
      <w:r>
        <w:t>万m</w:t>
      </w:r>
      <w:r>
        <w:rPr>
          <w:vertAlign w:val="superscript"/>
        </w:rPr>
        <w:t>3</w:t>
      </w:r>
      <w:r>
        <w:t>，填方</w:t>
      </w:r>
      <w:r>
        <w:rPr>
          <w:rFonts w:hint="eastAsia"/>
          <w:lang w:val="en-US"/>
        </w:rPr>
        <w:t>3.73</w:t>
      </w:r>
      <w:r>
        <w:t>万m</w:t>
      </w:r>
      <w:r>
        <w:rPr>
          <w:vertAlign w:val="superscript"/>
        </w:rPr>
        <w:t>3</w:t>
      </w:r>
      <w:r>
        <w:t>，</w:t>
      </w:r>
      <w:r>
        <w:rPr>
          <w:rFonts w:hint="eastAsia"/>
        </w:rPr>
        <w:t>借</w:t>
      </w:r>
      <w:r>
        <w:t>方总量</w:t>
      </w:r>
      <w:r>
        <w:rPr>
          <w:rFonts w:hint="eastAsia"/>
          <w:lang w:val="en-US"/>
        </w:rPr>
        <w:t>0</w:t>
      </w:r>
      <w:r>
        <w:t>万m</w:t>
      </w:r>
      <w:r>
        <w:rPr>
          <w:vertAlign w:val="superscript"/>
        </w:rPr>
        <w:t>3</w:t>
      </w:r>
      <w:r>
        <w:rPr>
          <w:rFonts w:hint="eastAsia"/>
        </w:rPr>
        <w:t>，</w:t>
      </w:r>
      <w:r>
        <w:t>弃方总量</w:t>
      </w:r>
      <w:r>
        <w:rPr>
          <w:rFonts w:hint="eastAsia"/>
          <w:lang w:val="en-US"/>
        </w:rPr>
        <w:t>0</w:t>
      </w:r>
      <w:r>
        <w:t>万m</w:t>
      </w:r>
      <w:r>
        <w:rPr>
          <w:vertAlign w:val="superscript"/>
        </w:rPr>
        <w:t>3</w:t>
      </w:r>
      <w:r>
        <w:rPr>
          <w:rFonts w:hint="eastAsia"/>
        </w:rPr>
        <w:t>。</w:t>
      </w:r>
      <w:r>
        <w:t>本工程施工期间开挖的土石方</w:t>
      </w:r>
      <w:r>
        <w:rPr>
          <w:rFonts w:hint="eastAsia"/>
        </w:rPr>
        <w:t>全部回填利用，</w:t>
      </w:r>
      <w:r>
        <w:t>没有外购土石方进行回填，基本符合水土保持的要求。</w:t>
      </w:r>
    </w:p>
    <w:p w14:paraId="155D657E">
      <w:pPr>
        <w:ind w:firstLine="480"/>
        <w:rPr>
          <w:lang w:val="en-US"/>
        </w:rPr>
      </w:pPr>
      <w:r>
        <w:rPr>
          <w:rFonts w:hint="eastAsia"/>
        </w:rPr>
        <w:t>本工程已于201</w:t>
      </w:r>
      <w:r>
        <w:rPr>
          <w:rFonts w:hint="eastAsia"/>
          <w:lang w:val="en-US"/>
        </w:rPr>
        <w:t>5</w:t>
      </w:r>
      <w:r>
        <w:rPr>
          <w:rFonts w:hint="eastAsia"/>
        </w:rPr>
        <w:t>年</w:t>
      </w:r>
      <w:r>
        <w:rPr>
          <w:rFonts w:hint="eastAsia"/>
          <w:lang w:val="en-US"/>
        </w:rPr>
        <w:t>11</w:t>
      </w:r>
      <w:r>
        <w:rPr>
          <w:rFonts w:hint="eastAsia"/>
        </w:rPr>
        <w:t>月完工投产，经调查统计，本工程只在石粉生产机制砂环节产生弃渣，</w:t>
      </w:r>
      <w:r>
        <w:rPr>
          <w:rFonts w:hint="eastAsia"/>
          <w:lang w:val="en-US"/>
        </w:rPr>
        <w:t>日消耗石粉100t左右，石粉与砂之间的转化率为80%</w:t>
      </w:r>
      <w:r>
        <w:rPr>
          <w:rFonts w:hint="eastAsia"/>
        </w:rPr>
        <w:t>。在</w:t>
      </w:r>
      <w:r>
        <w:rPr>
          <w:rFonts w:hint="eastAsia"/>
          <w:lang w:val="en-US"/>
        </w:rPr>
        <w:t>2020年6月之前，该生产环节产生的弃渣为泥浆，累计产生泥浆约为3.30万m</w:t>
      </w:r>
      <w:r>
        <w:rPr>
          <w:rFonts w:hint="eastAsia"/>
          <w:vertAlign w:val="superscript"/>
          <w:lang w:val="en-US"/>
        </w:rPr>
        <w:t>3</w:t>
      </w:r>
      <w:r>
        <w:rPr>
          <w:rFonts w:hint="eastAsia"/>
          <w:lang w:val="en-US"/>
        </w:rPr>
        <w:t>，经沉淀池沉淀后做场内低洼处回填利用。2020年7月工艺升级后，生产机制砂过程中产生的泥浆直接脱水压缩形成泥饼，日产泥量约20t，前期产生的泥将用于项目区内沉淀池及低洼处回填，约需1.28万m</w:t>
      </w:r>
      <w:r>
        <w:rPr>
          <w:rFonts w:hint="eastAsia"/>
          <w:vertAlign w:val="superscript"/>
          <w:lang w:val="en-US"/>
        </w:rPr>
        <w:t>3</w:t>
      </w:r>
      <w:r>
        <w:rPr>
          <w:rFonts w:hint="eastAsia"/>
          <w:lang w:val="en-US"/>
        </w:rPr>
        <w:t>。待沉淀池回填完成后，剩余全部泥将售与砖厂，作为制砖原材料利用，在方案服务期内，累计产生泥6.49万m</w:t>
      </w:r>
      <w:r>
        <w:rPr>
          <w:rFonts w:hint="eastAsia"/>
          <w:vertAlign w:val="superscript"/>
          <w:lang w:val="en-US"/>
        </w:rPr>
        <w:t>3</w:t>
      </w:r>
      <w:r>
        <w:rPr>
          <w:rFonts w:hint="eastAsia"/>
          <w:lang w:val="en-US"/>
        </w:rPr>
        <w:t>。</w:t>
      </w:r>
    </w:p>
    <w:p w14:paraId="43BCC4D9">
      <w:pPr>
        <w:ind w:firstLine="480"/>
        <w:rPr>
          <w:lang w:val="en-US"/>
        </w:rPr>
      </w:pPr>
      <w:r>
        <w:rPr>
          <w:rFonts w:hint="eastAsia"/>
          <w:lang w:val="en-US"/>
        </w:rPr>
        <w:t>项目在生产期没有进行土石方挖填活动，生产产生的弃渣优先考虑本工程内综合利用，剩余弃渣去向明确，</w:t>
      </w:r>
      <w:r>
        <w:t>基本符合水土保持的要求</w:t>
      </w:r>
      <w:r>
        <w:rPr>
          <w:rFonts w:hint="eastAsia"/>
        </w:rPr>
        <w:t>。</w:t>
      </w:r>
    </w:p>
    <w:p w14:paraId="1D1BEED6">
      <w:pPr>
        <w:pStyle w:val="5"/>
      </w:pPr>
      <w:bookmarkStart w:id="91" w:name="_Toc2572"/>
      <w:r>
        <w:rPr>
          <w:rFonts w:hint="eastAsia"/>
        </w:rPr>
        <w:t xml:space="preserve">3.2.4 </w:t>
      </w:r>
      <w:r>
        <w:t>施工方法与工艺评价</w:t>
      </w:r>
      <w:bookmarkEnd w:id="91"/>
    </w:p>
    <w:p w14:paraId="5F56B307">
      <w:pPr>
        <w:ind w:firstLine="480"/>
      </w:pPr>
      <w:r>
        <w:rPr>
          <w:rFonts w:hint="eastAsia"/>
          <w:lang w:val="en-US"/>
        </w:rPr>
        <w:t>1、</w:t>
      </w:r>
      <w:r>
        <w:t>施工组织分析与评价</w:t>
      </w:r>
    </w:p>
    <w:p w14:paraId="349DB08C">
      <w:pPr>
        <w:ind w:firstLine="480"/>
      </w:pPr>
      <w:r>
        <w:rPr>
          <w:rFonts w:hint="eastAsia"/>
        </w:rPr>
        <w:t>本工程</w:t>
      </w:r>
      <w:r>
        <w:t>位于</w:t>
      </w:r>
      <w:r>
        <w:rPr>
          <w:rFonts w:hint="eastAsia"/>
        </w:rPr>
        <w:t>廉江市河唇镇红湖农场内</w:t>
      </w:r>
      <w:r>
        <w:t>，</w:t>
      </w:r>
      <w:r>
        <w:rPr>
          <w:rFonts w:hint="eastAsia"/>
        </w:rPr>
        <w:t>项目</w:t>
      </w:r>
      <w:r>
        <w:t>周边的现状道路</w:t>
      </w:r>
      <w:r>
        <w:rPr>
          <w:rFonts w:hint="eastAsia"/>
          <w:lang w:val="en-US"/>
        </w:rPr>
        <w:t>711乡道，X672县道</w:t>
      </w:r>
      <w:r>
        <w:t>等，周边交通条件较好， 满足施工期间运输建筑材料及土、石方等的需求。项目区内</w:t>
      </w:r>
      <w:r>
        <w:rPr>
          <w:rFonts w:hint="eastAsia"/>
        </w:rPr>
        <w:t>利用原有道路即可满足</w:t>
      </w:r>
      <w:r>
        <w:t>施工要求，工程</w:t>
      </w:r>
      <w:r>
        <w:rPr>
          <w:rFonts w:hint="eastAsia"/>
        </w:rPr>
        <w:t>无新增</w:t>
      </w:r>
      <w:r>
        <w:t>施工便道。施工期间施工生活区等全部</w:t>
      </w:r>
      <w:r>
        <w:rPr>
          <w:rFonts w:hint="eastAsia"/>
        </w:rPr>
        <w:t>利用红湖农场原厂房</w:t>
      </w:r>
      <w:r>
        <w:t>，施工机械及材料等可全部停靠、堆放在用地范围内，</w:t>
      </w:r>
      <w:r>
        <w:rPr>
          <w:rFonts w:hint="eastAsia"/>
        </w:rPr>
        <w:t>无</w:t>
      </w:r>
      <w:r>
        <w:t>新增临时占地布设施工临建区。</w:t>
      </w:r>
      <w:r>
        <w:rPr>
          <w:rFonts w:hint="eastAsia"/>
        </w:rPr>
        <w:t>本工程施工期内</w:t>
      </w:r>
      <w:r>
        <w:t>开挖土方全部回填利用，</w:t>
      </w:r>
      <w:r>
        <w:rPr>
          <w:rFonts w:hint="eastAsia"/>
        </w:rPr>
        <w:t>生产期弃渣优先综合利用，剩余弃渣去向明确，无临时堆土场。</w:t>
      </w:r>
      <w:r>
        <w:t>从水土保持角度分析，</w:t>
      </w:r>
      <w:r>
        <w:rPr>
          <w:rFonts w:hint="eastAsia"/>
        </w:rPr>
        <w:t>本工程</w:t>
      </w:r>
      <w:r>
        <w:t>施工组织可行。</w:t>
      </w:r>
    </w:p>
    <w:p w14:paraId="73BEEAF3">
      <w:pPr>
        <w:ind w:firstLine="480"/>
      </w:pPr>
      <w:r>
        <w:rPr>
          <w:rFonts w:hint="eastAsia"/>
          <w:lang w:val="en-US"/>
        </w:rPr>
        <w:t>2、</w:t>
      </w:r>
      <w:r>
        <w:t>施工</w:t>
      </w:r>
      <w:r>
        <w:rPr>
          <w:rFonts w:hint="eastAsia"/>
        </w:rPr>
        <w:t>工艺</w:t>
      </w:r>
      <w:r>
        <w:t>分析与评价</w:t>
      </w:r>
    </w:p>
    <w:p w14:paraId="72FEE0E2">
      <w:pPr>
        <w:ind w:firstLine="480"/>
      </w:pPr>
      <w:r>
        <w:t>（1）土地平整施工工艺</w:t>
      </w:r>
    </w:p>
    <w:p w14:paraId="1A7E0210">
      <w:pPr>
        <w:ind w:firstLine="480"/>
      </w:pPr>
      <w:r>
        <w:t>项目建设前，先进行场地回填平整。场地回填时，清理地物及清除杂草，土方回填分层回填、碾压，碾压的顺序由</w:t>
      </w:r>
      <w:r>
        <w:rPr>
          <w:rFonts w:hint="eastAsia"/>
        </w:rPr>
        <w:t>东</w:t>
      </w:r>
      <w:r>
        <w:t>向</w:t>
      </w:r>
      <w:r>
        <w:rPr>
          <w:rFonts w:hint="eastAsia"/>
        </w:rPr>
        <w:t>西</w:t>
      </w:r>
      <w:r>
        <w:t>进行，压实度要达到相关标准要求。项目区场地平整采取分区回填，分区压实、逐层水平填筑、逐层碾压，可有效减少水土流失，符合水土保持要求。</w:t>
      </w:r>
    </w:p>
    <w:p w14:paraId="1DF7114F">
      <w:pPr>
        <w:ind w:left="480" w:leftChars="200" w:firstLine="0" w:firstLineChars="0"/>
        <w:rPr>
          <w:lang w:val="en-US"/>
        </w:rPr>
      </w:pPr>
      <w:r>
        <w:rPr>
          <w:rFonts w:hint="eastAsia"/>
          <w:lang w:val="en-US"/>
        </w:rPr>
        <w:t>（2）绿化施工</w:t>
      </w:r>
    </w:p>
    <w:p w14:paraId="2C798FC2">
      <w:pPr>
        <w:pStyle w:val="39"/>
        <w:spacing w:line="360" w:lineRule="auto"/>
        <w:ind w:firstLine="480"/>
        <w:rPr>
          <w:sz w:val="24"/>
          <w:szCs w:val="24"/>
        </w:rPr>
      </w:pPr>
      <w:r>
        <w:rPr>
          <w:rFonts w:hint="eastAsia"/>
          <w:sz w:val="24"/>
          <w:szCs w:val="24"/>
        </w:rPr>
        <w:t>根据调查得知，本工程在场地平整后，对办公生活区周围裸露地表及项目区裸露边坡进行了绿化。绿</w:t>
      </w:r>
      <w:r>
        <w:rPr>
          <w:sz w:val="24"/>
          <w:szCs w:val="24"/>
        </w:rPr>
        <w:t>化草</w:t>
      </w:r>
      <w:r>
        <w:rPr>
          <w:rFonts w:hint="eastAsia"/>
          <w:sz w:val="24"/>
          <w:szCs w:val="24"/>
        </w:rPr>
        <w:t>种</w:t>
      </w:r>
      <w:r>
        <w:rPr>
          <w:sz w:val="24"/>
          <w:szCs w:val="24"/>
        </w:rPr>
        <w:t>从专业的园林绿化树草种提供商购买。需采用机械与人工相结合的方式进行施工，通过场地清理、定点放线、喷播</w:t>
      </w:r>
      <w:r>
        <w:rPr>
          <w:rFonts w:hint="eastAsia"/>
          <w:sz w:val="24"/>
          <w:szCs w:val="24"/>
        </w:rPr>
        <w:t>植草</w:t>
      </w:r>
      <w:r>
        <w:rPr>
          <w:sz w:val="24"/>
          <w:szCs w:val="24"/>
        </w:rPr>
        <w:t>、浇水管护等作业</w:t>
      </w:r>
      <w:r>
        <w:rPr>
          <w:rFonts w:hint="eastAsia"/>
          <w:sz w:val="24"/>
          <w:szCs w:val="24"/>
        </w:rPr>
        <w:t>，尽可能减少裸露的泥土，避免水土流失问题产生，符合水土保持要求。</w:t>
      </w:r>
    </w:p>
    <w:p w14:paraId="7F9EC0FA">
      <w:pPr>
        <w:pStyle w:val="2"/>
        <w:ind w:firstLine="560"/>
      </w:pPr>
    </w:p>
    <w:p w14:paraId="6EB6BD9A">
      <w:pPr>
        <w:pStyle w:val="5"/>
      </w:pPr>
      <w:bookmarkStart w:id="92" w:name="_Toc17733"/>
      <w:r>
        <w:rPr>
          <w:rFonts w:hint="eastAsia"/>
        </w:rPr>
        <w:t xml:space="preserve">3.2.5 </w:t>
      </w:r>
      <w:r>
        <w:t>主体设计中具有水土保持功能工程的评价</w:t>
      </w:r>
      <w:bookmarkEnd w:id="92"/>
    </w:p>
    <w:p w14:paraId="00E80809">
      <w:pPr>
        <w:ind w:left="480" w:leftChars="200" w:firstLine="0" w:firstLineChars="0"/>
        <w:rPr>
          <w:b/>
          <w:bCs/>
          <w:lang w:val="en-US"/>
        </w:rPr>
      </w:pPr>
      <w:r>
        <w:rPr>
          <w:rFonts w:hint="eastAsia"/>
          <w:b/>
          <w:bCs/>
          <w:lang w:val="en-US"/>
        </w:rPr>
        <w:t>1、办公生产区</w:t>
      </w:r>
    </w:p>
    <w:p w14:paraId="00F2926F">
      <w:pPr>
        <w:ind w:firstLine="480"/>
        <w:rPr>
          <w:lang w:val="en-US"/>
        </w:rPr>
      </w:pPr>
      <w:r>
        <w:rPr>
          <w:rFonts w:hint="eastAsia"/>
          <w:lang w:val="en-US"/>
        </w:rPr>
        <w:t>项目建设时考虑对办公生产区地表裸露的部分进行撒播草籽绿化，绿化面积0.82hm</w:t>
      </w:r>
      <w:r>
        <w:rPr>
          <w:rFonts w:hint="eastAsia"/>
          <w:vertAlign w:val="superscript"/>
          <w:lang w:val="en-US"/>
        </w:rPr>
        <w:t>2</w:t>
      </w:r>
      <w:r>
        <w:rPr>
          <w:rFonts w:hint="eastAsia"/>
          <w:lang w:val="en-US"/>
        </w:rPr>
        <w:t>，具有水土保持作用，本方案不新增水土保持措施。</w:t>
      </w:r>
    </w:p>
    <w:p w14:paraId="39873616">
      <w:pPr>
        <w:ind w:left="480" w:leftChars="200" w:firstLine="0" w:firstLineChars="0"/>
        <w:rPr>
          <w:b/>
          <w:bCs/>
          <w:lang w:val="en-US"/>
        </w:rPr>
      </w:pPr>
      <w:r>
        <w:rPr>
          <w:rFonts w:hint="eastAsia"/>
          <w:b/>
          <w:bCs/>
          <w:lang w:val="en-US"/>
        </w:rPr>
        <w:t>2、生产线区</w:t>
      </w:r>
    </w:p>
    <w:p w14:paraId="11C563D9">
      <w:pPr>
        <w:ind w:firstLine="480"/>
        <w:rPr>
          <w:lang w:val="en-US"/>
        </w:rPr>
      </w:pPr>
      <w:r>
        <w:rPr>
          <w:rFonts w:hint="eastAsia"/>
          <w:lang w:val="en-US"/>
        </w:rPr>
        <w:t>本工程建设时考虑在生产线区出口设置1座洗车池、内部布置3座沉淀池、利用原农场围墙470m，以上措施均有很好的水土保持作用。</w:t>
      </w:r>
    </w:p>
    <w:p w14:paraId="6E965AC4">
      <w:pPr>
        <w:ind w:firstLine="480"/>
        <w:rPr>
          <w:lang w:val="en-US"/>
        </w:rPr>
      </w:pPr>
      <w:r>
        <w:rPr>
          <w:rFonts w:hint="eastAsia"/>
          <w:lang w:val="en-US"/>
        </w:rPr>
        <w:t>本方案补充沿生产区一侧布设临时排水沟，并在排水沟出口处布设沉沙池，场地内雨水经沉沙池沉淀后排出到厂外水塘；针对项目区内存在裸露边坡进撒播草籽绿化防护。</w:t>
      </w:r>
    </w:p>
    <w:p w14:paraId="4DE58156">
      <w:pPr>
        <w:ind w:left="480" w:leftChars="200" w:firstLine="0" w:firstLineChars="0"/>
        <w:rPr>
          <w:b/>
          <w:bCs/>
          <w:lang w:val="en-US"/>
        </w:rPr>
      </w:pPr>
      <w:r>
        <w:rPr>
          <w:rFonts w:hint="eastAsia"/>
          <w:b/>
          <w:bCs/>
          <w:lang w:val="en-US"/>
        </w:rPr>
        <w:t>3、堆料区</w:t>
      </w:r>
    </w:p>
    <w:p w14:paraId="1A2FD252">
      <w:pPr>
        <w:ind w:firstLine="480"/>
        <w:rPr>
          <w:lang w:val="en-US"/>
        </w:rPr>
      </w:pPr>
      <w:r>
        <w:rPr>
          <w:rFonts w:hint="eastAsia"/>
          <w:lang w:val="en-US"/>
        </w:rPr>
        <w:t>本方案新增对堆料区内堆放的材料及裸露地表进行临时苫盖措施。</w:t>
      </w:r>
    </w:p>
    <w:p w14:paraId="219176D8">
      <w:pPr>
        <w:ind w:left="480" w:leftChars="200" w:firstLine="0" w:firstLineChars="0"/>
        <w:rPr>
          <w:b/>
          <w:bCs/>
          <w:lang w:val="en-US"/>
        </w:rPr>
      </w:pPr>
      <w:r>
        <w:rPr>
          <w:rFonts w:hint="eastAsia"/>
          <w:b/>
          <w:bCs/>
          <w:lang w:val="en-US"/>
        </w:rPr>
        <w:t>4、场内道路区</w:t>
      </w:r>
    </w:p>
    <w:p w14:paraId="74BDA419">
      <w:pPr>
        <w:ind w:firstLine="480"/>
        <w:rPr>
          <w:lang w:val="en-US"/>
        </w:rPr>
      </w:pPr>
      <w:r>
        <w:rPr>
          <w:rFonts w:hint="eastAsia"/>
          <w:lang w:val="en-US"/>
        </w:rPr>
        <w:t>本方案补充在道路一侧布设排水沟，排水沟出口接入生产线区</w:t>
      </w:r>
      <w:r>
        <w:rPr>
          <w:rFonts w:hint="eastAsia"/>
          <w:lang w:val="en-US" w:eastAsia="zh-CN"/>
        </w:rPr>
        <w:t>沉沙池</w:t>
      </w:r>
      <w:r>
        <w:rPr>
          <w:rFonts w:hint="eastAsia"/>
          <w:lang w:val="en-US"/>
        </w:rPr>
        <w:t>。</w:t>
      </w:r>
    </w:p>
    <w:p w14:paraId="539467F6">
      <w:pPr>
        <w:ind w:left="480" w:leftChars="200" w:firstLine="0" w:firstLineChars="0"/>
        <w:rPr>
          <w:b/>
          <w:bCs/>
          <w:lang w:val="en-US"/>
        </w:rPr>
      </w:pPr>
      <w:r>
        <w:rPr>
          <w:rFonts w:hint="eastAsia"/>
          <w:b/>
          <w:bCs/>
          <w:lang w:val="en-US"/>
        </w:rPr>
        <w:t>5、保留区</w:t>
      </w:r>
    </w:p>
    <w:p w14:paraId="6F7DCEF9">
      <w:pPr>
        <w:pStyle w:val="39"/>
        <w:spacing w:line="360" w:lineRule="auto"/>
        <w:ind w:firstLine="480"/>
        <w:rPr>
          <w:sz w:val="24"/>
          <w:szCs w:val="24"/>
        </w:rPr>
      </w:pPr>
      <w:r>
        <w:rPr>
          <w:rFonts w:hint="eastAsia"/>
          <w:sz w:val="24"/>
          <w:szCs w:val="24"/>
        </w:rPr>
        <w:t>本工程保留区施工期内未扰动，保持原状，不新增水土保持措施。</w:t>
      </w:r>
    </w:p>
    <w:p w14:paraId="6E53A6B2">
      <w:pPr>
        <w:pStyle w:val="4"/>
      </w:pPr>
      <w:bookmarkStart w:id="93" w:name="_Toc2510"/>
      <w:bookmarkStart w:id="94" w:name="_Toc17595"/>
      <w:r>
        <w:rPr>
          <w:rFonts w:hint="eastAsia"/>
          <w:lang w:val="en-US"/>
        </w:rPr>
        <w:t>3.3</w:t>
      </w:r>
      <w:r>
        <w:t>主体工程设计中水土保持措施界定</w:t>
      </w:r>
      <w:bookmarkEnd w:id="93"/>
      <w:bookmarkEnd w:id="94"/>
    </w:p>
    <w:p w14:paraId="03DB9C21">
      <w:pPr>
        <w:ind w:firstLine="480"/>
      </w:pPr>
      <w:r>
        <w:t>根据水土保持法对开发建设项目水土流失防治任务的规定，按《生产建设项目水土保持技术标准》（GB50433-2018）中的界定原则，并从工程建设实际需要出发，界定水土保持措施。</w:t>
      </w:r>
    </w:p>
    <w:p w14:paraId="5F283E80">
      <w:pPr>
        <w:ind w:firstLine="480"/>
        <w:rPr>
          <w:lang w:val="en-US"/>
        </w:rPr>
      </w:pPr>
      <w:r>
        <w:rPr>
          <w:rFonts w:hint="eastAsia"/>
          <w:lang w:val="en-US"/>
        </w:rPr>
        <w:t>1、生产线区</w:t>
      </w:r>
    </w:p>
    <w:p w14:paraId="23A0FF9D">
      <w:pPr>
        <w:ind w:firstLine="480"/>
        <w:rPr>
          <w:lang w:val="en-US"/>
        </w:rPr>
      </w:pPr>
      <w:r>
        <w:t>根据</w:t>
      </w:r>
      <w:r>
        <w:rPr>
          <w:rFonts w:hint="eastAsia"/>
        </w:rPr>
        <w:t>项目区内地势条件，在地势较低处布设</w:t>
      </w:r>
      <w:r>
        <w:rPr>
          <w:rFonts w:hint="eastAsia"/>
          <w:lang w:val="en-US"/>
        </w:rPr>
        <w:t>沉淀池，</w:t>
      </w:r>
      <w:r>
        <w:t>用于沉淀</w:t>
      </w:r>
      <w:r>
        <w:rPr>
          <w:rFonts w:hint="eastAsia"/>
        </w:rPr>
        <w:t>生产产生的泥浆兼具汇集场内雨水</w:t>
      </w:r>
      <w:r>
        <w:t>，</w:t>
      </w:r>
      <w:r>
        <w:rPr>
          <w:rFonts w:hint="eastAsia"/>
        </w:rPr>
        <w:t>池内的水</w:t>
      </w:r>
      <w:r>
        <w:t>经过沉淀的</w:t>
      </w:r>
      <w:r>
        <w:rPr>
          <w:rFonts w:hint="eastAsia"/>
        </w:rPr>
        <w:t>后生产再利用</w:t>
      </w:r>
      <w:r>
        <w:t>。</w:t>
      </w:r>
      <w:r>
        <w:rPr>
          <w:rFonts w:hint="eastAsia"/>
        </w:rPr>
        <w:t>共布设</w:t>
      </w:r>
      <w:r>
        <w:rPr>
          <w:rFonts w:hint="eastAsia"/>
          <w:lang w:val="en-US"/>
        </w:rPr>
        <w:t>3座沉淀池，占地面积850m</w:t>
      </w:r>
      <w:r>
        <w:rPr>
          <w:rFonts w:hint="eastAsia"/>
          <w:vertAlign w:val="superscript"/>
          <w:lang w:val="en-US"/>
        </w:rPr>
        <w:t>2</w:t>
      </w:r>
      <w:r>
        <w:rPr>
          <w:rFonts w:hint="eastAsia"/>
          <w:lang w:val="en-US"/>
        </w:rPr>
        <w:t>，</w:t>
      </w:r>
      <w:r>
        <w:t>界定为水土保持措施</w:t>
      </w:r>
      <w:r>
        <w:rPr>
          <w:rFonts w:hint="eastAsia"/>
          <w:lang w:val="en-US"/>
        </w:rPr>
        <w:t>。</w:t>
      </w:r>
    </w:p>
    <w:p w14:paraId="3CC89974">
      <w:pPr>
        <w:numPr>
          <w:ilvl w:val="0"/>
          <w:numId w:val="8"/>
        </w:numPr>
        <w:ind w:firstLine="480"/>
        <w:rPr>
          <w:lang w:val="en-US"/>
        </w:rPr>
      </w:pPr>
      <w:r>
        <w:rPr>
          <w:rFonts w:hint="eastAsia"/>
          <w:lang w:val="en-US"/>
        </w:rPr>
        <w:t>办公生活区</w:t>
      </w:r>
    </w:p>
    <w:p w14:paraId="5D10FD9B">
      <w:pPr>
        <w:ind w:firstLine="480"/>
        <w:rPr>
          <w:lang w:val="en-US"/>
        </w:rPr>
      </w:pPr>
      <w:r>
        <w:rPr>
          <w:rFonts w:hint="eastAsia"/>
          <w:lang w:val="en-US"/>
        </w:rPr>
        <w:t>项目建设时已经对办公生活区周围裸露地表进行绿化，共计绿化面积0.82hm</w:t>
      </w:r>
      <w:r>
        <w:rPr>
          <w:rFonts w:hint="eastAsia"/>
          <w:vertAlign w:val="superscript"/>
          <w:lang w:val="en-US"/>
        </w:rPr>
        <w:t>2</w:t>
      </w:r>
      <w:r>
        <w:rPr>
          <w:rFonts w:hint="eastAsia"/>
          <w:lang w:val="en-US"/>
        </w:rPr>
        <w:t>，鉴定为水土保持措施。</w:t>
      </w:r>
    </w:p>
    <w:p w14:paraId="28157602">
      <w:pPr>
        <w:pStyle w:val="2"/>
        <w:ind w:firstLine="560"/>
      </w:pPr>
    </w:p>
    <w:p w14:paraId="731CABA2">
      <w:pPr>
        <w:pStyle w:val="2"/>
        <w:ind w:firstLine="560"/>
      </w:pPr>
    </w:p>
    <w:p w14:paraId="1F2C4C3B">
      <w:pPr>
        <w:pStyle w:val="8"/>
        <w:rPr>
          <w:lang w:val="en-US"/>
        </w:rPr>
      </w:pPr>
      <w:r>
        <w:t xml:space="preserve">表3.2- </w:t>
      </w:r>
      <w:r>
        <w:fldChar w:fldCharType="begin"/>
      </w:r>
      <w:r>
        <w:instrText xml:space="preserve"> SEQ 表3.2- \* ARABIC </w:instrText>
      </w:r>
      <w:r>
        <w:fldChar w:fldCharType="separate"/>
      </w:r>
      <w:r>
        <w:t>1</w:t>
      </w:r>
      <w:r>
        <w:fldChar w:fldCharType="end"/>
      </w:r>
      <w:r>
        <w:rPr>
          <w:rFonts w:hint="eastAsia"/>
          <w:lang w:val="en-US"/>
        </w:rPr>
        <w:t xml:space="preserve"> </w:t>
      </w:r>
      <w:r>
        <w:t>主体工程已有水土保持措施投资</w:t>
      </w:r>
    </w:p>
    <w:tbl>
      <w:tblPr>
        <w:tblStyle w:val="17"/>
        <w:tblW w:w="5036" w:type="pct"/>
        <w:tblInd w:w="0" w:type="dxa"/>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Layout w:type="autofit"/>
        <w:tblCellMar>
          <w:top w:w="0" w:type="dxa"/>
          <w:left w:w="0" w:type="dxa"/>
          <w:bottom w:w="0" w:type="dxa"/>
          <w:right w:w="0" w:type="dxa"/>
        </w:tblCellMar>
      </w:tblPr>
      <w:tblGrid>
        <w:gridCol w:w="1927"/>
        <w:gridCol w:w="2588"/>
        <w:gridCol w:w="557"/>
        <w:gridCol w:w="1038"/>
        <w:gridCol w:w="1644"/>
        <w:gridCol w:w="1112"/>
      </w:tblGrid>
      <w:tr w14:paraId="7D4197A0">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40" w:hRule="atLeast"/>
        </w:trPr>
        <w:tc>
          <w:tcPr>
            <w:tcW w:w="2545" w:type="pct"/>
            <w:gridSpan w:val="2"/>
            <w:tcBorders>
              <w:bottom w:val="single" w:color="000000" w:sz="6" w:space="0"/>
              <w:right w:val="single" w:color="000000" w:sz="6" w:space="0"/>
            </w:tcBorders>
            <w:vAlign w:val="center"/>
          </w:tcPr>
          <w:p w14:paraId="00DF19E2">
            <w:pPr>
              <w:pStyle w:val="27"/>
            </w:pPr>
            <w:r>
              <w:t>项目</w:t>
            </w:r>
          </w:p>
        </w:tc>
        <w:tc>
          <w:tcPr>
            <w:tcW w:w="314" w:type="pct"/>
            <w:tcBorders>
              <w:left w:val="single" w:color="000000" w:sz="6" w:space="0"/>
              <w:bottom w:val="single" w:color="000000" w:sz="6" w:space="0"/>
              <w:right w:val="single" w:color="000000" w:sz="6" w:space="0"/>
            </w:tcBorders>
            <w:vAlign w:val="center"/>
          </w:tcPr>
          <w:p w14:paraId="16947CAE">
            <w:pPr>
              <w:pStyle w:val="27"/>
            </w:pPr>
            <w:r>
              <w:t>单位</w:t>
            </w:r>
          </w:p>
        </w:tc>
        <w:tc>
          <w:tcPr>
            <w:tcW w:w="585" w:type="pct"/>
            <w:tcBorders>
              <w:left w:val="single" w:color="000000" w:sz="6" w:space="0"/>
              <w:bottom w:val="single" w:color="000000" w:sz="6" w:space="0"/>
              <w:right w:val="single" w:color="000000" w:sz="6" w:space="0"/>
            </w:tcBorders>
            <w:vAlign w:val="center"/>
          </w:tcPr>
          <w:p w14:paraId="783EAEB1">
            <w:pPr>
              <w:pStyle w:val="27"/>
            </w:pPr>
            <w:r>
              <w:t>数量</w:t>
            </w:r>
          </w:p>
        </w:tc>
        <w:tc>
          <w:tcPr>
            <w:tcW w:w="927" w:type="pct"/>
            <w:tcBorders>
              <w:left w:val="single" w:color="000000" w:sz="6" w:space="0"/>
              <w:bottom w:val="single" w:color="000000" w:sz="6" w:space="0"/>
              <w:right w:val="single" w:color="000000" w:sz="6" w:space="0"/>
            </w:tcBorders>
            <w:vAlign w:val="center"/>
          </w:tcPr>
          <w:p w14:paraId="3BA2870E">
            <w:pPr>
              <w:pStyle w:val="27"/>
            </w:pPr>
            <w:r>
              <w:t>投资（万元）</w:t>
            </w:r>
          </w:p>
        </w:tc>
        <w:tc>
          <w:tcPr>
            <w:tcW w:w="627" w:type="pct"/>
            <w:tcBorders>
              <w:left w:val="single" w:color="000000" w:sz="6" w:space="0"/>
              <w:bottom w:val="single" w:color="000000" w:sz="6" w:space="0"/>
            </w:tcBorders>
            <w:vAlign w:val="center"/>
          </w:tcPr>
          <w:p w14:paraId="140ECBF0">
            <w:pPr>
              <w:pStyle w:val="27"/>
            </w:pPr>
            <w:r>
              <w:t>备注</w:t>
            </w:r>
          </w:p>
        </w:tc>
      </w:tr>
      <w:tr w14:paraId="3469A1ED">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40" w:hRule="atLeast"/>
        </w:trPr>
        <w:tc>
          <w:tcPr>
            <w:tcW w:w="1086" w:type="pct"/>
            <w:tcBorders>
              <w:top w:val="nil"/>
              <w:bottom w:val="single" w:color="000000" w:sz="6" w:space="0"/>
              <w:right w:val="single" w:color="000000" w:sz="6" w:space="0"/>
            </w:tcBorders>
            <w:vAlign w:val="center"/>
          </w:tcPr>
          <w:p w14:paraId="2D032E06">
            <w:pPr>
              <w:pStyle w:val="27"/>
            </w:pPr>
            <w:r>
              <w:rPr>
                <w:rFonts w:hint="eastAsia"/>
              </w:rPr>
              <w:t>生产线区</w:t>
            </w:r>
          </w:p>
        </w:tc>
        <w:tc>
          <w:tcPr>
            <w:tcW w:w="1459" w:type="pct"/>
            <w:tcBorders>
              <w:top w:val="single" w:color="000000" w:sz="6" w:space="0"/>
              <w:left w:val="single" w:color="000000" w:sz="6" w:space="0"/>
              <w:bottom w:val="single" w:color="000000" w:sz="6" w:space="0"/>
              <w:right w:val="single" w:color="000000" w:sz="6" w:space="0"/>
            </w:tcBorders>
            <w:vAlign w:val="center"/>
          </w:tcPr>
          <w:p w14:paraId="3C1C149B">
            <w:pPr>
              <w:pStyle w:val="27"/>
            </w:pPr>
            <w:r>
              <w:t>沉</w:t>
            </w:r>
            <w:r>
              <w:rPr>
                <w:rFonts w:hint="eastAsia"/>
              </w:rPr>
              <w:t>淀池</w:t>
            </w:r>
          </w:p>
        </w:tc>
        <w:tc>
          <w:tcPr>
            <w:tcW w:w="314" w:type="pct"/>
            <w:tcBorders>
              <w:top w:val="single" w:color="000000" w:sz="6" w:space="0"/>
              <w:left w:val="single" w:color="000000" w:sz="6" w:space="0"/>
              <w:bottom w:val="single" w:color="000000" w:sz="6" w:space="0"/>
              <w:right w:val="single" w:color="000000" w:sz="6" w:space="0"/>
            </w:tcBorders>
            <w:vAlign w:val="center"/>
          </w:tcPr>
          <w:p w14:paraId="157BE131">
            <w:pPr>
              <w:pStyle w:val="27"/>
            </w:pPr>
            <w:r>
              <w:t>座</w:t>
            </w:r>
          </w:p>
        </w:tc>
        <w:tc>
          <w:tcPr>
            <w:tcW w:w="585" w:type="pct"/>
            <w:tcBorders>
              <w:top w:val="single" w:color="000000" w:sz="6" w:space="0"/>
              <w:left w:val="single" w:color="000000" w:sz="6" w:space="0"/>
              <w:bottom w:val="single" w:color="000000" w:sz="6" w:space="0"/>
              <w:right w:val="single" w:color="000000" w:sz="6" w:space="0"/>
            </w:tcBorders>
            <w:vAlign w:val="center"/>
          </w:tcPr>
          <w:p w14:paraId="34DD3995">
            <w:pPr>
              <w:pStyle w:val="27"/>
            </w:pPr>
            <w:r>
              <w:rPr>
                <w:rFonts w:hint="eastAsia"/>
                <w:lang w:val="en-US"/>
              </w:rPr>
              <w:t>3</w:t>
            </w:r>
          </w:p>
        </w:tc>
        <w:tc>
          <w:tcPr>
            <w:tcW w:w="927" w:type="pct"/>
            <w:tcBorders>
              <w:top w:val="single" w:color="000000" w:sz="6" w:space="0"/>
              <w:left w:val="single" w:color="000000" w:sz="6" w:space="0"/>
              <w:bottom w:val="single" w:color="000000" w:sz="6" w:space="0"/>
              <w:right w:val="single" w:color="000000" w:sz="6" w:space="0"/>
            </w:tcBorders>
            <w:vAlign w:val="center"/>
          </w:tcPr>
          <w:p w14:paraId="4840C2C4">
            <w:pPr>
              <w:pStyle w:val="27"/>
              <w:rPr>
                <w:lang w:val="en-US"/>
              </w:rPr>
            </w:pPr>
            <w:r>
              <w:rPr>
                <w:rFonts w:hint="eastAsia"/>
                <w:lang w:val="en-US"/>
              </w:rPr>
              <w:t>0.7</w:t>
            </w:r>
          </w:p>
        </w:tc>
        <w:tc>
          <w:tcPr>
            <w:tcW w:w="627" w:type="pct"/>
            <w:tcBorders>
              <w:top w:val="single" w:color="000000" w:sz="6" w:space="0"/>
              <w:left w:val="single" w:color="000000" w:sz="6" w:space="0"/>
              <w:bottom w:val="single" w:color="000000" w:sz="6" w:space="0"/>
            </w:tcBorders>
            <w:vAlign w:val="center"/>
          </w:tcPr>
          <w:p w14:paraId="07F66B4D">
            <w:pPr>
              <w:pStyle w:val="27"/>
            </w:pPr>
            <w:r>
              <w:rPr>
                <w:rFonts w:hint="eastAsia"/>
              </w:rPr>
              <w:t>临时</w:t>
            </w:r>
            <w:r>
              <w:t>措施</w:t>
            </w:r>
          </w:p>
        </w:tc>
      </w:tr>
      <w:tr w14:paraId="493D9B72">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40" w:hRule="atLeast"/>
        </w:trPr>
        <w:tc>
          <w:tcPr>
            <w:tcW w:w="1086" w:type="pct"/>
            <w:tcBorders>
              <w:top w:val="nil"/>
              <w:bottom w:val="single" w:color="000000" w:sz="6" w:space="0"/>
              <w:right w:val="single" w:color="000000" w:sz="6" w:space="0"/>
            </w:tcBorders>
            <w:vAlign w:val="center"/>
          </w:tcPr>
          <w:p w14:paraId="4F80CFF3">
            <w:pPr>
              <w:pStyle w:val="27"/>
            </w:pPr>
            <w:r>
              <w:rPr>
                <w:rFonts w:hint="eastAsia"/>
              </w:rPr>
              <w:t>办公生活区</w:t>
            </w:r>
          </w:p>
        </w:tc>
        <w:tc>
          <w:tcPr>
            <w:tcW w:w="1459" w:type="pct"/>
            <w:tcBorders>
              <w:top w:val="single" w:color="000000" w:sz="6" w:space="0"/>
              <w:left w:val="single" w:color="000000" w:sz="6" w:space="0"/>
              <w:bottom w:val="single" w:color="000000" w:sz="6" w:space="0"/>
              <w:right w:val="single" w:color="000000" w:sz="6" w:space="0"/>
            </w:tcBorders>
            <w:vAlign w:val="center"/>
          </w:tcPr>
          <w:p w14:paraId="32B8790E">
            <w:pPr>
              <w:pStyle w:val="27"/>
            </w:pPr>
            <w:r>
              <w:rPr>
                <w:rFonts w:hint="eastAsia"/>
              </w:rPr>
              <w:t>绿化</w:t>
            </w:r>
          </w:p>
        </w:tc>
        <w:tc>
          <w:tcPr>
            <w:tcW w:w="314" w:type="pct"/>
            <w:tcBorders>
              <w:top w:val="single" w:color="000000" w:sz="6" w:space="0"/>
              <w:left w:val="single" w:color="000000" w:sz="6" w:space="0"/>
              <w:bottom w:val="single" w:color="000000" w:sz="6" w:space="0"/>
              <w:right w:val="single" w:color="000000" w:sz="6" w:space="0"/>
            </w:tcBorders>
            <w:vAlign w:val="center"/>
          </w:tcPr>
          <w:p w14:paraId="2AA29859">
            <w:pPr>
              <w:pStyle w:val="27"/>
              <w:rPr>
                <w:lang w:val="en-US"/>
              </w:rPr>
            </w:pPr>
            <w:r>
              <w:rPr>
                <w:rFonts w:hint="eastAsia"/>
                <w:lang w:val="en-US"/>
              </w:rPr>
              <w:t>hm</w:t>
            </w:r>
            <w:r>
              <w:rPr>
                <w:rFonts w:hint="eastAsia"/>
                <w:vertAlign w:val="superscript"/>
                <w:lang w:val="en-US"/>
              </w:rPr>
              <w:t>2</w:t>
            </w:r>
          </w:p>
        </w:tc>
        <w:tc>
          <w:tcPr>
            <w:tcW w:w="585" w:type="pct"/>
            <w:tcBorders>
              <w:top w:val="single" w:color="000000" w:sz="6" w:space="0"/>
              <w:left w:val="single" w:color="000000" w:sz="6" w:space="0"/>
              <w:bottom w:val="single" w:color="000000" w:sz="6" w:space="0"/>
              <w:right w:val="single" w:color="000000" w:sz="6" w:space="0"/>
            </w:tcBorders>
            <w:vAlign w:val="center"/>
          </w:tcPr>
          <w:p w14:paraId="4DAA8FEF">
            <w:pPr>
              <w:pStyle w:val="27"/>
              <w:rPr>
                <w:lang w:val="en-US"/>
              </w:rPr>
            </w:pPr>
            <w:r>
              <w:rPr>
                <w:rFonts w:hint="eastAsia"/>
                <w:lang w:val="en-US"/>
              </w:rPr>
              <w:t>0.82</w:t>
            </w:r>
          </w:p>
        </w:tc>
        <w:tc>
          <w:tcPr>
            <w:tcW w:w="927" w:type="pct"/>
            <w:tcBorders>
              <w:top w:val="single" w:color="000000" w:sz="6" w:space="0"/>
              <w:left w:val="single" w:color="000000" w:sz="6" w:space="0"/>
              <w:bottom w:val="single" w:color="000000" w:sz="6" w:space="0"/>
              <w:right w:val="single" w:color="000000" w:sz="6" w:space="0"/>
            </w:tcBorders>
            <w:vAlign w:val="center"/>
          </w:tcPr>
          <w:p w14:paraId="27B99EC3">
            <w:pPr>
              <w:pStyle w:val="27"/>
              <w:rPr>
                <w:lang w:val="en-US"/>
              </w:rPr>
            </w:pPr>
            <w:r>
              <w:rPr>
                <w:rFonts w:hint="eastAsia"/>
                <w:lang w:val="en-US"/>
              </w:rPr>
              <w:t>0.3</w:t>
            </w:r>
          </w:p>
        </w:tc>
        <w:tc>
          <w:tcPr>
            <w:tcW w:w="627" w:type="pct"/>
            <w:tcBorders>
              <w:top w:val="single" w:color="000000" w:sz="6" w:space="0"/>
              <w:left w:val="single" w:color="000000" w:sz="6" w:space="0"/>
              <w:bottom w:val="single" w:color="000000" w:sz="6" w:space="0"/>
            </w:tcBorders>
            <w:vAlign w:val="center"/>
          </w:tcPr>
          <w:p w14:paraId="36AFCA55">
            <w:pPr>
              <w:pStyle w:val="27"/>
            </w:pPr>
            <w:r>
              <w:rPr>
                <w:rFonts w:hint="eastAsia"/>
              </w:rPr>
              <w:t>植物措施</w:t>
            </w:r>
          </w:p>
        </w:tc>
      </w:tr>
      <w:tr w14:paraId="7549A46B">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39" w:hRule="atLeast"/>
        </w:trPr>
        <w:tc>
          <w:tcPr>
            <w:tcW w:w="2545" w:type="pct"/>
            <w:gridSpan w:val="2"/>
            <w:tcBorders>
              <w:top w:val="single" w:color="000000" w:sz="6" w:space="0"/>
              <w:right w:val="single" w:color="000000" w:sz="6" w:space="0"/>
            </w:tcBorders>
            <w:vAlign w:val="center"/>
          </w:tcPr>
          <w:p w14:paraId="43FBEDD9">
            <w:pPr>
              <w:pStyle w:val="27"/>
            </w:pPr>
            <w:r>
              <w:t>合计</w:t>
            </w:r>
          </w:p>
        </w:tc>
        <w:tc>
          <w:tcPr>
            <w:tcW w:w="314" w:type="pct"/>
            <w:tcBorders>
              <w:top w:val="single" w:color="000000" w:sz="6" w:space="0"/>
              <w:left w:val="single" w:color="000000" w:sz="6" w:space="0"/>
              <w:right w:val="single" w:color="000000" w:sz="6" w:space="0"/>
            </w:tcBorders>
            <w:vAlign w:val="center"/>
          </w:tcPr>
          <w:p w14:paraId="0D34F995">
            <w:pPr>
              <w:pStyle w:val="27"/>
            </w:pPr>
          </w:p>
        </w:tc>
        <w:tc>
          <w:tcPr>
            <w:tcW w:w="585" w:type="pct"/>
            <w:tcBorders>
              <w:top w:val="single" w:color="000000" w:sz="6" w:space="0"/>
              <w:left w:val="single" w:color="000000" w:sz="6" w:space="0"/>
              <w:right w:val="single" w:color="000000" w:sz="6" w:space="0"/>
            </w:tcBorders>
            <w:vAlign w:val="center"/>
          </w:tcPr>
          <w:p w14:paraId="64B6657B">
            <w:pPr>
              <w:pStyle w:val="27"/>
            </w:pPr>
          </w:p>
        </w:tc>
        <w:tc>
          <w:tcPr>
            <w:tcW w:w="927" w:type="pct"/>
            <w:tcBorders>
              <w:top w:val="single" w:color="000000" w:sz="6" w:space="0"/>
              <w:left w:val="single" w:color="000000" w:sz="6" w:space="0"/>
              <w:right w:val="single" w:color="000000" w:sz="6" w:space="0"/>
            </w:tcBorders>
            <w:vAlign w:val="center"/>
          </w:tcPr>
          <w:p w14:paraId="694AAEA9">
            <w:pPr>
              <w:pStyle w:val="27"/>
              <w:rPr>
                <w:lang w:val="en-US"/>
              </w:rPr>
            </w:pPr>
            <w:r>
              <w:rPr>
                <w:rFonts w:hint="eastAsia"/>
                <w:lang w:val="en-US"/>
              </w:rPr>
              <w:t>1</w:t>
            </w:r>
          </w:p>
        </w:tc>
        <w:tc>
          <w:tcPr>
            <w:tcW w:w="627" w:type="pct"/>
            <w:tcBorders>
              <w:top w:val="single" w:color="000000" w:sz="6" w:space="0"/>
              <w:left w:val="single" w:color="000000" w:sz="6" w:space="0"/>
            </w:tcBorders>
            <w:vAlign w:val="center"/>
          </w:tcPr>
          <w:p w14:paraId="2B4FAF73">
            <w:pPr>
              <w:pStyle w:val="27"/>
            </w:pPr>
          </w:p>
        </w:tc>
      </w:tr>
    </w:tbl>
    <w:p w14:paraId="21BD05CA">
      <w:pPr>
        <w:pStyle w:val="2"/>
        <w:ind w:firstLine="480"/>
        <w:rPr>
          <w:rFonts w:ascii="Times New Roman" w:hAnsi="Times New Roman" w:eastAsia="仿宋_GB2312" w:cs="仿宋_GB2312"/>
          <w:kern w:val="0"/>
          <w:sz w:val="24"/>
          <w:lang w:bidi="zh-CN"/>
        </w:rPr>
      </w:pPr>
    </w:p>
    <w:p w14:paraId="7CE86484">
      <w:pPr>
        <w:pStyle w:val="2"/>
        <w:rPr>
          <w:rFonts w:hint="eastAsia" w:eastAsia="仿宋_GB2312"/>
          <w:b/>
          <w:bCs/>
          <w:sz w:val="24"/>
          <w:lang w:val="en-US" w:eastAsia="zh-CN"/>
        </w:rPr>
      </w:pPr>
      <w:r>
        <w:rPr>
          <w:rFonts w:hint="eastAsia" w:eastAsia="仿宋_GB2312"/>
          <w:b/>
          <w:bCs/>
          <w:sz w:val="24"/>
          <w:lang w:val="en-US" w:eastAsia="zh-CN"/>
        </w:rPr>
        <w:t>已实施水土保持措施效果评价</w:t>
      </w:r>
    </w:p>
    <w:p w14:paraId="62956A50">
      <w:pPr>
        <w:pStyle w:val="2"/>
        <w:ind w:firstLine="480"/>
        <w:rPr>
          <w:rFonts w:hint="eastAsia" w:eastAsia="仿宋_GB2312"/>
          <w:sz w:val="24"/>
        </w:rPr>
      </w:pPr>
      <w:r>
        <w:rPr>
          <w:rFonts w:hint="eastAsia" w:ascii="Times New Roman" w:hAnsi="Times New Roman" w:eastAsia="仿宋_GB2312" w:cs="仿宋_GB2312"/>
          <w:kern w:val="0"/>
          <w:sz w:val="24"/>
          <w:lang w:bidi="zh-CN"/>
        </w:rPr>
        <w:t>本工程已于2015年10月完工投产，截止2020年5月，本工程绿化办公生活区周边裸露地表0.82hm</w:t>
      </w:r>
      <w:r>
        <w:rPr>
          <w:rFonts w:hint="eastAsia" w:ascii="Times New Roman" w:hAnsi="Times New Roman" w:eastAsia="仿宋_GB2312" w:cs="仿宋_GB2312"/>
          <w:kern w:val="0"/>
          <w:sz w:val="24"/>
          <w:vertAlign w:val="superscript"/>
          <w:lang w:bidi="zh-CN"/>
        </w:rPr>
        <w:t>2</w:t>
      </w:r>
      <w:r>
        <w:rPr>
          <w:rFonts w:hint="eastAsia" w:ascii="Times New Roman" w:hAnsi="Times New Roman" w:eastAsia="仿宋_GB2312" w:cs="仿宋_GB2312"/>
          <w:kern w:val="0"/>
          <w:sz w:val="24"/>
          <w:lang w:bidi="zh-CN"/>
        </w:rPr>
        <w:t>，在生产线区布设沉淀池3座，总占地面积850m</w:t>
      </w:r>
      <w:r>
        <w:rPr>
          <w:rFonts w:hint="eastAsia" w:ascii="Times New Roman" w:hAnsi="Times New Roman" w:eastAsia="仿宋_GB2312" w:cs="仿宋_GB2312"/>
          <w:kern w:val="0"/>
          <w:sz w:val="24"/>
          <w:vertAlign w:val="superscript"/>
          <w:lang w:bidi="zh-CN"/>
        </w:rPr>
        <w:t>2</w:t>
      </w:r>
      <w:r>
        <w:rPr>
          <w:rFonts w:hint="eastAsia" w:ascii="Times New Roman" w:hAnsi="Times New Roman" w:eastAsia="仿宋_GB2312" w:cs="仿宋_GB2312"/>
          <w:kern w:val="0"/>
          <w:sz w:val="24"/>
          <w:lang w:bidi="zh-CN"/>
        </w:rPr>
        <w:t>。</w:t>
      </w:r>
      <w:r>
        <w:rPr>
          <w:rFonts w:hint="eastAsia" w:ascii="Times New Roman" w:hAnsi="Times New Roman" w:eastAsia="仿宋_GB2312" w:cs="仿宋_GB2312"/>
          <w:kern w:val="0"/>
          <w:sz w:val="24"/>
          <w:lang w:val="en-US" w:bidi="zh-CN"/>
        </w:rPr>
        <w:t>已实施的水土保持措施在一定程度上控制了项目区内泥沙流失到场外，起到了一定的水土保持作用。但其措施设置较单一，没有形成完整的水土保持措施防止体系，</w:t>
      </w:r>
      <w:r>
        <w:rPr>
          <w:rFonts w:hint="eastAsia" w:eastAsia="仿宋_GB2312"/>
          <w:sz w:val="24"/>
        </w:rPr>
        <w:t>建议建设单位按照本水土保持方案的要求，尽快落实相关水土保持措施，减少的水土流失产生。</w:t>
      </w:r>
    </w:p>
    <w:tbl>
      <w:tblPr>
        <w:tblStyle w:val="17"/>
        <w:tblW w:w="87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537"/>
        <w:gridCol w:w="4197"/>
      </w:tblGrid>
      <w:tr w14:paraId="32BC07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79" w:hRule="atLeast"/>
          <w:jc w:val="center"/>
        </w:trPr>
        <w:tc>
          <w:tcPr>
            <w:tcW w:w="4537" w:type="dxa"/>
          </w:tcPr>
          <w:p w14:paraId="0A820AA1">
            <w:pPr>
              <w:pStyle w:val="29"/>
              <w:spacing w:before="6"/>
              <w:ind w:firstLine="0" w:firstLineChars="0"/>
              <w:jc w:val="left"/>
              <w:rPr>
                <w:rFonts w:ascii="黑体"/>
                <w:sz w:val="20"/>
              </w:rPr>
            </w:pPr>
            <w:r>
              <w:rPr>
                <w:rFonts w:hint="default" w:eastAsia="仿宋_GB2312"/>
                <w:b/>
                <w:bCs/>
                <w:sz w:val="24"/>
                <w:lang w:val="en-US" w:eastAsia="zh-CN"/>
              </w:rPr>
              <w:drawing>
                <wp:inline distT="0" distB="0" distL="114300" distR="114300">
                  <wp:extent cx="2867660" cy="2150745"/>
                  <wp:effectExtent l="0" t="0" r="12700" b="13335"/>
                  <wp:docPr id="76" name="图片 76" descr="IMG_7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IMG_7010"/>
                          <pic:cNvPicPr>
                            <a:picLocks noChangeAspect="1"/>
                          </pic:cNvPicPr>
                        </pic:nvPicPr>
                        <pic:blipFill>
                          <a:blip r:embed="rId56"/>
                          <a:stretch>
                            <a:fillRect/>
                          </a:stretch>
                        </pic:blipFill>
                        <pic:spPr>
                          <a:xfrm>
                            <a:off x="0" y="0"/>
                            <a:ext cx="2867660" cy="2150745"/>
                          </a:xfrm>
                          <a:prstGeom prst="rect">
                            <a:avLst/>
                          </a:prstGeom>
                        </pic:spPr>
                      </pic:pic>
                    </a:graphicData>
                  </a:graphic>
                </wp:inline>
              </w:drawing>
            </w:r>
          </w:p>
        </w:tc>
        <w:tc>
          <w:tcPr>
            <w:tcW w:w="4197" w:type="dxa"/>
          </w:tcPr>
          <w:p w14:paraId="02D93B23">
            <w:pPr>
              <w:pStyle w:val="29"/>
              <w:spacing w:before="6"/>
              <w:ind w:left="0" w:leftChars="0" w:firstLine="0" w:firstLineChars="0"/>
              <w:jc w:val="left"/>
              <w:rPr>
                <w:rFonts w:hint="eastAsia" w:ascii="黑体" w:eastAsia="仿宋_GB2312"/>
                <w:sz w:val="20"/>
                <w:lang w:eastAsia="zh-CN"/>
              </w:rPr>
            </w:pPr>
            <w:r>
              <w:rPr>
                <w:rFonts w:hint="eastAsia" w:ascii="黑体" w:eastAsia="仿宋_GB2312"/>
                <w:sz w:val="20"/>
                <w:lang w:eastAsia="zh-CN"/>
              </w:rPr>
              <w:drawing>
                <wp:inline distT="0" distB="0" distL="114300" distR="114300">
                  <wp:extent cx="2584450" cy="2153285"/>
                  <wp:effectExtent l="0" t="0" r="6350" b="10795"/>
                  <wp:docPr id="77" name="图片 77" descr="DJI_0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DJI_0911"/>
                          <pic:cNvPicPr>
                            <a:picLocks noChangeAspect="1"/>
                          </pic:cNvPicPr>
                        </pic:nvPicPr>
                        <pic:blipFill>
                          <a:blip r:embed="rId57"/>
                          <a:srcRect r="43501" b="24042"/>
                          <a:stretch>
                            <a:fillRect/>
                          </a:stretch>
                        </pic:blipFill>
                        <pic:spPr>
                          <a:xfrm>
                            <a:off x="0" y="0"/>
                            <a:ext cx="2584450" cy="2153285"/>
                          </a:xfrm>
                          <a:prstGeom prst="rect">
                            <a:avLst/>
                          </a:prstGeom>
                        </pic:spPr>
                      </pic:pic>
                    </a:graphicData>
                  </a:graphic>
                </wp:inline>
              </w:drawing>
            </w:r>
          </w:p>
        </w:tc>
      </w:tr>
      <w:tr w14:paraId="5EEA9D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734" w:type="dxa"/>
            <w:gridSpan w:val="2"/>
          </w:tcPr>
          <w:p w14:paraId="649DBD7A">
            <w:pPr>
              <w:pStyle w:val="29"/>
              <w:spacing w:before="15" w:line="305" w:lineRule="exact"/>
              <w:ind w:left="0" w:leftChars="0" w:right="3902" w:firstLine="0" w:firstLineChars="0"/>
              <w:jc w:val="center"/>
              <w:rPr>
                <w:rFonts w:hint="default" w:eastAsia="仿宋_GB2312"/>
                <w:b/>
                <w:lang w:val="en-US" w:eastAsia="zh-CN"/>
              </w:rPr>
            </w:pPr>
            <w:r>
              <w:rPr>
                <w:rFonts w:hint="eastAsia"/>
                <w:b/>
                <w:lang w:val="en-US" w:eastAsia="zh-CN"/>
              </w:rPr>
              <w:t xml:space="preserve">                                  沉淀池</w:t>
            </w:r>
          </w:p>
        </w:tc>
      </w:tr>
    </w:tbl>
    <w:p w14:paraId="6F8CE901">
      <w:pPr>
        <w:pStyle w:val="8"/>
        <w:rPr>
          <w:rFonts w:hint="default" w:eastAsia="仿宋_GB2312"/>
          <w:b/>
          <w:bCs/>
          <w:sz w:val="24"/>
          <w:lang w:val="en-US" w:eastAsia="zh-CN"/>
        </w:rPr>
      </w:pPr>
      <w:r>
        <w:t xml:space="preserve">图3.3- </w:t>
      </w:r>
      <w:r>
        <w:fldChar w:fldCharType="begin"/>
      </w:r>
      <w:r>
        <w:instrText xml:space="preserve"> SEQ 图3.3- \* ARABIC </w:instrText>
      </w:r>
      <w:r>
        <w:fldChar w:fldCharType="separate"/>
      </w:r>
      <w:r>
        <w:t>1</w:t>
      </w:r>
      <w:r>
        <w:fldChar w:fldCharType="end"/>
      </w:r>
      <w:r>
        <w:rPr>
          <w:rFonts w:hint="eastAsia"/>
          <w:lang w:val="en-US" w:eastAsia="zh-CN"/>
        </w:rPr>
        <w:t>已实施水土保持措施布设图</w:t>
      </w:r>
    </w:p>
    <w:p w14:paraId="4A0C9782">
      <w:pPr>
        <w:pStyle w:val="2"/>
        <w:rPr>
          <w:rFonts w:hint="eastAsia" w:eastAsia="仿宋_GB2312"/>
          <w:b/>
          <w:bCs/>
          <w:sz w:val="24"/>
          <w:lang w:val="en-US" w:eastAsia="zh-CN"/>
        </w:rPr>
      </w:pPr>
    </w:p>
    <w:p w14:paraId="34EF12AB">
      <w:pPr>
        <w:pStyle w:val="2"/>
        <w:ind w:left="0" w:leftChars="0" w:firstLine="0" w:firstLineChars="0"/>
        <w:rPr>
          <w:rFonts w:hint="default" w:eastAsia="仿宋_GB2312"/>
          <w:b/>
          <w:bCs/>
          <w:sz w:val="24"/>
          <w:lang w:val="en-US" w:eastAsia="zh-CN"/>
        </w:rPr>
        <w:sectPr>
          <w:headerReference r:id="rId16" w:type="default"/>
          <w:footerReference r:id="rId17" w:type="default"/>
          <w:pgSz w:w="11911" w:h="16838"/>
          <w:pgMar w:top="1417" w:right="1417" w:bottom="1417" w:left="1701" w:header="879" w:footer="947" w:gutter="0"/>
          <w:cols w:space="425" w:num="1"/>
          <w:docGrid w:linePitch="312" w:charSpace="0"/>
        </w:sectPr>
      </w:pPr>
    </w:p>
    <w:p w14:paraId="75D4A07E">
      <w:pPr>
        <w:pStyle w:val="2"/>
        <w:ind w:firstLine="480"/>
        <w:rPr>
          <w:rFonts w:hint="eastAsia" w:eastAsia="仿宋_GB2312"/>
          <w:sz w:val="24"/>
        </w:rPr>
      </w:pPr>
    </w:p>
    <w:p w14:paraId="7EF47158">
      <w:pPr>
        <w:pStyle w:val="3"/>
        <w:ind w:firstLine="883"/>
      </w:pPr>
      <w:bookmarkStart w:id="95" w:name="_Toc7142"/>
      <w:bookmarkStart w:id="96" w:name="_Toc7717"/>
      <w:r>
        <w:t>4</w:t>
      </w:r>
      <w:r>
        <w:rPr>
          <w:rFonts w:hint="eastAsia"/>
          <w:lang w:val="en-US"/>
        </w:rPr>
        <w:t xml:space="preserve"> </w:t>
      </w:r>
      <w:r>
        <w:t>水土流失分析与预测</w:t>
      </w:r>
      <w:bookmarkEnd w:id="95"/>
      <w:bookmarkEnd w:id="96"/>
    </w:p>
    <w:p w14:paraId="7639789E">
      <w:pPr>
        <w:pStyle w:val="4"/>
        <w:numPr>
          <w:ilvl w:val="1"/>
          <w:numId w:val="9"/>
        </w:numPr>
      </w:pPr>
      <w:bookmarkStart w:id="97" w:name="_Toc2290"/>
      <w:bookmarkStart w:id="98" w:name="_Toc2918"/>
      <w:r>
        <w:t>水土流失现状</w:t>
      </w:r>
      <w:bookmarkEnd w:id="97"/>
      <w:bookmarkEnd w:id="98"/>
    </w:p>
    <w:p w14:paraId="0F5BC47D">
      <w:pPr>
        <w:pStyle w:val="5"/>
        <w:numPr>
          <w:ilvl w:val="2"/>
          <w:numId w:val="9"/>
        </w:numPr>
      </w:pPr>
      <w:bookmarkStart w:id="99" w:name="4.1.1_区域水土流失现状"/>
      <w:bookmarkEnd w:id="99"/>
      <w:r>
        <w:t>区域水土流失现状</w:t>
      </w:r>
    </w:p>
    <w:p w14:paraId="0242EB02">
      <w:pPr>
        <w:ind w:firstLine="480"/>
      </w:pPr>
      <w:r>
        <w:t>根据广东省第四次水土流失遥感调查结果表明：廉江市水土流失总面积为62.64km</w:t>
      </w:r>
      <w:r>
        <w:rPr>
          <w:vertAlign w:val="superscript"/>
        </w:rPr>
        <w:t>2</w:t>
      </w:r>
      <w:r>
        <w:t>，其中自然侵蚀20.6km</w:t>
      </w:r>
      <w:r>
        <w:rPr>
          <w:vertAlign w:val="superscript"/>
        </w:rPr>
        <w:t>2</w:t>
      </w:r>
      <w:r>
        <w:t>，占水土流失总面积的32.89%，人为侵蚀42.04km</w:t>
      </w:r>
      <w:r>
        <w:rPr>
          <w:vertAlign w:val="superscript"/>
        </w:rPr>
        <w:t>2</w:t>
      </w:r>
      <w:r>
        <w:t>， 占水土流失总面积的67.11%。侵蚀情况统计见</w:t>
      </w:r>
      <w:r>
        <w:rPr>
          <w:rFonts w:hint="eastAsia"/>
        </w:rPr>
        <w:fldChar w:fldCharType="begin"/>
      </w:r>
      <w:r>
        <w:rPr>
          <w:rFonts w:hint="eastAsia"/>
        </w:rPr>
        <w:instrText xml:space="preserve"> REF _Ref9871 \h </w:instrText>
      </w:r>
      <w:r>
        <w:rPr>
          <w:rFonts w:hint="eastAsia"/>
        </w:rPr>
        <w:fldChar w:fldCharType="separate"/>
      </w:r>
      <w:r>
        <w:t>表4.1- 1</w:t>
      </w:r>
      <w:r>
        <w:rPr>
          <w:rFonts w:hint="eastAsia"/>
        </w:rPr>
        <w:fldChar w:fldCharType="end"/>
      </w:r>
      <w:r>
        <w:t>。</w:t>
      </w:r>
    </w:p>
    <w:p w14:paraId="68E9F099">
      <w:pPr>
        <w:pStyle w:val="8"/>
        <w:tabs>
          <w:tab w:val="left" w:pos="3380"/>
          <w:tab w:val="left" w:pos="7700"/>
        </w:tabs>
        <w:spacing w:line="304" w:lineRule="exact"/>
        <w:ind w:left="601"/>
        <w:rPr>
          <w:rFonts w:eastAsia="Times New Roman"/>
          <w:sz w:val="15"/>
        </w:rPr>
      </w:pPr>
      <w:bookmarkStart w:id="100" w:name="_Ref9871"/>
      <w:r>
        <w:t xml:space="preserve">表4.1- </w:t>
      </w:r>
      <w:r>
        <w:fldChar w:fldCharType="begin"/>
      </w:r>
      <w:r>
        <w:instrText xml:space="preserve"> SEQ 表4.1- \* ARABIC </w:instrText>
      </w:r>
      <w:r>
        <w:fldChar w:fldCharType="separate"/>
      </w:r>
      <w:r>
        <w:t>1</w:t>
      </w:r>
      <w:r>
        <w:fldChar w:fldCharType="end"/>
      </w:r>
      <w:bookmarkEnd w:id="100"/>
      <w:r>
        <w:rPr>
          <w:rFonts w:hint="eastAsia"/>
          <w:lang w:val="en-US"/>
        </w:rPr>
        <w:t xml:space="preserve"> </w:t>
      </w:r>
      <w:r>
        <w:t>廉江市水土流失侵蚀情况统计</w:t>
      </w:r>
      <w:r>
        <w:rPr>
          <w:rFonts w:hint="eastAsia"/>
        </w:rPr>
        <w:t>（</w:t>
      </w:r>
      <w:r>
        <w:t>单位：</w:t>
      </w:r>
      <w:r>
        <w:rPr>
          <w:rFonts w:eastAsia="Times New Roman"/>
        </w:rPr>
        <w:t>km</w:t>
      </w:r>
      <w:r>
        <w:rPr>
          <w:rFonts w:eastAsia="Times New Roman"/>
          <w:position w:val="8"/>
          <w:sz w:val="15"/>
        </w:rPr>
        <w:t>2</w:t>
      </w:r>
      <w:r>
        <w:rPr>
          <w:rFonts w:hint="eastAsia"/>
        </w:rPr>
        <w:t>）</w:t>
      </w:r>
    </w:p>
    <w:tbl>
      <w:tblPr>
        <w:tblStyle w:val="17"/>
        <w:tblW w:w="4998" w:type="pct"/>
        <w:tblInd w:w="0" w:type="dxa"/>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Layout w:type="autofit"/>
        <w:tblCellMar>
          <w:top w:w="0" w:type="dxa"/>
          <w:left w:w="0" w:type="dxa"/>
          <w:bottom w:w="0" w:type="dxa"/>
          <w:right w:w="0" w:type="dxa"/>
        </w:tblCellMar>
      </w:tblPr>
      <w:tblGrid>
        <w:gridCol w:w="1542"/>
        <w:gridCol w:w="1252"/>
        <w:gridCol w:w="1322"/>
        <w:gridCol w:w="1213"/>
        <w:gridCol w:w="1287"/>
        <w:gridCol w:w="1093"/>
        <w:gridCol w:w="1090"/>
      </w:tblGrid>
      <w:tr w14:paraId="0535ACA5">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PrEx>
        <w:trPr>
          <w:trHeight w:val="340" w:hRule="atLeast"/>
        </w:trPr>
        <w:tc>
          <w:tcPr>
            <w:tcW w:w="876" w:type="pct"/>
            <w:vMerge w:val="restart"/>
            <w:tcBorders>
              <w:bottom w:val="single" w:color="000000" w:sz="6" w:space="0"/>
              <w:right w:val="single" w:color="000000" w:sz="6" w:space="0"/>
            </w:tcBorders>
          </w:tcPr>
          <w:p w14:paraId="48C70757">
            <w:pPr>
              <w:pStyle w:val="27"/>
            </w:pPr>
          </w:p>
          <w:p w14:paraId="49FA313E">
            <w:pPr>
              <w:pStyle w:val="27"/>
            </w:pPr>
            <w:r>
              <w:t>县（市、区）</w:t>
            </w:r>
          </w:p>
        </w:tc>
        <w:tc>
          <w:tcPr>
            <w:tcW w:w="711" w:type="pct"/>
            <w:vMerge w:val="restart"/>
            <w:tcBorders>
              <w:left w:val="single" w:color="000000" w:sz="6" w:space="0"/>
              <w:bottom w:val="single" w:color="000000" w:sz="6" w:space="0"/>
              <w:right w:val="single" w:color="000000" w:sz="6" w:space="0"/>
            </w:tcBorders>
          </w:tcPr>
          <w:p w14:paraId="23604CC5">
            <w:pPr>
              <w:pStyle w:val="27"/>
            </w:pPr>
          </w:p>
          <w:p w14:paraId="3963E71F">
            <w:pPr>
              <w:pStyle w:val="27"/>
            </w:pPr>
            <w:r>
              <w:t>自然侵蚀</w:t>
            </w:r>
          </w:p>
        </w:tc>
        <w:tc>
          <w:tcPr>
            <w:tcW w:w="2792" w:type="pct"/>
            <w:gridSpan w:val="4"/>
            <w:tcBorders>
              <w:left w:val="single" w:color="000000" w:sz="6" w:space="0"/>
              <w:bottom w:val="single" w:color="000000" w:sz="6" w:space="0"/>
              <w:right w:val="single" w:color="000000" w:sz="6" w:space="0"/>
            </w:tcBorders>
          </w:tcPr>
          <w:p w14:paraId="2CBDBC1F">
            <w:pPr>
              <w:pStyle w:val="27"/>
            </w:pPr>
            <w:r>
              <w:t>人为侵蚀</w:t>
            </w:r>
          </w:p>
        </w:tc>
        <w:tc>
          <w:tcPr>
            <w:tcW w:w="619" w:type="pct"/>
            <w:vMerge w:val="restart"/>
            <w:tcBorders>
              <w:left w:val="single" w:color="000000" w:sz="6" w:space="0"/>
              <w:bottom w:val="single" w:color="000000" w:sz="6" w:space="0"/>
            </w:tcBorders>
          </w:tcPr>
          <w:p w14:paraId="16CBA534">
            <w:pPr>
              <w:pStyle w:val="27"/>
            </w:pPr>
          </w:p>
          <w:p w14:paraId="2BD18A7F">
            <w:pPr>
              <w:pStyle w:val="27"/>
            </w:pPr>
            <w:r>
              <w:t>总侵蚀</w:t>
            </w:r>
          </w:p>
        </w:tc>
      </w:tr>
      <w:tr w14:paraId="39969934">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39" w:hRule="atLeast"/>
        </w:trPr>
        <w:tc>
          <w:tcPr>
            <w:tcW w:w="876" w:type="pct"/>
            <w:vMerge w:val="continue"/>
            <w:tcBorders>
              <w:top w:val="nil"/>
              <w:bottom w:val="single" w:color="000000" w:sz="6" w:space="0"/>
              <w:right w:val="single" w:color="000000" w:sz="6" w:space="0"/>
            </w:tcBorders>
          </w:tcPr>
          <w:p w14:paraId="483EFB91">
            <w:pPr>
              <w:pStyle w:val="27"/>
            </w:pPr>
          </w:p>
        </w:tc>
        <w:tc>
          <w:tcPr>
            <w:tcW w:w="711" w:type="pct"/>
            <w:vMerge w:val="continue"/>
            <w:tcBorders>
              <w:top w:val="nil"/>
              <w:left w:val="single" w:color="000000" w:sz="6" w:space="0"/>
              <w:bottom w:val="single" w:color="000000" w:sz="6" w:space="0"/>
              <w:right w:val="single" w:color="000000" w:sz="6" w:space="0"/>
            </w:tcBorders>
          </w:tcPr>
          <w:p w14:paraId="7763BD57">
            <w:pPr>
              <w:pStyle w:val="27"/>
            </w:pPr>
          </w:p>
        </w:tc>
        <w:tc>
          <w:tcPr>
            <w:tcW w:w="751" w:type="pct"/>
            <w:tcBorders>
              <w:top w:val="single" w:color="000000" w:sz="6" w:space="0"/>
              <w:left w:val="single" w:color="000000" w:sz="6" w:space="0"/>
              <w:bottom w:val="single" w:color="000000" w:sz="6" w:space="0"/>
              <w:right w:val="single" w:color="000000" w:sz="6" w:space="0"/>
            </w:tcBorders>
          </w:tcPr>
          <w:p w14:paraId="01419D52">
            <w:pPr>
              <w:pStyle w:val="27"/>
            </w:pPr>
            <w:r>
              <w:t>生产建设</w:t>
            </w:r>
          </w:p>
        </w:tc>
        <w:tc>
          <w:tcPr>
            <w:tcW w:w="689" w:type="pct"/>
            <w:tcBorders>
              <w:top w:val="single" w:color="000000" w:sz="6" w:space="0"/>
              <w:left w:val="single" w:color="000000" w:sz="6" w:space="0"/>
              <w:bottom w:val="single" w:color="000000" w:sz="6" w:space="0"/>
              <w:right w:val="single" w:color="000000" w:sz="6" w:space="0"/>
            </w:tcBorders>
          </w:tcPr>
          <w:p w14:paraId="11FE92DC">
            <w:pPr>
              <w:pStyle w:val="27"/>
            </w:pPr>
            <w:r>
              <w:t>火烧迹地</w:t>
            </w:r>
          </w:p>
        </w:tc>
        <w:tc>
          <w:tcPr>
            <w:tcW w:w="731" w:type="pct"/>
            <w:tcBorders>
              <w:top w:val="single" w:color="000000" w:sz="6" w:space="0"/>
              <w:left w:val="single" w:color="000000" w:sz="6" w:space="0"/>
              <w:bottom w:val="single" w:color="000000" w:sz="6" w:space="0"/>
              <w:right w:val="single" w:color="000000" w:sz="6" w:space="0"/>
            </w:tcBorders>
          </w:tcPr>
          <w:p w14:paraId="332456AD">
            <w:pPr>
              <w:pStyle w:val="27"/>
            </w:pPr>
            <w:r>
              <w:t>坡耕地</w:t>
            </w:r>
          </w:p>
        </w:tc>
        <w:tc>
          <w:tcPr>
            <w:tcW w:w="619" w:type="pct"/>
            <w:tcBorders>
              <w:top w:val="single" w:color="000000" w:sz="6" w:space="0"/>
              <w:left w:val="single" w:color="000000" w:sz="6" w:space="0"/>
              <w:bottom w:val="single" w:color="000000" w:sz="6" w:space="0"/>
              <w:right w:val="single" w:color="000000" w:sz="6" w:space="0"/>
            </w:tcBorders>
          </w:tcPr>
          <w:p w14:paraId="2EFEC23A">
            <w:pPr>
              <w:pStyle w:val="27"/>
            </w:pPr>
            <w:r>
              <w:t>合计</w:t>
            </w:r>
          </w:p>
        </w:tc>
        <w:tc>
          <w:tcPr>
            <w:tcW w:w="619" w:type="pct"/>
            <w:vMerge w:val="continue"/>
            <w:tcBorders>
              <w:top w:val="nil"/>
              <w:left w:val="single" w:color="000000" w:sz="6" w:space="0"/>
              <w:bottom w:val="single" w:color="000000" w:sz="6" w:space="0"/>
            </w:tcBorders>
          </w:tcPr>
          <w:p w14:paraId="5F17BFA6">
            <w:pPr>
              <w:pStyle w:val="27"/>
            </w:pPr>
          </w:p>
        </w:tc>
      </w:tr>
      <w:tr w14:paraId="144AD2E8">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39" w:hRule="atLeast"/>
        </w:trPr>
        <w:tc>
          <w:tcPr>
            <w:tcW w:w="876" w:type="pct"/>
            <w:tcBorders>
              <w:top w:val="single" w:color="000000" w:sz="6" w:space="0"/>
              <w:right w:val="single" w:color="000000" w:sz="6" w:space="0"/>
            </w:tcBorders>
          </w:tcPr>
          <w:p w14:paraId="755B286F">
            <w:pPr>
              <w:pStyle w:val="27"/>
            </w:pPr>
            <w:r>
              <w:t>廉江市</w:t>
            </w:r>
          </w:p>
        </w:tc>
        <w:tc>
          <w:tcPr>
            <w:tcW w:w="711" w:type="pct"/>
            <w:tcBorders>
              <w:top w:val="single" w:color="000000" w:sz="6" w:space="0"/>
              <w:left w:val="single" w:color="000000" w:sz="6" w:space="0"/>
              <w:right w:val="single" w:color="000000" w:sz="6" w:space="0"/>
            </w:tcBorders>
          </w:tcPr>
          <w:p w14:paraId="50C085F8">
            <w:pPr>
              <w:pStyle w:val="27"/>
            </w:pPr>
            <w:r>
              <w:t>20.6</w:t>
            </w:r>
          </w:p>
        </w:tc>
        <w:tc>
          <w:tcPr>
            <w:tcW w:w="751" w:type="pct"/>
            <w:tcBorders>
              <w:top w:val="single" w:color="000000" w:sz="6" w:space="0"/>
              <w:left w:val="single" w:color="000000" w:sz="6" w:space="0"/>
              <w:right w:val="single" w:color="000000" w:sz="6" w:space="0"/>
            </w:tcBorders>
          </w:tcPr>
          <w:p w14:paraId="17464697">
            <w:pPr>
              <w:pStyle w:val="27"/>
            </w:pPr>
            <w:r>
              <w:t>8.97</w:t>
            </w:r>
          </w:p>
        </w:tc>
        <w:tc>
          <w:tcPr>
            <w:tcW w:w="689" w:type="pct"/>
            <w:tcBorders>
              <w:top w:val="single" w:color="000000" w:sz="6" w:space="0"/>
              <w:left w:val="single" w:color="000000" w:sz="6" w:space="0"/>
              <w:right w:val="single" w:color="000000" w:sz="6" w:space="0"/>
            </w:tcBorders>
          </w:tcPr>
          <w:p w14:paraId="539DAFA8">
            <w:pPr>
              <w:pStyle w:val="27"/>
            </w:pPr>
            <w:r>
              <w:t>1.2</w:t>
            </w:r>
          </w:p>
        </w:tc>
        <w:tc>
          <w:tcPr>
            <w:tcW w:w="731" w:type="pct"/>
            <w:tcBorders>
              <w:top w:val="single" w:color="000000" w:sz="6" w:space="0"/>
              <w:left w:val="single" w:color="000000" w:sz="6" w:space="0"/>
              <w:right w:val="single" w:color="000000" w:sz="6" w:space="0"/>
            </w:tcBorders>
          </w:tcPr>
          <w:p w14:paraId="4B4D3BF8">
            <w:pPr>
              <w:pStyle w:val="27"/>
            </w:pPr>
            <w:r>
              <w:t>31.87</w:t>
            </w:r>
          </w:p>
        </w:tc>
        <w:tc>
          <w:tcPr>
            <w:tcW w:w="619" w:type="pct"/>
            <w:tcBorders>
              <w:top w:val="single" w:color="000000" w:sz="6" w:space="0"/>
              <w:left w:val="single" w:color="000000" w:sz="6" w:space="0"/>
              <w:right w:val="single" w:color="000000" w:sz="6" w:space="0"/>
            </w:tcBorders>
          </w:tcPr>
          <w:p w14:paraId="793497E4">
            <w:pPr>
              <w:pStyle w:val="27"/>
            </w:pPr>
            <w:r>
              <w:t>42.04</w:t>
            </w:r>
          </w:p>
        </w:tc>
        <w:tc>
          <w:tcPr>
            <w:tcW w:w="619" w:type="pct"/>
            <w:tcBorders>
              <w:top w:val="single" w:color="000000" w:sz="6" w:space="0"/>
              <w:left w:val="single" w:color="000000" w:sz="6" w:space="0"/>
            </w:tcBorders>
          </w:tcPr>
          <w:p w14:paraId="12A4C79B">
            <w:pPr>
              <w:pStyle w:val="27"/>
            </w:pPr>
            <w:r>
              <w:t>62.64</w:t>
            </w:r>
          </w:p>
        </w:tc>
      </w:tr>
    </w:tbl>
    <w:p w14:paraId="18386806">
      <w:pPr>
        <w:ind w:firstLine="480"/>
      </w:pPr>
    </w:p>
    <w:p w14:paraId="5EEE8B8B">
      <w:pPr>
        <w:pStyle w:val="5"/>
        <w:numPr>
          <w:ilvl w:val="2"/>
          <w:numId w:val="9"/>
        </w:numPr>
      </w:pPr>
      <w:r>
        <w:t>项目区水土流失基本情况</w:t>
      </w:r>
    </w:p>
    <w:p w14:paraId="2D6E1877">
      <w:pPr>
        <w:ind w:firstLine="480"/>
      </w:pPr>
      <w:r>
        <w:t>一、背景值</w:t>
      </w:r>
    </w:p>
    <w:p w14:paraId="701E2B7A">
      <w:pPr>
        <w:ind w:firstLine="480"/>
      </w:pPr>
      <w:r>
        <w:t>项目所在地廉江市土壤侵蚀类型区为南方红壤区，土壤侵蚀类型以水力侵蚀为主，侵蚀强度为轻度，结合实际调查和遥感资料分析，项目区域土壤侵蚀模数为500t/km</w:t>
      </w:r>
      <w:r>
        <w:rPr>
          <w:vertAlign w:val="superscript"/>
        </w:rPr>
        <w:t>2</w:t>
      </w:r>
      <w:r>
        <w:t>·a。根据土壤侵蚀现状图，确定项目区容许土壤流失量为500t/km</w:t>
      </w:r>
      <w:r>
        <w:rPr>
          <w:vertAlign w:val="superscript"/>
        </w:rPr>
        <w:t>2</w:t>
      </w:r>
      <w:r>
        <w:t>·a。</w:t>
      </w:r>
    </w:p>
    <w:p w14:paraId="7B54963E">
      <w:pPr>
        <w:ind w:firstLine="480"/>
      </w:pPr>
      <w:r>
        <w:t>二、水土流失防治标准及执行等级</w:t>
      </w:r>
    </w:p>
    <w:p w14:paraId="513D8AE9">
      <w:pPr>
        <w:ind w:firstLine="480"/>
      </w:pPr>
      <w:r>
        <w:t>根据《关于印发&lt;全国水土保持规划国家级水土流失重点预防区和重点治理区复核划分成果&gt;的通知》（办水保〔2013〕188号）和《关于划分省级水土流失重点预防区和重点治理区的公告》（广东省水利厅，2015年10月13日），项目区所在地不属于国家及广东省级水流失重点预防区和重点治理区内。</w:t>
      </w:r>
    </w:p>
    <w:p w14:paraId="08625075">
      <w:pPr>
        <w:ind w:firstLine="480"/>
      </w:pPr>
      <w:r>
        <w:rPr>
          <w:rFonts w:hint="eastAsia"/>
        </w:rPr>
        <w:t>本工程</w:t>
      </w:r>
      <w:r>
        <w:t>设场区域</w:t>
      </w:r>
      <w:r>
        <w:rPr>
          <w:rFonts w:hint="eastAsia"/>
        </w:rPr>
        <w:t>周边</w:t>
      </w:r>
      <w:r>
        <w:rPr>
          <w:rFonts w:hint="eastAsia"/>
          <w:lang w:val="en-US"/>
        </w:rPr>
        <w:t>500m范围内有居民点</w:t>
      </w:r>
      <w:r>
        <w:t>，根据《生产建设项目水土流失防治标准》（GB/T 50434-2018），本工程水土流失防治执行南方红壤区</w:t>
      </w:r>
      <w:r>
        <w:rPr>
          <w:rFonts w:hint="eastAsia"/>
        </w:rPr>
        <w:t>二</w:t>
      </w:r>
      <w:r>
        <w:t>级标准。</w:t>
      </w:r>
    </w:p>
    <w:p w14:paraId="7EDF989D">
      <w:pPr>
        <w:ind w:firstLine="480"/>
        <w:rPr>
          <w:lang w:val="en-US"/>
        </w:rPr>
      </w:pPr>
      <w:r>
        <w:rPr>
          <w:rFonts w:hint="eastAsia"/>
        </w:rPr>
        <w:t>本工程已于</w:t>
      </w:r>
      <w:r>
        <w:rPr>
          <w:rFonts w:hint="eastAsia"/>
          <w:lang w:val="en-US"/>
        </w:rPr>
        <w:t>2015年10月完工投产，根据调查得知，项目区内已有水土保持措施为沉淀池、绿化等，能在一定程度上减少厂区内的水土流失。目前厂区现有的水土流失问题：</w:t>
      </w:r>
    </w:p>
    <w:p w14:paraId="29D0A4D6">
      <w:pPr>
        <w:ind w:firstLine="480"/>
      </w:pPr>
      <w:r>
        <w:rPr>
          <w:rFonts w:hint="eastAsia"/>
        </w:rPr>
        <w:t>①项目区东侧存放大量临时堆土，地表部分裸露且存在高差为</w:t>
      </w:r>
      <w:r>
        <w:rPr>
          <w:rFonts w:hint="eastAsia"/>
          <w:lang w:val="en-US"/>
        </w:rPr>
        <w:t>2m的边坡</w:t>
      </w:r>
      <w:r>
        <w:rPr>
          <w:rFonts w:hint="eastAsia"/>
        </w:rPr>
        <w:t>，存在一定的水土流失。根据建设单位规划，临时堆土拟后期用于场地内地块平整，本方案将完善该区域地表裸露临时苫盖及边坡防护</w:t>
      </w:r>
    </w:p>
    <w:p w14:paraId="7640F7AE">
      <w:pPr>
        <w:pStyle w:val="2"/>
        <w:ind w:firstLine="480"/>
        <w:rPr>
          <w:rFonts w:ascii="Times New Roman" w:hAnsi="Times New Roman" w:eastAsia="仿宋_GB2312" w:cs="仿宋_GB2312"/>
          <w:kern w:val="0"/>
          <w:sz w:val="24"/>
          <w:lang w:val="zh-CN" w:bidi="zh-CN"/>
        </w:rPr>
        <w:sectPr>
          <w:headerReference r:id="rId18" w:type="default"/>
          <w:footerReference r:id="rId19" w:type="default"/>
          <w:pgSz w:w="11911" w:h="16838"/>
          <w:pgMar w:top="1417" w:right="1417" w:bottom="1417" w:left="1701" w:header="850" w:footer="947" w:gutter="0"/>
          <w:cols w:space="425" w:num="1"/>
        </w:sectPr>
      </w:pPr>
      <w:r>
        <w:rPr>
          <w:rFonts w:hint="eastAsia" w:ascii="Times New Roman" w:hAnsi="Times New Roman" w:eastAsia="仿宋_GB2312" w:cs="仿宋_GB2312"/>
          <w:kern w:val="0"/>
          <w:sz w:val="24"/>
          <w:lang w:val="zh-CN" w:bidi="zh-CN"/>
        </w:rPr>
        <w:t>②本工程厂区内无排水和沉沙措施，堆料区也无任何苫盖遮挡，场内雨水凭借地势条件直接排入泥浆沉淀池，遇到大雨季节可能造成水土流失，本方案补充厂区内沿场内道路布设排水沟，出口处布设沉沙池，对堆料区堆放的材料进行苫盖等措施。</w:t>
      </w:r>
    </w:p>
    <w:p w14:paraId="7E94F25D">
      <w:pPr>
        <w:pStyle w:val="10"/>
        <w:spacing w:before="3"/>
        <w:ind w:firstLine="480"/>
        <w:rPr>
          <w:rFonts w:ascii="宋体"/>
          <w:sz w:val="20"/>
        </w:rPr>
      </w:pPr>
      <w:r>
        <w:rPr>
          <w:lang w:val="en-US" w:bidi="ar-SA"/>
        </w:rPr>
        <mc:AlternateContent>
          <mc:Choice Requires="wpg">
            <w:drawing>
              <wp:anchor distT="0" distB="0" distL="114300" distR="114300" simplePos="0" relativeHeight="251695104" behindDoc="1" locked="0" layoutInCell="1" allowOverlap="1">
                <wp:simplePos x="0" y="0"/>
                <wp:positionH relativeFrom="page">
                  <wp:posOffset>1214755</wp:posOffset>
                </wp:positionH>
                <wp:positionV relativeFrom="paragraph">
                  <wp:posOffset>-10160</wp:posOffset>
                </wp:positionV>
                <wp:extent cx="8390255" cy="5028565"/>
                <wp:effectExtent l="635" t="0" r="10160" b="635"/>
                <wp:wrapTopAndBottom/>
                <wp:docPr id="38" name="组合 38"/>
                <wp:cNvGraphicFramePr/>
                <a:graphic xmlns:a="http://schemas.openxmlformats.org/drawingml/2006/main">
                  <a:graphicData uri="http://schemas.microsoft.com/office/word/2010/wordprocessingGroup">
                    <wpg:wgp>
                      <wpg:cNvGrpSpPr/>
                      <wpg:grpSpPr>
                        <a:xfrm>
                          <a:off x="0" y="0"/>
                          <a:ext cx="8390255" cy="5028565"/>
                          <a:chOff x="3172" y="298"/>
                          <a:chExt cx="11157" cy="8086"/>
                        </a:xfrm>
                      </wpg:grpSpPr>
                      <pic:pic xmlns:pic="http://schemas.openxmlformats.org/drawingml/2006/picture">
                        <pic:nvPicPr>
                          <pic:cNvPr id="34" name="图片 16"/>
                          <pic:cNvPicPr>
                            <a:picLocks noChangeAspect="1"/>
                          </pic:cNvPicPr>
                        </pic:nvPicPr>
                        <pic:blipFill>
                          <a:blip r:embed="rId58"/>
                          <a:stretch>
                            <a:fillRect/>
                          </a:stretch>
                        </pic:blipFill>
                        <pic:spPr>
                          <a:xfrm>
                            <a:off x="3171" y="298"/>
                            <a:ext cx="11157" cy="8086"/>
                          </a:xfrm>
                          <a:prstGeom prst="rect">
                            <a:avLst/>
                          </a:prstGeom>
                          <a:noFill/>
                          <a:ln>
                            <a:noFill/>
                          </a:ln>
                        </pic:spPr>
                      </pic:pic>
                      <wps:wsp>
                        <wps:cNvPr id="35" name="任意多边形 35"/>
                        <wps:cNvSpPr/>
                        <wps:spPr>
                          <a:xfrm>
                            <a:off x="4404" y="5285"/>
                            <a:ext cx="1325" cy="970"/>
                          </a:xfrm>
                          <a:custGeom>
                            <a:avLst/>
                            <a:gdLst/>
                            <a:ahLst/>
                            <a:cxnLst/>
                            <a:rect l="0" t="0" r="0" b="0"/>
                            <a:pathLst>
                              <a:path w="1325" h="970">
                                <a:moveTo>
                                  <a:pt x="1325" y="480"/>
                                </a:moveTo>
                                <a:lnTo>
                                  <a:pt x="166" y="480"/>
                                </a:lnTo>
                                <a:lnTo>
                                  <a:pt x="166" y="0"/>
                                </a:lnTo>
                                <a:lnTo>
                                  <a:pt x="1325" y="0"/>
                                </a:lnTo>
                                <a:lnTo>
                                  <a:pt x="1325" y="480"/>
                                </a:lnTo>
                                <a:close/>
                                <a:moveTo>
                                  <a:pt x="0" y="969"/>
                                </a:moveTo>
                                <a:lnTo>
                                  <a:pt x="360" y="480"/>
                                </a:lnTo>
                                <a:lnTo>
                                  <a:pt x="648" y="480"/>
                                </a:lnTo>
                                <a:lnTo>
                                  <a:pt x="0" y="969"/>
                                </a:lnTo>
                                <a:close/>
                              </a:path>
                            </a:pathLst>
                          </a:custGeom>
                          <a:solidFill>
                            <a:srgbClr val="FFFFFF"/>
                          </a:solidFill>
                          <a:ln>
                            <a:noFill/>
                          </a:ln>
                        </wps:spPr>
                        <wps:bodyPr upright="1"/>
                      </wps:wsp>
                      <wps:wsp>
                        <wps:cNvPr id="36" name="任意多边形 36"/>
                        <wps:cNvSpPr/>
                        <wps:spPr>
                          <a:xfrm>
                            <a:off x="4374" y="5279"/>
                            <a:ext cx="1360" cy="1005"/>
                          </a:xfrm>
                          <a:custGeom>
                            <a:avLst/>
                            <a:gdLst/>
                            <a:ahLst/>
                            <a:cxnLst/>
                            <a:rect l="0" t="0" r="0" b="0"/>
                            <a:pathLst>
                              <a:path w="1360" h="1005">
                                <a:moveTo>
                                  <a:pt x="376" y="492"/>
                                </a:moveTo>
                                <a:lnTo>
                                  <a:pt x="189" y="492"/>
                                </a:lnTo>
                                <a:lnTo>
                                  <a:pt x="189" y="0"/>
                                </a:lnTo>
                                <a:lnTo>
                                  <a:pt x="1359" y="0"/>
                                </a:lnTo>
                                <a:lnTo>
                                  <a:pt x="1359" y="6"/>
                                </a:lnTo>
                                <a:lnTo>
                                  <a:pt x="201" y="6"/>
                                </a:lnTo>
                                <a:lnTo>
                                  <a:pt x="195" y="12"/>
                                </a:lnTo>
                                <a:lnTo>
                                  <a:pt x="201" y="12"/>
                                </a:lnTo>
                                <a:lnTo>
                                  <a:pt x="201" y="480"/>
                                </a:lnTo>
                                <a:lnTo>
                                  <a:pt x="195" y="480"/>
                                </a:lnTo>
                                <a:lnTo>
                                  <a:pt x="201" y="486"/>
                                </a:lnTo>
                                <a:lnTo>
                                  <a:pt x="381" y="486"/>
                                </a:lnTo>
                                <a:lnTo>
                                  <a:pt x="376" y="492"/>
                                </a:lnTo>
                                <a:close/>
                                <a:moveTo>
                                  <a:pt x="201" y="12"/>
                                </a:moveTo>
                                <a:lnTo>
                                  <a:pt x="195" y="12"/>
                                </a:lnTo>
                                <a:lnTo>
                                  <a:pt x="201" y="6"/>
                                </a:lnTo>
                                <a:lnTo>
                                  <a:pt x="201" y="12"/>
                                </a:lnTo>
                                <a:close/>
                                <a:moveTo>
                                  <a:pt x="1347" y="12"/>
                                </a:moveTo>
                                <a:lnTo>
                                  <a:pt x="201" y="12"/>
                                </a:lnTo>
                                <a:lnTo>
                                  <a:pt x="201" y="6"/>
                                </a:lnTo>
                                <a:lnTo>
                                  <a:pt x="1347" y="6"/>
                                </a:lnTo>
                                <a:lnTo>
                                  <a:pt x="1347" y="12"/>
                                </a:lnTo>
                                <a:close/>
                                <a:moveTo>
                                  <a:pt x="1347" y="486"/>
                                </a:moveTo>
                                <a:lnTo>
                                  <a:pt x="1347" y="6"/>
                                </a:lnTo>
                                <a:lnTo>
                                  <a:pt x="1353" y="12"/>
                                </a:lnTo>
                                <a:lnTo>
                                  <a:pt x="1359" y="12"/>
                                </a:lnTo>
                                <a:lnTo>
                                  <a:pt x="1359" y="480"/>
                                </a:lnTo>
                                <a:lnTo>
                                  <a:pt x="1353" y="480"/>
                                </a:lnTo>
                                <a:lnTo>
                                  <a:pt x="1347" y="486"/>
                                </a:lnTo>
                                <a:close/>
                                <a:moveTo>
                                  <a:pt x="1359" y="12"/>
                                </a:moveTo>
                                <a:lnTo>
                                  <a:pt x="1353" y="12"/>
                                </a:lnTo>
                                <a:lnTo>
                                  <a:pt x="1347" y="6"/>
                                </a:lnTo>
                                <a:lnTo>
                                  <a:pt x="1359" y="6"/>
                                </a:lnTo>
                                <a:lnTo>
                                  <a:pt x="1359" y="12"/>
                                </a:lnTo>
                                <a:close/>
                                <a:moveTo>
                                  <a:pt x="201" y="486"/>
                                </a:moveTo>
                                <a:lnTo>
                                  <a:pt x="195" y="480"/>
                                </a:lnTo>
                                <a:lnTo>
                                  <a:pt x="201" y="480"/>
                                </a:lnTo>
                                <a:lnTo>
                                  <a:pt x="201" y="486"/>
                                </a:lnTo>
                                <a:close/>
                                <a:moveTo>
                                  <a:pt x="381" y="486"/>
                                </a:moveTo>
                                <a:lnTo>
                                  <a:pt x="201" y="486"/>
                                </a:lnTo>
                                <a:lnTo>
                                  <a:pt x="201" y="480"/>
                                </a:lnTo>
                                <a:lnTo>
                                  <a:pt x="400" y="480"/>
                                </a:lnTo>
                                <a:lnTo>
                                  <a:pt x="398" y="482"/>
                                </a:lnTo>
                                <a:lnTo>
                                  <a:pt x="383" y="482"/>
                                </a:lnTo>
                                <a:lnTo>
                                  <a:pt x="381" y="486"/>
                                </a:lnTo>
                                <a:close/>
                                <a:moveTo>
                                  <a:pt x="34" y="978"/>
                                </a:moveTo>
                                <a:lnTo>
                                  <a:pt x="34" y="978"/>
                                </a:lnTo>
                                <a:lnTo>
                                  <a:pt x="58" y="945"/>
                                </a:lnTo>
                                <a:lnTo>
                                  <a:pt x="675" y="480"/>
                                </a:lnTo>
                                <a:lnTo>
                                  <a:pt x="1347" y="480"/>
                                </a:lnTo>
                                <a:lnTo>
                                  <a:pt x="1347" y="486"/>
                                </a:lnTo>
                                <a:lnTo>
                                  <a:pt x="1359" y="486"/>
                                </a:lnTo>
                                <a:lnTo>
                                  <a:pt x="1359" y="491"/>
                                </a:lnTo>
                                <a:lnTo>
                                  <a:pt x="681" y="491"/>
                                </a:lnTo>
                                <a:lnTo>
                                  <a:pt x="677" y="492"/>
                                </a:lnTo>
                                <a:lnTo>
                                  <a:pt x="680" y="492"/>
                                </a:lnTo>
                                <a:lnTo>
                                  <a:pt x="34" y="978"/>
                                </a:lnTo>
                                <a:close/>
                                <a:moveTo>
                                  <a:pt x="1359" y="486"/>
                                </a:moveTo>
                                <a:lnTo>
                                  <a:pt x="1347" y="486"/>
                                </a:lnTo>
                                <a:lnTo>
                                  <a:pt x="1353" y="480"/>
                                </a:lnTo>
                                <a:lnTo>
                                  <a:pt x="1359" y="480"/>
                                </a:lnTo>
                                <a:lnTo>
                                  <a:pt x="1359" y="486"/>
                                </a:lnTo>
                                <a:close/>
                                <a:moveTo>
                                  <a:pt x="0" y="1004"/>
                                </a:moveTo>
                                <a:lnTo>
                                  <a:pt x="383" y="482"/>
                                </a:lnTo>
                                <a:lnTo>
                                  <a:pt x="388" y="492"/>
                                </a:lnTo>
                                <a:lnTo>
                                  <a:pt x="391" y="492"/>
                                </a:lnTo>
                                <a:lnTo>
                                  <a:pt x="58" y="945"/>
                                </a:lnTo>
                                <a:lnTo>
                                  <a:pt x="25" y="970"/>
                                </a:lnTo>
                                <a:lnTo>
                                  <a:pt x="34" y="978"/>
                                </a:lnTo>
                                <a:lnTo>
                                  <a:pt x="34" y="978"/>
                                </a:lnTo>
                                <a:lnTo>
                                  <a:pt x="0" y="1004"/>
                                </a:lnTo>
                                <a:close/>
                                <a:moveTo>
                                  <a:pt x="391" y="492"/>
                                </a:moveTo>
                                <a:lnTo>
                                  <a:pt x="388" y="492"/>
                                </a:lnTo>
                                <a:lnTo>
                                  <a:pt x="383" y="482"/>
                                </a:lnTo>
                                <a:lnTo>
                                  <a:pt x="398" y="482"/>
                                </a:lnTo>
                                <a:lnTo>
                                  <a:pt x="391" y="492"/>
                                </a:lnTo>
                                <a:close/>
                                <a:moveTo>
                                  <a:pt x="680" y="492"/>
                                </a:moveTo>
                                <a:lnTo>
                                  <a:pt x="677" y="492"/>
                                </a:lnTo>
                                <a:lnTo>
                                  <a:pt x="681" y="491"/>
                                </a:lnTo>
                                <a:lnTo>
                                  <a:pt x="680" y="492"/>
                                </a:lnTo>
                                <a:close/>
                                <a:moveTo>
                                  <a:pt x="1359" y="492"/>
                                </a:moveTo>
                                <a:lnTo>
                                  <a:pt x="680" y="492"/>
                                </a:lnTo>
                                <a:lnTo>
                                  <a:pt x="681" y="491"/>
                                </a:lnTo>
                                <a:lnTo>
                                  <a:pt x="1359" y="491"/>
                                </a:lnTo>
                                <a:lnTo>
                                  <a:pt x="1359" y="492"/>
                                </a:lnTo>
                                <a:close/>
                                <a:moveTo>
                                  <a:pt x="34" y="978"/>
                                </a:moveTo>
                                <a:lnTo>
                                  <a:pt x="25" y="970"/>
                                </a:lnTo>
                                <a:lnTo>
                                  <a:pt x="58" y="945"/>
                                </a:lnTo>
                                <a:lnTo>
                                  <a:pt x="34" y="978"/>
                                </a:lnTo>
                                <a:close/>
                              </a:path>
                            </a:pathLst>
                          </a:custGeom>
                          <a:solidFill>
                            <a:srgbClr val="000000"/>
                          </a:solidFill>
                          <a:ln>
                            <a:noFill/>
                          </a:ln>
                        </wps:spPr>
                        <wps:bodyPr upright="1"/>
                      </wps:wsp>
                      <wps:wsp>
                        <wps:cNvPr id="37" name="文本框 37"/>
                        <wps:cNvSpPr txBox="1"/>
                        <wps:spPr>
                          <a:xfrm>
                            <a:off x="4788" y="5399"/>
                            <a:ext cx="740" cy="240"/>
                          </a:xfrm>
                          <a:prstGeom prst="rect">
                            <a:avLst/>
                          </a:prstGeom>
                          <a:noFill/>
                          <a:ln>
                            <a:noFill/>
                          </a:ln>
                        </wps:spPr>
                        <wps:txbx>
                          <w:txbxContent>
                            <w:p w14:paraId="7ED08674">
                              <w:pPr>
                                <w:spacing w:line="240" w:lineRule="exact"/>
                                <w:ind w:firstLine="0" w:firstLineChars="0"/>
                                <w:jc w:val="left"/>
                                <w:rPr>
                                  <w:rFonts w:ascii="宋体" w:eastAsia="宋体"/>
                                </w:rPr>
                              </w:pPr>
                              <w:r>
                                <w:rPr>
                                  <w:rFonts w:hint="eastAsia" w:ascii="宋体" w:eastAsia="宋体"/>
                                  <w:color w:val="FF0000"/>
                                </w:rPr>
                                <w:t>本工程</w:t>
                              </w:r>
                            </w:p>
                          </w:txbxContent>
                        </wps:txbx>
                        <wps:bodyPr lIns="0" tIns="0" rIns="0" bIns="0" upright="1"/>
                      </wps:wsp>
                    </wpg:wgp>
                  </a:graphicData>
                </a:graphic>
              </wp:anchor>
            </w:drawing>
          </mc:Choice>
          <mc:Fallback>
            <w:pict>
              <v:group id="_x0000_s1026" o:spid="_x0000_s1026" o:spt="203" style="position:absolute;left:0pt;margin-left:95.65pt;margin-top:-0.8pt;height:395.95pt;width:660.65pt;mso-position-horizontal-relative:page;mso-wrap-distance-bottom:0pt;mso-wrap-distance-top:0pt;z-index:-251621376;mso-width-relative:page;mso-height-relative:page;" coordorigin="3172,298" coordsize="11157,8086" o:gfxdata="UEsDBAoAAAAAAIdO4kAAAAAAAAAAAAAAAAAEAAAAZHJzL1BLAwQUAAAACACHTuJAIelkm9oAAAAL&#10;AQAADwAAAGRycy9kb3ducmV2LnhtbE2PwWrCQBCG74W+wzKF3nR3DdqaZiNF2p6koBZKb2MyJsHs&#10;bsiuib59x1N7m5/5+OebbHWxrRioD413BvRUgSBX+LJxlYGv/fvkGUSI6EpsvSMDVwqwyu/vMkxL&#10;P7otDbtYCS5xIUUDdYxdKmUoarIYpr4jx7uj7y1Gjn0lyx5HLretnCm1kBYbxxdq7GhdU3Hana2B&#10;jxHH10S/DZvTcX392c8/vzeajHl80OoFRKRL/IPhps/qkLPTwZ9dGUTLeakTRg1M9ALEDZjrGU8H&#10;A09LlYDMM/n/h/wXUEsDBBQAAAAIAIdO4kCzcygSAQYAAN0aAAAOAAAAZHJzL2Uyb0RvYy54bWzV&#10;Wc2O3EQQviPxDpbv7Nhjj2ds7WwEWXYVKYIVCQ/g8XjGFrbbant2JveIhBOcOAAXEEdeAK3I07Ab&#10;HoPqn/Lv9tgbIhArJd12l6u++urH7Z7TR4c00a5DWsQkW+rmiaFrYRaQdZxtl/qXzy8+WuhaUfrZ&#10;2k9IFi71F2GhPzr78IPTfe6FUxKRZB1SDZRkhbfPl3pUlrk3mRRBFKZ+cULyMIPFDaGpX8Il3U7W&#10;1N+D9jSZTA3DmewJXeeUBGFRwN1zsahLjXSMQrLZxEF4ToJdGmal0ErDxC/BpSKK80I/42g3mzAo&#10;P99sirDUkqUOnpb8fzAC8xX7f3J26ntb6udRHEgI/hgIHZ9SP87AaKXq3C99bUfjnqo0DigpyKY8&#10;CUg6EY5wRsAL0+hwc0nJLue+bL39Nq9Ih0B1WH9ntcFn11dUi9dL3YK4Z34KEX978/L2u9ca3AB2&#10;9vnWA6FLmj/Lr6i8sRVXzOHDhqZsBFe0A+f1RcVreCi1AG4uLNeYzma6FsDazJguZs5MMB9EEB72&#10;nGXOp7oGy1OXm/W9IPpUPm6a5mwuHl4YC4c9OUHDE4avgpPHgQf/JFEw6xE1nJ7wVLmjIdDOtGXX&#10;V3FwRcVFgywbybr98c3bb15pJofFnmBC4hGfYXlKgq8KLSOPIz/bhh8XOaQklB13oi0+YZcte6sk&#10;zi/iJGH8svn7rRGNemG6CiH09MmaA/K9oqRhGUTM4AYMfwFgBdvVAkdZA2OYC0iMe1IBQmq2Q4r5&#10;cCygQBotysuQpBqbADjAAMHwPf/6aSHRoAi7nRFGEaD0vSRr3YAkYXc4YoGRTwEyS2voXgUyCle9&#10;THlQST2L/JylDFPbyBJIeVFSf97c3L389vbXH/568/vtH79oFs9/KV0VVqGi0rYNSDhWPFA7onIq&#10;Lq2pLCx3zttZVRpQQjvBZJM9aFFrwSMwGuEsOGQ4ZXwf7Za5X7LnmFI21faQzhxEtNQZBraQkuvw&#10;OeEiJStvIQAO2AsEWYskWUvUcbirtSSu45gLlVIO9eEqjlKKIwPDI8X6VoOEFCFPrxqx0A3vEFDs&#10;Oq7sSPV6G4PlCMm+7racY0MLbnGE6zjebxdXESlkAAsM75JVsOBmMx0KksRr7C0F3a4eJ1S79uEt&#10;ecH/pEstMUV5sSwW5cVmK7J+AW+UXU7jbVR1OrYC5fZv1R1kkKLueJseX3fWHOtuzqPse3Xdsaiy&#10;F5ppGLwm/5vCYyig8DiI+yrPmstycqcDaWouXJF+lSQmFo6ypKTcUEXNhLqRYvhaR1s4CpuwOeLY&#10;jkuZLrRCFhF0FZXg2FY2UmyobNHqkBz6YFdbGISFo4BnLYSvg3K9yKIebAT9PowYKtdVPQudqgRR&#10;N45tKo/HpWcVlaiBmpYNW75mLFVIlcrRyEOQVmaPO1SJ9egZ4VEdV5VLlfohFDOrzRG6jKNw3bRk&#10;KfbQKuSGMhkUCsPDgjKKtc9o8hhRXbhqnsYSIGEM8ila1kixHp1qnzBJax6UPskeNkRtrfF4g63l&#10;ul6p0fY7kAqtWjvGuV19Q17ZxritkgVfiWKrdLzVWwtM1CE5Vc89wpLYGrhz/sEKb38VSVZXELnB&#10;UXA0Ey65Nu4mcBlHIebMxUtuiMqqiTxAsJsibctVH6mzGAVw7DQc2xUfuuxDTOzxcZS+4KtuSG4u&#10;Xgb2wNbEga8LnhYDcsqIqKN9j/OqeDeYHyQU0/N4ETeMjxbsmla7JjiDHaQ9sEMcX02yOofCAGEf&#10;E66RlcE+hGHHUH8HY7LhKJJOGfx3EuuRh1rUfFs9t1WZZC1GEjm2zY1tmz2Ew171a0/llTO6mjE9&#10;hrqIqurVMagrqspRJdyRTcUZ2cwapo/71RDsvr3UjvWyW+XWyGoZWXs9s92E+WeHEgb/+38fSsAr&#10;TBxK3H3/6u6n3+5+/lqz5sylxnGEVh4+Iey8DO8rzlbtuewMM8vtHEzMbagGdi4xhQlobxxL4LHp&#10;eztZZcjro5/ysDpId+QpUPIkg4NVwFPihOJkhRPVSRE/2YdfPbgH8hca9rNK8xrmzV+lzv4GUEsD&#10;BAoAAAAAAIdO4kAAAAAAAAAAAAAAAAAKAAAAZHJzL21lZGlhL1BLAwQUAAAACACHTuJAAq8ADueI&#10;CgB+iAoAFQAAAGRycy9tZWRpYS9pbWFnZTEuanBlZwD//wAA/9j/4AAQSkZJRgABAQEAYABgAAD/&#10;2wBDAAMCAgMCAgMDAwMEAwMEBQgFBQQEBQoHBwYIDAoMDAsKCwsNDhIQDQ4RDgsLEBYQERMUFRUV&#10;DA8XGBYUGBIUFRT/2wBDAQMEBAUEBQkFBQkUDQsNFBQUFBQUFBQUFBQUFBQUFBQUFBQUFBQUFBQU&#10;FBQUFBQUFBQUFBQUFBQUFBQUFBQUFBT/wAARCATABo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cjNHFNJxk14Zr/7Vnhvw9qt7Z3OlXkD&#10;xXNzbo8+paVam4MM8tu8iRzXschTfDIoYqPudqxnVp0tZyIlKMdZHutJXgC/tneDioP2KTn/AKj+&#10;h/8Aywo/4bO8G/8APlJ/4P8AQ/8A5YVz/WqH86M/bU/5j3+ivAf+GzfB3/PlJ/4P9D/+T6T/AIbO&#10;8G/8+Un/AIP9D/8AlhS+tUP54h7an/Me/wBFeAf8NneDP+fKT/wf6H/8sKX/AIbN8Hf8+Un/AIP9&#10;D/8Ak+j61Q/niHtqf8x79RXgP/DZvg3/AJ85P/B/of8A8n0f8Nm+Dv8Anyk/8H+h/wDyfT+tUP54&#10;h7an/Me/UV4D/wANm+Dv+fKT/wAH+h//ACfSf8NneDf+fKT/AMH+h/8AywpfWqH88Q9tT/mPf6K8&#10;B/4bN8Hf8+Un/g/0P/5PpP8Ahs7wb/z5Sf8Ag/0P/wCWFH1qh/PEPbU/5j3+ivAP+GzvBn/PlJ/4&#10;P9D/APlhS/8ADZvg7/nyk/8AB/of/wAn0fWqH88Q9tT/AJj36ivAf+GzfBv/AD5yf+D/AEP/AOT6&#10;P+GzfB3/AD5Sf+D/AEP/AOT6f1qh/PEPbU/5j36ivAf+GzfB3/PlJ/4P9D/+T6T/AIbO8G/8+Un/&#10;AIP9D/8AlhS+tUP54h7an/Me/wBFeA/8Nm+Dv+fKT/wf6H/8n0n/AA2d4N/58pP/AAf6H/8ALCj6&#10;1Q/niHtqf8x7/RXgH/DZ3gz/AJ8pP/B/of8A8sKX/hs3wd/z5Sf+D/Q//k+j61Q/niHtqf8AMe/U&#10;V4B/w2d4N/58pP8Awf6H/wDLCl/4bN8Hf8+Un/g/0P8A+T6PrVD+eIe2p/zHv1FeA/8ADZvg3/nz&#10;k/8AB/of/wAn0f8ADZvg7/nyk/8AB/of/wAn0/rVD+eIe2p/zHv1FeA/8Nm+Dv8Anyk/8H+h/wDy&#10;fSf8NneDf+fKT/wf6H/8sKX1qh/PEPbU/wCY9/orwD/hs7wZ/wA+Un/g/wBD/wDlhS/8Nm+Dv+fK&#10;T/wf6H/8n0fWqH88Q9tT/mPfqK8B/wCGzfB3/PlJ/wCD/Q//AJPo/wCGzfB3/PlJ/wCD/Q//AJPo&#10;+tUP54h7an/Me/UV4D/w2b4N/wCfOT/wf6H/APJ9H/DZvg7/AJ8pP/B/of8A8n0/rVD+eIe2p/zH&#10;v1FeA/8ADZvg7/nyk/8AB/of/wAn0n/DZ3g3/nyk/wDB/of/AMsKX1qh/PEPbU/5j3+ivAf+GzfB&#10;3/PlJ/4P9D/+T6P+GzfB3/PlJ/4P9D/+T6PrVD+eIe2p/wAx79RXgH/DZ3g3/nyk/wDB/of/AMsK&#10;X/hs3wd/z5Sf+D/Q/wD5Po+tUP54h7an/Me/UV4D/wANm+Df+fOT/wAH+h//ACfR/wANm+Dv+fKT&#10;/wAH+h//ACfT+tUP54h7an/Me/UV4D/w2b4O/wCfKT/wf6H/APJ9H/DZvg7/AJ8pP/B/of8A8n0v&#10;rVD+eIe2p/zHv1FeA/8ADZvg7/nyk/8AB/of/wAn0n/DZ3g3/nyk/wDB/of/AMsKPrVD+eIe2p/z&#10;Hv8ARXgH/DZ3gz/nyk/8H+h//LCl/wCGzfB3/PlJ/wCD/Q//AJPo+tUP54h7an/Me/UV4D/w2b4O&#10;/wCfKT/wf6H/APJ9J/w2Z4O/58pf/Cg0L/5YU/rVD+eIe2p/zH0BR+VfP/8Aw2Z4O/58pf8AwoNC&#10;/wDlhR/w2d4NH/LlL/4P9D/+WFL63h/50Htqf8x7/RXgP/DZvg7/AJ8pP/B/of8A8n0n/DZ3g3/n&#10;yk/8H+h//LCj61Q/niHtqf8AMe/0V4B/w2d4M/58pP8Awf6H/wDLCl/4bN8Hf8+Un/g/0P8A+T6P&#10;rVD+eIe2p/zHv1FeA/8ADZvg3/nzk/8AB/of/wAn0f8ADZvg7/nyk/8AB/of/wAn0/rVD+eIe2p/&#10;zHv1FeAf8NneDf8Anyk/8H+h/wDywo/4bO8Gf8+Un/g/0P8A+WFL61Q/niHtqf8AMe/0V4D/AMNm&#10;+Dv+fKT/AMH+h/8AyfSf8NneDf8Anyk/8H+h/wDywo+tUP54h7an/Me/0V4B/wANneDP+fKT/wAH&#10;+h//ACwpf+GzfB3/AD5Sf+D/AEP/AOT6PrVD+eIe2p/zHv1FeAf8NneDf+fKT/wf6H/8sKX/AIbN&#10;8Hf8+Un/AIP9D/8Ak+j61Q/niHtqf8x79RXgP/DZvg3/AJ85P/B/of8A8n0f8Nm+Dv8Anyk/8H+h&#10;/wDyfT+tUP54h7an/Me/UV4D/wANm+Dv+fKT/wAH+h//ACfSf8NneDf+fKT/AMH+h/8AywpfWqH8&#10;8Q9tT/mPf6K8A/4bO8Gf8+Un/g/0P/5YUv8Aw2b4O/58pP8Awf6H/wDJ9H1qh/PEPbU/5j36ivAP&#10;+GzvBv8Az5Sf+D/Q/wD5YUv/AA2b4O/58pP/AAf6H/8AJ9H1qh/PEPbU/wCY9+orwH/hs3wb/wA+&#10;cn/g/wBD/wDk+j/hs3wd/wA+Un/g/wBD/wDk+n9aofzxD21P+Y9+orwH/hs3wd/z5Sf+D/Q//k+k&#10;/wCGzvBv/PlJ/wCD/Q//AJYUvrVD+eIe2p/zHv8ARXgP/DZvg7/nyk/8H+h//J9J/wANneDf+fKT&#10;/wAH+h//ACwo+tUP54h7an/Me/0V4B/w2d4M/wCfKT/wf6H/APLCl/4bN8Hf8+Un/g/0P/5Po+tU&#10;P54h7an/ADHv1FeA/wDDZvg3/nzk/wDB/of/AMn0f8Nm+Dv+fKT/AMH+h/8AyfT+tUP54h7an/Me&#10;/UV4D/w2b4O/58pP/B/of/yfR/w2b4O/58pP/B/of/yfS+tUP54h7an/ADHv1FeA/wDDZvg7/nyk&#10;/wDB/of/AMn0n/DZ3g3/AJ8pP/B/of8A8sKPrVD+eIe2p/zHv9FeAf8ADZ3gz/nyk/8AB/of/wAs&#10;KX/hs3wd/wA+Un/g/wBD/wDk+j61Q/niHtqf8x79RXgP/DZvg3/nzk/8H+h//J9H/DZvg7/nyk/8&#10;H+h//J9P61Q/niHtqf8AMe/UV4D/AMNm+Dv+fKT/AMH+h/8AyfSf8NneDf8Anyk/8H+h/wDywpfW&#10;qH88Q9tT/mPf6K8B/wCGzfB3/PlJ/wCD/Q//AJPpP+GzvBv/AD5Sf+D/AEP/AOWFH1qh/PEPbU/5&#10;j3+ivAP+GzvBn/PlJ/4P9D/+WFL/AMNm+Dv+fKT/AMH+h/8AyfR9aofzxD21P+Y9+orwH/hs3wd/&#10;z5Sf+D/Q/wD5Po/4bN8Hf8+Un/g/0P8A+T6PrVD+eIe2p/zHv1FeA/8ADZvg3/nzk/8AB/of/wAn&#10;0f8ADZvg7/nyk/8AB/of/wAn0/rVD+eIe2p/zHv1FeA/8Nm+Dv8Anyk/8H+h/wDyfSf8NneDf+fK&#10;T/wf6H/8sKX1qh/PEPbU/wCY9/orwD/hs7wZ/wA+Un/g/wBD/wDlhS/8Nm+Dv+fKT/wf6H/8n0fW&#10;qH88Q9tT/mPfqK8B/wCGzfB3/PlJ/wCD/Q//AJPo/wCGzfB3/PlJ/wCD/Q//AJPo+tUP54h7an/M&#10;e/UV4D/w2b4N/wCfOT/wf6H/APJ9H/DZvg7/AJ8pP/B/of8A8n0/rVD+eIe2p/zHv1FeA/8ADZvg&#10;7/nyk/8AB/of/wAn0n/DZ3g3/nyk/wDB/of/AMsKX1qh/PEPbU/5j3+ivAf+GzfB3/PlJ/4P9D/+&#10;T6af2zfBuf8Ajyk/8H+hf/LCn9aofzxD21P+Y+gKK+fv+GzvBv8Az5S/+D/Q/wD5YUv/AA2X4OP/&#10;AC5S/wDg/wBC/wDlhS+u4f8A5+IftqX8x9AUV4D/AMNm+Df+fOT/AMH+h/8Aywo/4bN8Hf8APlJ/&#10;4P8AQ/8A5Pp/WqH88Re3p/zHv1FeA/8ADZvg7/nyk/8AB/of/wAn0n/DZ3g3/nyk/wDB/of/AMsK&#10;X1qh/PEPbU/5j3+ivAf+GzfB3/PlJ/4P9D/+T6T/AIbO8G/8+Un/AIP9D/8AlhR9aofzxD21P+Y9&#10;/orwD/hs7wZ/z5Sf+D/Q/wD5YUv/AA2b4O/58pP/AAf6H/8AJ9H1qh/PEPbU/wCY9+orwH/hs3wb&#10;/wA+cn/g/wBD/wDk+j/hs3wd/wA+Un/g/wBD/wDk+n9aofzxD21P+Y9+orwH/hs3wd/z5Sf+D/Q/&#10;/k+k/wCGzvBv/PlJ/wCD/Q//AJYUvrVD+eIe2p/zHv8ARXgP/DZvg7/nyk/8H+h//J9J/wANneDf&#10;+fKT/wAH+h//ACwo+tUP54h7an/Me/0V4B/w2d4M/wCfKT/wf6H/APLCl/4bN8Hf8+Un/g/0P/5P&#10;o+tUP54h7an/ADHv1FeAf8NneDf+fKT/AMH+h/8Aywpf+GzfB3/PlJ/4P9D/APk+j61Q/niHtqf8&#10;x79RXgP/AA2b4N/585P/AAf6H/8AJ9H/AA2b4O/58pP/AAf6H/8AJ9P61Q/niHtqf8x79RXgP/DZ&#10;vg7/AJ8pP/B/of8A8n0n/DZ3g3/nyk/8H+h//LCl9aofzxD21P8AmPf6K8A/4bO8Gf8APlJ/4P8A&#10;Q/8A5YUv/DZvg7/nyk/8H+h//J9H1qh/PEPbU/5j36ivAf8Ahs3wd/z5Sf8Ag/0P/wCT6P8Ahs3w&#10;d/z5Sf8Ag/0P/wCT6PrVD+eIe2p/zHv1FeA/8Nm+Df8Anzk/8H+h/wDyfR/w2b4O/wCfKT/wf6H/&#10;APJ9P61Q/niHtqf8x79RXgP/AA2b4O/58pP/AAf6H/8AJ9J/w2d4N/58pP8Awf6H/wDLCl9aofzx&#10;D21P+Y9/orwH/hs3wd/z5Sf+D/Q//k+j/hs3wd/z5Sf+D/Q//k+j61Q/niHtqf8AMe/UV4B/w2d4&#10;N/58pP8Awf6H/wDLCl/4bN8Hf8+Un/g/0P8A+T6PrVD+eIe2p/zHv1FeA/8ADZvg3/nzk/8AB/of&#10;/wAn0f8ADZvg7/nyk/8AB/of/wAn0/rVD+eIe2p/zHv1FeA/8Nm+Dv8Anyk/8H+h/wDyfR/w2b4O&#10;/wCfKT/wf6H/APJ9L61Q/niHtqf8x79RXgP/AA2b4O/58pP/AAf6H/8AJ9J/w2d4N/58pP8Awf6H&#10;/wDLCj61Q/niHtqf8x7/AEV4B/w2d4M/58pP/B/of/ywpf8Ahs3wd/z5Sf8Ag/0P/wCT6PrVD+eI&#10;e2p/zHv1FeA/8Nm+Df8Anzk/8H+h/wDyfR/w2b4O/wCfKT/wf6H/APJ9P61Q/niHtqf8x79RXgP/&#10;AA2b4O/58pP/AAf6H/8AJ9H/AA2b4O/58pP/AAf6H/8AJ9L61Q/niHtqf8x79RXgP/DZvg7/AJ8p&#10;P/B/of8A8n0n/DZ3g3/nyk/8H+h//LCj61Q/niHtqf8AMe/0V4B/w2d4M/58pP8Awf6H/wDLCj/h&#10;szwd/wA+Uv8A4P8AQv8A5YU/rVD+eIe2p/zHv9FeAf8ADZng7/nyl/8ACg0L/wCWFL/w2b4N/wCf&#10;OT/wf6H/APLCl9bw386D29P+Y9+or5/P7ZvgzP8Ax5P/AOFBoX/ywpf+GzvBn/PlJ/4P9D/+WFP6&#10;1Q/niHtqf8x7/RXgP/DZvg7/AJ8pP/B/of8A8n0n/DZ3g3/nyk/8H+h//LCl9aofzxD21P8AmPf6&#10;K8A/4bO8Gf8APlJ/4P8AQ/8A5YUv/DZvg7/nyk/8H+h//J9H1qh/PEPbU/5j36ivAP8Ahs7wb/z5&#10;Sf8Ag/0P/wCWFL/w2b4O/wCfKT/wf6H/APJ9H1qh/PEPbU/5j36ivAf+GzfBv/PnJ/4P9D/+T6P+&#10;GzfB3/PlJ/4P9D/+T6f1qh/PEPbU/wCY9+orwH/hs3wd/wA+Un/g/wBD/wDk+k/4bO8G/wDPlJ/4&#10;P9D/APlhS+tUP54h7an/ADHv9FeAf8NneDP+fKT/AMH+h/8Aywpf+GzfB3/PlJ/4P9D/APk+j61Q&#10;/niHtqf8x79RXgH/AA2d4N/58pP/AAf6H/8ALCl/4bN8Hf8APlJ/4P8AQ/8A5Po+tUP54h7an/Me&#10;/UV4D/w2b4N/585P/B/of/yfR/w2b4O/58pP/B/of/yfT+tUP54h7an/ADHv1FeA/wDDZvg7/nyk&#10;/wDB/of/AMn0n/DZ3g3/AJ8pP/B/of8A8sKX1qh/PEPbU/5j3+ivAf8Ahs3wd/z5Sf8Ag/0P/wCT&#10;6T/hs7wb/wA+Un/g/wBD/wDlhR9aofzxD21P+Y9/orwD/hs7wZ/z5Sf+D/Q//lhS/wDDZvg7/nyk&#10;/wDB/of/AMn0fWqH88Q9tT/mPfqK8B/4bN8G/wDPnJ/4P9D/APk+j/hs3wd/z5Sf+D/Q/wD5Pp/W&#10;qH88Q9tT/mPfqK8B/wCGzfB3/PlJ/wCD/Q//AJPo/wCGzfB3/PlJ/wCD/Q//AJPpfWqH88Q9tT/m&#10;PfqK8B/4bN8Hf8+Un/g/0P8A+T6T/hs7wb/z5Sf+D/Q//lhR9aofzxD21P8AmPf6K8A/4bO8Gf8A&#10;PlJ/4P8AQ/8A5YUv/DZvg7/nyk/8H+h//J9H1qh/PEPbU/5j36ivAf8Ahs3wb/z5yf8Ag/0P/wCT&#10;6P8Ahs3wd/z5Sf8Ag/0P/wCT6f1qh/PEPbU/5j36ivAf+GzfB3/PlJ/4P9D/APk+j/hs3wd/z5Sf&#10;+D/Q/wD5PpfWqH88Q9tT/mPf8+1Jn2r58P7Z3g7J/wBCk/8AB/oX/wAsKms/2u/C+qXcFnZ6XcXd&#10;3dSrDBbRa7obvNKxCrGoGoHJJIGAM89KqOLoS0jIftqf8x79mnVi+EPEtr4z8JaJ4gsUljstVsYL&#10;+BJwBIscsauobBI3YYZwSM9zWyOldi1NtxjdDX5l/GuZbTxx431AWtjc3Vjo+pSWj6haR3McMjeL&#10;Zoy4SVWQnEjryP4q/TQ9DX5kfHf/AJGP4i/9gHUf/Uykrwc2/hx9UcGL+GJseEv2Z/ib438H6Z4i&#10;tNR+GVtp2qaf9vijudHs45YoXUNIXC2JVWXIUkMQp43AcVvN+x98Xjcsh1L4VmYXG3yv7GtRmQx5&#10;KY/s/wD554O3v1r6r+AouP8AhQ/w9x9vz/wjdt93yM58iPZ19vudtv8ArK9EUS/aDn7T5fnndu8n&#10;bt8ode+3P/At3+xiijltF0032/roWsLTauz4Lj/Y/wDiw0SEav8ACuVGSAh/7KtfmVnIib/jw53n&#10;jP8AH0p5/Y7+LpuNh1D4VmYT7TH/AGNajMhjyV2/YP8Anng7e/Wvu+AXXkQ5N9ny7fO7yc53HfnP&#10;fH3+2Puc0uJfto3G58vzzn/VbNvl9/4tucf7Wevy1f8AZVD+v+GH9VpHwZH+x/8AFho0xq/wrkRk&#10;gIf+ybX5lZyIm/48Od54z/H07Uyb9j74seVKZNW+FaoEmZ3/ALJtV2KGxMf+PDjaflzn5emR0r70&#10;hF15MW4327y7fO/yN2d53598ffxxj7nNMkFx5E2PtmdlxnHkZzu+XG7vj7ueMff7U/7Ko/1/wwfV&#10;KR8Ln9j/AOLxuGQ6j8KzN9o2mL+xrUZkMeSmP7P/AOeeDt79ahj/AGP/AIsNGhGr/CuVGSAh/wCy&#10;rX5lZyIm/wCPDneeM/x9K+9AJPPOftPl+ed27ydu3yh1/i25/wCBbv8AYqOAXXkQ7jfbvLt87/Iz&#10;ncd+c98ff7Y+5zR/ZVD+v+GD6rSPgyb9j74seVKZNW+FaoEmZ3/sm1XYobEx/wCPDjaflzn5emR0&#10;qw/7Hnxda5ZP7T+FazGfYyf2Pan5zGCY9n2Dn5MPt75zX3TILjyJsfbM7LjOPIznd8uN3fH3c8Y+&#10;/wBqmQTfaj/x9eX54xu8rZt8senzbd2evzb8/wAGKP7Kof1/wwfVKR8ETfsffFcwyl9W+FaxhJmZ&#10;/wCybVdihsTH/jw42n5c/wAPTI6VZb9j/wCLxuGQ6j8KjN9o2mL+xrUZkMeSmP7P/wCeeDt79a+6&#10;ZBP5E2Ptn3bjOPIznd8uN3Gcfdz8uPv9qlAk885+0+X553bvJ27fKHX+Lbn/AIFu/wBij+yqH9f8&#10;MH1WkfBcf7IHxYaNCNX+FUiMkBD/ANlWvzKzkRN/x4c7zxn+PpTJv2Pvix5Upk1b4VqgSZnf+ybV&#10;dihsTH/jw42n5c5+XpkdK+84BdeRDuN9u8u3zv8AIzncd+c98ff7Y+5zTZBceRNj7ZnZcZx5Gc7v&#10;lxu74+7njH3+1H9lUf6/4YPqlI+Fz+x/8XjcMh1H4Vmb7RtMX9jWozIY8lMf2f8A888Hb361DH+x&#10;/wDFho0I1f4VyoyQEP8A2Va/MrORE3/HhzvPGf4+lfegEnnnP2ny/PO7d5O3b5Q6/wAW3P8AwLd/&#10;sVHALryIdxvt3l2+d/kZzuO/Oe+Pv9sfc5o/sqh/X/DB9VpHwnB+x38XWmUJqfwrkl/fDb/Ytq3A&#10;dfMH/Hh2bAx/DuxUcf7H3xZ8tP8AibfCuRWSA7v7KtfmVnIiP/HhzvPGf4+lfekAm+0r532ry/32&#10;fM8ry8b125xz0zt74zu5xTIRdeTFuN9u8u3z5n2fdned+7HG7H38cY+5zR/ZVH+v+GD6rSPgub9j&#10;74seVKZNW+FaoEmZ3/sm1XYobEx/48ONp+XOfl6ZHSrLfsf/ABeNwyHUfhUZvtG0xf2NajMhjyUx&#10;/Z//ADzwdvfrX3RILjyJsfbM7LjOPIznd8uN3fH3c8Y+/wBqmAk885+0+X553bvJ27fKHX+Lbn/g&#10;W7/Yo/sqh/X/AAwfVaR8Fx/sgfFho0I1f4VSIyQEP/ZVr8ys5ETf8eHO88Z/j6Uyb9j74seVKZNW&#10;+FaoEmZ3/sm1XYobEx/48ONp+XOfl6ZHSvvOAXXkQ7jfbvLt87/Izncd+c98ff7Y+5zTZBceRNj7&#10;ZnZcZx5Gc7vlxu74+7njH3+1H9lUf6/4YPqlI+FG/Y++L32lgdR+FQnM+zZ/Y9qMyGMHy8f2f/zz&#10;wduOeuD1qNf2PPiw1rIf7X+Fb24tlZ5hpVrxCQ22Xd9g4z83zd9uf4a+9QJPPOftPl+ed27ydu3y&#10;h1/i25/4Fu/2KgjF39ikx9v8z7GmP9Rv8zDZxnjzfu53fJ93H8VH9lUP6/4YPqtI+GP+GP8A4u+e&#10;UOo/CvzhPsMQ0W1X94YwSmPsH/PPB29+tQx/sf8AxYaNCNX+FcqMkBD/ANlWvzKzkRN/x4c7zxn+&#10;PpX3qRJ9pb/j48rzzuz5W3b5Q6/xbM/8C3f7FRQC68iHcb7d5dvnf5Gc7jvznvj7/bH3OaP7Kof1&#10;/wAMH1WkfBk37H3xY8qUyat8K1QJMzv/AGTarsUNiY/8eHG0/LnPy9MjpVlv2P8A4vG4ZDqPwqM3&#10;2jaYv7GtRmQx5KY/s/8A554O3v1r7okFx5E2PtmdlxnHkZzu+XG7vj7ueMff7VMBJ55z9p8vzzu3&#10;eTt2+UOv8W3P/At3+xR/ZVD+v+GD6rSPguP9kD4sNGhGr/CqRGSAh/7KtfmVnIib/jw53njP8fSm&#10;S/sgfFgRyvJq3wpCLHMXf+ybVdqhsTH/AI8ONp+XOfl6ZHSvvOAXXkQ7jfbvLt87/Izncd+c98ff&#10;7Y+5zTZRceRLt+2btlxj/UZzu+XG7vj7meMffo/sqh/X/DB9VpHwrJ+x78Xl87OqfCtHWVEb/iT2&#10;o2SfKFX/AJB/GdyjZ/Fu/wBuoJ/2PfiuIpd2q/CtIwkzM/8AZNquxA2Jj/x4cbT8uf4emR0r73kF&#10;xibb9sx58e3/AFP3Pk3Yz/B97du+f7+3+GopBceRN/x+Z23GceRnO75cbu+Pu5+XH3+1H9lUP6/4&#10;YPqtI+Fj+x/8XjcMh1H4Vmb7RtMX9jWozIY8lMf2f/zzwdvfrUMf7H/xYaNCNX+FcqMkBD/2Va/M&#10;rORE3/HhzvPGf4+lfegEnnnP2ny/PO7d5O3b5Q6/xbc/8C3f7FRwC68iHcb7d5dvnf5Gc7jvznvj&#10;7/bH3OaP7Kof1/wwfVaR8GTfsffFjypTJq3wrVAkzO/9k2q7FDYmP/HhxtPy5z8vTI6VZb9j/wCL&#10;xuGQ6j8KjN9o2mL+xrUZkMeSmP7P/wCeeDt79a+6JBceRNj7ZnZcZx5Gc7vlxu74+7njH3+1TASe&#10;ec/afL887t3k7dvlDr/Ftz/wLd/sUf2VQ/r/AIYPqtI+C4/2QPiw0aEav8KpEZICH/sq1+ZWciJv&#10;+PDneeM/x9KkX9jv4vHyv+Jl8K9xlkCONFtWzIA+5f8Ajw7Dfx/Dj2r7sgF15EO4327y7fO/yM53&#10;HfnPfH3+2Puc05BLvh/4+t3ny+Z/q87cPt3f7PTbj5/uZ430f2VR/r/hg+qUj4Nj/Y++LHloBqvw&#10;qZCkBB/sq15VnIiP/HhzvIxn+PGKZN+x98WPKlMmrfCtUCTM7/2TarsUNiY/8eHG0/LnPy9MjpX3&#10;pELryosm9z5dvnd9nzned+ccZxjfjjGNnNMkFx5E2PtmdlxnHkZzu+XG7vj7ueMff7Uf2VR/r/hg&#10;+qUj4XP7H/xeNwyHUfhWZvtG0xf2NajMhjyUx/Z//PPB29+tQx/sf/Fho0I1f4VyoyQEP/ZVr8ys&#10;5ETf8eHO88Z/j6V96ASeec/afL887t3k7dvlDr/Ftz/wLd/sVHALryIdxvt3l2+d/kZzuO/Oe+Pv&#10;9sfc5o/sqh/X/DB9VpHwZN+x98WPKlMmrfCtUCTM7/2TarsUNiY/8eHG0/LnPy9MjpUzfsffF43L&#10;j+0/hUs/2jZtGjWoKyGPJTH9n/3MPt75zX3XILjyJsfbM7LjOPIznd8uN3fH3c8Y+/2qZRJ9oP8A&#10;x8+X553bvJ27fKHX+Lbn/gW7/Yo/sqh/X/DB9VpHwUf2Pviwloj/ANrfCtITbNIJRpNqMxAAGTf9&#10;g52jB39s4qb/AIY++LomMY1D4VCQT7PK/sa1H7wx52Y+wf8APPB29+tfdTi6+ww7ft/m/ZGzs8jz&#10;N+0bd2/jzM5xj5M53cYqUCT7Qf8Aj48rzzn/AFW3b5Q/4Fsz/wAC3f7FL+yqH9f8MH1WkfBcf7IH&#10;xYaNCNX+FUiMkBD/ANlWvzKzkRN/x4c7zxn+PpTJv2Pvix5Upk1b4VqgSZnf+ybVdihsTH/jw42n&#10;5c5+XpkdK+84BdeRDuN9u8u3zv8AIzncd+c98ff7Y+5zTZBceRNj7ZnZcZx5Gc7vlxu74+7njH3+&#10;1P8Asqj/AF/wwfVKR8Kv+x78XjO4OofClpjMY9h0a1GZCmSmP7P/AOeeDt79aqXP7HPxTureNX1n&#10;4YCDELh4dOtkZlYlI/mWxXcrlsZzljwOlffa+Z9oP/Hz5Xnndu8nbt8odf4tuf8AgW7/AGKrn7Qt&#10;ohf7cB5MAO/yck7j5gOe+B8/bGNnOapZVQ5vd/r8AjhKR+Wvhb4T+LLPxWfBLX/g/T7qK1WEXWt6&#10;TC6vhnjcI8lq0ryJtQSPtDJ5sRZgXIr2Kf8AY/8Ai95reZqPwqWQeWSF0W1UDLfJx9g/ibK/7eNv&#10;apdcvb74kftBW0Wi2KvJDJLc3XkwL5whmLJAnIVf3jRmQuDx9jxJyyV91uLgS4BuCAIP9V5W3753&#10;43fN93G7P8ONnzZr2czyHC4ZwUN2l2/yPRxuWUKDio9UfBE37HvxXWGUPq3wrWNUmZn/ALItV2IG&#10;xMf+PDjaflzn5emR0qy37H/xeNwyHUfhUZvtG0xf2NajMhjyUx/Z/wDzzwdvfrX3TIJ/Imx9s+7c&#10;Zx5Gc7vlxu74+7njH3+1SgSeec/afL887t3k7dvlDr/Ftz/wLd/sV4n9lUf6/wCGPO+qUj4Lj/ZA&#10;+LDRoRq/wqkRkgIf+yrX5lZyIm/48Od54z/H0pk37H3xY8qUyat8K1QJMzv/AGTarsUNiY/8eHG0&#10;/LnPy9MjpX3nALryIdxvt3l2+d/kZzuO/Oe+Pv8AbH3OabILjyJsfbM7LjOPIznd8uN3fH3c8Y+/&#10;2o/sqj/X/DB9UpHwuf2P/i8bhkOo/CszfaNpi/sa1GZDHkpj+z/+eeDt79agT9j34rvGhGr/AArl&#10;RkgIf+yrX5lZyIm/48Od54z/AB9O1feoEnnnP2ny/PO7d5O3b5Q6/wAW3P8AwLd/sUy3F19nhyb7&#10;d5dvnd5Oc7vnznvj7/bH3OaP7Kof1/wwfVaR8In9jv4um42HUPhWZhPsMZ0a1GZDHkrt+wf888Hb&#10;360yP9j/AOLDRpjV/hXIjJAQ/wDZNr8ys5ETf8eHO88Z/j6dq+88S/bRuNz5fnnP+q2bfL7/AMW3&#10;OP8Aaz1+Wmwi68mLcb7d5dvnf5G7O878++Pv44x9zmj+yqP9f8MH1WkfBc37H3xY8qUyat8K1QJM&#10;zv8A2TarsUNiY/8AHhxtPy5z8vTI6VZb9j/4vG4ZDqPwqM32jaYv7GtRmQx5KY/s/wD554O3v1r7&#10;okFx5E2PtmdlxnHkZzu+XG7vj7ueMff7VMBJ55z9p8vzzu3eTt2+UOv8W3P/AALd/sUf2VQ/r/hg&#10;+q0j4Lj/AGQPiw0aEav8KpEZICH/ALKtfmVnIib/AI8Od54z/H0pk37H3xY8qUyat8K1QJMzv/ZN&#10;quxQ2Jj/AMeHG0/LnPy9MjpX3nALryIdxvt3l2+d/kZzuO/Oe+Pv9sfc5psguPImx9szsuM48jOd&#10;3y43d8fdzxj7/aj+yqP9f8MH1SkfCz/sefF1rlk/tP4VrMZ9jJ/Y9qfnMYJj2fYOfkw+3vnNV5v2&#10;PviuYZS+rfCtYwkzM/8AZNquxQ2Jj/x4cbT8uf4emR0r73QTfaj/AMfXl+eMbvK2bfLHp823dnr8&#10;2/P8GKikE/kTY+2fduM48jOd3y43cZx93Py4+/2o/sqh/X/DB9UpHwsf2P8A4vG4ZDqPwrM32jaY&#10;v7GtRmQx5KY/s/8A554O3v1qGP8AY/8Aiw0aEav8K5UZICH/ALKtfmVnIib/AI8Od54z/H0r70Ak&#10;885+0+X553bvJ27fKHX+Lbn/AIFu/wBio4BdeRDuN9u8u3zv8jOdx35z3x9/tj7nNH9lUP6/4YPq&#10;tI+DJv2Pvix5Upk1b4VqgSZnf+ybVdihsTH/AI8ONp+XOfl6ZHSrLfsf/F43DIdR+FRm+0bTF/Y1&#10;qMyGPJTH9n/888Hb36190SC48ibH2zOy4zjyM53fLjd3x93PGPv9qmAk885+0+X553bvJ27fKHX+&#10;Lbn/AIFu/wBij+yqH9f8MH1WkfBcf7IHxYaNCNX+FUiMkBD/ANlWvzKzkRN/x4c7zxn+PpUkH7Hf&#10;xdaZQmp/CuSX98Nv9i2rcB18wf8AHh2bAx/DuxX3ZALryIdxvt3l2+d/kZzuO/Oe+Pv9sfc5qSAT&#10;faV877V5f77PmeV5eN67c456Z298Z3c4o/sqh/X/AAwfVaR8Fx/sffFny0/4m3wrkVkgO7+yrX5l&#10;ZyIj/wAeHO88Z/j6Uyb9j74seVKZNW+FaoEmZ3/sm1XYobEx/wCPDjaflzn5emR0r70hF15MW432&#10;7y7fPmfZ92d537scbsffxxj7nNMkFx5E2PtmdlxnHkZzu+XG7vj7ueMff7Uf2VR/r/hg+q0j4XP7&#10;H/xeNwyHUfhWZvtG0xf2NajMhjyUx/Z//PPB29+tQx/sf/Fho0I1f4VyoyQEP/ZVr8ys5ETf8eHO&#10;88Z/j6V96ASeec/afL887t3k7dvlDr/Ftz/wLd/sVHALryIdxvt3l2+d/kZzuO/Oe+Pv9sfc5o/s&#10;qh/X/DB9VpHwZN+x98WPKlMmrfCtUCTM7/2TarsUNiY/8eHG0/LnPy9MjpUzfsffF77SwOo/CoTm&#10;fZs/se1GZDGD5eP7P/554O3HPXB6191yC48ibH2zOy4zjyM53fLjd3x93PGPv9qmAk885+0+X553&#10;bvJ27fKHX+Lbn/gW7/Yo/sqh/X/DB9VpHwUv7HnxYa1kP9r/AAre3FsrPMNKteISG2y7vsHGfm+b&#10;vtz/AA1N/wAMf/F7zyh1H4U+cJ9pi/sW1X94Y8lMfYP+eeDt79a+6Ixd/YpMfb/M+xpj/Ub/ADMN&#10;nGePN+7nd8n3cfxVYIk+0t/x8eV553Z8rbt8odf4tmf+Bbv9ij+yqH9f8MH1WkfBUf7IHxYaNCNX&#10;+FUiMkBD/wBlWvzKzkRN/wAeHO88Z/j6Uyb9j74seVKZNW+FaoEmZ3/sm1XYobEx/wCPDjaflzn5&#10;emR0r7zgF15EO4327y7fO/yM53HfnPfH3+2Puc02QXHkTY+2Z2XGceRnO75cbu+Pu54x9/tR/ZVH&#10;+v8Ahg+qUj4XP7H/AMXjcMh1H4Vmb7RtMX9jWozIY8lMf2f/AM88Hb361DH+x/8AFho0I1f4Vyoy&#10;QEP/AGVa/MrORE3/AB4c7zxn+PpX3oBJ55z9p8vzzu3eTt2+UOv8W3P/AALd/sVHALryIdxvt3l2&#10;+d/kZzuO/Oe+Pv8AbH3OaP7Kof1/wwfVaR8GS/sgfFgRyvJq3wpCLHMXf+ybVdqhsTH/AI8ONp+X&#10;Ofl6ZHSp5P2Pfi8vnZ1T4Vo6yojf8Se1GyT5Qq/8g/jO5Rs/i3f7dfdUouPIl2/bN2y4x/qM53fL&#10;jd3x9zPGPv1NILjE237Zjz49v+p+58m7Gf4Pvbt3z/f2/wANH9lUP6/4YPqtI+CJ/wBj34riKXdq&#10;vwrSMJMzP/ZNquxA2Jj/AMeHG0/Ln+HpkdKst+x/8XjcMh1H4VGb7RtMX9jWozIY8lMf2f8A888H&#10;b36190yC48ib/j8ztuM48jOd3y43d8fdz8uPv9qlAk885+0+X553bvJ27fKHX+Lbn/gW7/Yo/sqh&#10;/X/DB9VpHwXH+yB8WGjQjV/hVIjJAQ/9lWvzKzkRN/x4c7zxn+PpTJv2Pvix5Upk1b4VqgSZnf8A&#10;sm1XYobEx/48ONp+XOfl6ZHSvvOAXXkQ7jfbvLt87/Izncd+c98ff7Y+5zTZBceRNj7ZnZcZx5Gc&#10;7vlxu74+7njH3+1H9lUf6/4YPqlI+Fz+x/8AF43DIdR+FZm+0bTF/Y1qMyGPJTH9n/8APPB29+tQ&#10;x/sgfFho0I1n4VyIyQEP/ZVr8ys5ETf8eHO88Z/j6dq+9AJPPOftPl+ed27ydu3yh1/i25/4Fu/2&#10;KjgF15EO4327y7fO/wAjOdx35z3x9/tj7nNH9lUP6/4YPqtI+E1/Y7+Lx8r/AImXwrLGWQI40W1b&#10;MgD7l/48Ow38fw49qjj/AGPvix5aAar8KmQpAQf7KteVZyIj/wAeHO8jGf48Yr7yQS74f+Prd58v&#10;mf6vO3D7d3+z024+f7meN9JELryosm9z5dvnd9nzned+ccZxjfjjGNnNH9lUf6/4YPqlI+C5v2Pv&#10;ix5Upk1b4VqgSZnf+ybVdihsTH/jw42n5c5+XpkdKst+x/8AF43DIdR+FRm+0bTF/Y1qMyGPJTH9&#10;n/8APPB29+tfdEguPImx9szsuM48jOd3y43d8fdzxj7/AGqYCTzzn7T5fnndu8nbt8odf4tuf+Bb&#10;v9ij+yqH9f8ADB9VpHwXH+yB8WGjQjV/hVIjJAQ/9lWvzKzkRN/x4c7zxn+PpTJv2Pvix5Upk1b4&#10;VqgSZnf+ybVdihsTH/jw42n5c5+XpkdK+84BdeRDk327y7fO/wAjOdx35z3x9/tj7nNNkE/kTY+2&#10;fcuM48jOd3y43d8fdzxj7/aj+yqP9f8ADB9UpHwo37H3xeNy4/tP4VLP9o2bRo1qCshjyUx/Z/8A&#10;cw+3vnNRn9j74sJaI/8Aa3wrSE2zSCUaTajMQABk3/YOdowd/bOK+9VEn2g/8fPleed27ydu3yh1&#10;/i25/wCBbv8AYqJxdfYIdpvvN+yNnZ5Hmb9o27t/HmZzjHyZzu4xS/sqh/X/AAwfVaR8Lf8ADHvx&#10;cExjGofCsSCfZ5X9jWo/eGMHZj7B/wA88Hb361DH+x/8WGjQjV/hXKjJAQ/9lWvzKzkRN/x4c7zx&#10;n+PpX3oBJ9oP/Hx5XnnP+q27fKH/AALZn/gW7/YqOAXXkQ7jfbvLt87/ACM53HfnPfH3+2Puc0/7&#10;Kof1/wAMH1WkfBk37H3xY8qUyat8K1QJMzv/AGTarsUNiY/8eHG0/LnPy9MjpVlv2P8A4vG4ZDqP&#10;wqM32jaYv7GtRmQx5KY/s/8A554O3v1r7okFx5E2PtmdlxnHkZzu+XG7vj7ueMff7VMBJ55z9p8v&#10;zzu3eTt2+UOv8W3P/At3+xR/ZVD+v+GD6rSPguP9kD4sNGhGr/CqRGSAh/7KtfmVnIib/jw53njP&#10;8fSmy/sf/FhY5nk1b4VhVjmLN/ZNquxQcTN/x4cbT8uc/L0yOlfeUAuvIh3G+3eXb53+RnO47857&#10;4+/2x9zmmyC48ibH2zOy4zjyM53fLjd3x93PGPv9qP7Kof1/wwfVKR8Kz/sc/F1ZZFm1H4VJJ+73&#10;r/YtquNzbY+PsH8TAr/t429qgn/Y++LHlS+Zq3wrCBJmeT+yLVdqhsTH/jw42n5c5+XpkdK++phP&#10;5zbDdbf3ONnlY/1h3/e5+7jdn+HGz5s1WkFx5E2PtmdlxnHkZzu+XG7vj7ueMff7Uf2VR/r/AIYP&#10;qtI+Fz+x/wDF43DIdR+FZm+0bTF/Y1qMyGPJTH9n/wDPPB29+tQx/sf/ABYaNCNX+FcqMkBD/wBl&#10;WvzKzkRN/wAeHO88Z/j6V96ASeec/afL887t3k7dvlDr/Ftz/wAC3f7FRwC68iHcb7d5dvnf5Gc7&#10;jvznvj7/AGx9zmj+yqH9f8MH1WkfBk37H3xY8qUyat8K1QJMzv8A2TarsUNiY/8AHhxtPy5z8vTI&#10;6VZb9j/4vG4ZDqPwqM32jaYv7GtRmQx5KY/s/wD554O3v1r7okFx5E2PtmdlxnHkZzu+XG7vj7ue&#10;Mff7VMBJ55z9p8vzzu3eTt2+UOv8W3P/AALd/sUf2VQ/r/hg+q0j4Lj/AGQPiw0aEav8KpEZICH/&#10;ALKtfmVnIib/AI8Od54z/H0qR/2O/i80pRtQ+FZmMpTy/wCxrXmQpkrt+wf888Hb3619224uvs8O&#10;TfbvLt87vJznd8+c98ff7Y+5zUmJftD5+0+X553Z8rbt8odc/Nsz/wAC3f7FL+yqH9f8MH1Wkfmv&#10;8Qv2YPiFo9nYXGpar4EuLeZoWjn0ewijfgl4WIitELFir9mDKjB9yja1rwD8APH3xA8NjUtG1r4Y&#10;f2cqvslm0e13PHtjYyI/2M5XDoA+TgcV9yfEzw5qHi3wNe6faW09zqDW0JhNyYgUl3HLBv4XAzk9&#10;OcLzur5E8L/E/Wf2Z7C/s10qWz8NxRTtc3k0XmvYYeRsGJf3ipErBIxGrhUzvAVA5+iw3D+ExmEk&#10;4fHHzX+R7GHymhicNJw+L/EPP7H/AMXRcFf7R+FZl8/Z5X9jWq5kMYOzH2A/8s8Nt79cHrTI/wBj&#10;/wCK7xIBq/wrlQpARJ/ZVr86s5ETf8eHO8jGf48Y7V9m+AvGv/CdacuoQxXFsFvHhkiJiKx7Uwck&#10;87c/3fmz7V0Vv9qaCHd9vDeXb7vM+z7s7jv3Y43Y+/jjH+r5rwZ5PRhLlmv6+48eeBp05ckz4Nn/&#10;AGPfiwIpfM1b4VhAkzPJ/ZNquxQ2Jj/x4cbT8uf4emR0qw/7Hnxda5ZP7T+FazGfYyf2Pan5zGCY&#10;9n2Dn5MPt75zX3TILjyJsfbM7LjOPIznd8uN3fH3c8Y+/wBqmQTfaj/x9eX54xu8rZt8senzbd2e&#10;vzb8/wAGKj+yqH9f8MH1SkfBE37H3xXMMpfVvhWsYSZmf+ybVdihsTH/AI8ONp+XP8PTI6VZb9j/&#10;AOLxuGQ6j8KjN9o2mL+xrUZkMeSmP7P/AOeeDt79a+6ZBP5E2Ptn3bjOPIznd8uN3Gcfdz8uPv8A&#10;apQJPPOftPl+ed27ydu3yh1/i25/4Fu/2KP7Kof1/wAMH1WkfBcf7IHxYaNCNX+FUiMkBD/2Va/M&#10;rORE3/HhzvPGf4+lMm/Y++LHlSmTVvhWqBJmd/7JtV2KGxMf+PDjaflzn5emR0r7zgF15EO4327y&#10;7fO/yM53HfnPfH3+2Puc02QXHkTY+2Z2XGceRnO75cbu+Pu54x9/tR/ZVH+v+GD6pSPhc/sf/F43&#10;DIdR+FZm+0bTF/Y1qMyGPJTH9n/888Hb361DH+x/8WGjQjV/hXKjJAQ/9lWvzKzkRN/x4c7zxn+P&#10;pX3oBJ55z9p8vzzu3eTt2+UOv8W3P/At3+xUcAuvIh3G+3eXb53+RnO478574+/2x9zmj+yqH9f8&#10;MH1WkfCcH7HfxdaZQmp/CuSX98Nv9i2rcB18wf8AHh2bAx/DuxUcf7H3xZ8tP+Jt8K5FZIDu/sq1&#10;+ZWciI/8eHO88Z/j6V96QCb7SvnfavL/AH2fM8ry8b125xz0zt74zu5xTIRdeTFuN9u8u3z5n2fd&#10;ned+7HG7H38cY+5zR/ZVH+v+GD6rSPgub9j74seVKZNW+FaoEmZ3/sm1XYobEx/48ONp+XOfl6ZH&#10;SrLfsf8AxeNwyHUfhUZvtG0xf2NajMhjyUx/Z/8AzzwdvfrX3RILjyJsfbM7LjOPIznd8uN3fH3c&#10;8Y+/2qYCTzzn7T5fnndu8nbt8odf4tuf+Bbv9ij+yqH9f8MH1WkfBcf7IHxYaNCNX+FUiMkBD/2V&#10;a/MrORE3/HhzvPGf4+lMm/Y++LHlSmTVvhWqBJmd/wCybVdihsTH/jw42n5c5+XpkdK+84BdeRDu&#10;N9u8u3zv8jOdx35z3x9/tj7nNNkFx5E2PtmdlxnHkZzu+XG7vj7ueMff7Uf2VR/r/hg+qUj4Ub9j&#10;74vfaWB1H4VCcz7Nn9j2ozIYwfLx/Z//ADzwduOeuD1qNf2PPiw1rIf7X+Fb24tlZ5hpVrxCQ22X&#10;d9g4z83zd9uf4a+9QJPPOftPl+ed27ydu3yh1/i25/4Fu/2KgjF39ikx9v8AM+xpj/Ub/Mw2cZ48&#10;37ud3yfdx/FR/ZVD+v8Ahg+q0j4Y/wCGP/i755Q6j8K/OE+wxDRbVf3hjBKY+wf888Hb361DH+x/&#10;8WGjQjV/hXKjJAQ/9lWvzKzkRN/x4c7zxn+PpX3qRJ9pb/j48rzzuz5W3b5Q6/xbM/8AAt3+xUUA&#10;uvIh3G+3eXb53+RnO478574+/wBsfc5o/sqh/X/DB9VpHwZN+x98WPKlMmrfCtUCTM7/ANk2q7FD&#10;YmP/AB4cbT8uc/L0yOlWW/Y/+LxuGQ6j8KjN9o2mL+xrUZkMeSmP7P8A+eeDt79a+6JBceRNj7Zn&#10;ZcZx5Gc7vlxu74+7njH3+1TASeec/afL887t3k7dvlDr/Ftz/wAC3f7FH9lUP6/4YPqtI+C4/wBk&#10;D4sNGhGr/CqRGSAh/wCyrX5lZyIm/wCPDneeM/x9KZL+yB8WBHK8mrfCkIscxd/7JtV2qGxMf+PD&#10;jaflzn5emR0r7zgF15EO4327y7fO/wAjOdx35z3x9/tj7nNNlFx5Eu37Zu2XGP8AUZzu+XG7vj7m&#10;eMffo/sqh/X/AAwfVaR8Kyfse/F5fOzqnwrR1lRG/wCJPajZJ8oVf+Qfxnco2fxbv9uoJ/2PfiuI&#10;pd2q/CtIwkzM/wDZNquxA2Jj/wAeHG0/Ln+HpkdK+95BcYm2/bMefHt/1P3Pk3Yz/B97du+f7+3+&#10;GopBceRN/wAfmdtxnHkZzu+XG7vj7uflx9/tR/ZVD+v+GD6rSPhY/sf/ABeNwyHUfhWZvtG0xf2N&#10;ajMhjyUx/Z//ADzwdvfrUMf7H/xYaNCNX+FcqMkBD/2Va/MrORE3/HhzvPGf4+lfegEnnnP2ny/P&#10;O7d5O3b5Q6/xbc/8C3f7FRwC68iHcb7d5dvnf5Gc7jvznvj7/bH3OaP7Kof1/wAMH1WkfBk37H3x&#10;Y8qUyat8K1QJMzv/AGTarsUNiY/8eHG0/LnPy9MjpVlv2P8A4vG4ZDqPwqM32jaYv7GtRmQx5KY/&#10;s/8A554O3v1r7okFx5E2PtmdlxnHkZzu+XG7vj7ueMff7VMBJ55z9p8vzzu3eTt2+UOv8W3P/At3&#10;+xR/ZVD+v+GD6rSPguP9kD4sNGhGr/CqRGSAh/7KtfmVnIib/jw53njP8fSpF/Y7+Lx8r/iZfCvc&#10;ZZAjjRbVsyAPuX/jw7Dfx/Dj2r7sgF15EO4327y7fO/yM53HfnPfH3+2Puc05BLvh/4+t3ny+Z/q&#10;87cPt3f7PTbj5/uZ430f2VR/r/hg+qUj4Nj/AGPvix5aAar8KmQpAQf7KteVZyIj/wAeHO8jGf48&#10;Ypk37H3xY8qUyat8K1QJMzv/AGTarsUNiY/8eHG0/LnPy9MjpX3pELryosm9z5dvnd9nzned+ccZ&#10;xjfjjGNnNMkFx5E2PtmdlxnHkZzu+XG7vj7ueMff7Uf2VR/r/hg+qUj4XP7H/wAXjcMh1H4Vmb7R&#10;tMX9jWozIY8lMf2f/wA88Hb361DH+x/8WGjQjV/hXKjJAQ/9lWvzKzkRN/x4c7zxn+PpX3oBJ55z&#10;9p8vzzu3eTt2+UOv8W3P/At3+xUcAuvIh3G+3eXb53+RnO478574+/2x9zmj+yqH9f8ADB9VpHwZ&#10;N+x98WPKlMmrfCtUCTM7/wBk2q7FDYmP/HhxtPy5z8vTI6VM37H3xeNy4/tP4VLP9o2bRo1qCshj&#10;yUx/Z/8Acw+3vnNfdcguPImx9szsuM48jOd3y43d8fdzxj7/AGqZRJ9oP/Hz5fnndu8nbt8odf4t&#10;uf8AgW7/AGKP7Kof1/wwfVaR8FH9j74sJaI/9rfCtITbNIJRpNqMxAAGTf8AYOdowd/bOKm/4Y++&#10;LomMY1D4VCQT7PK/sa1H7wx52Y+wf888Hb36191OLr7DDt+3+b9kbOzyPM37Rt3b+PMznGPkzndx&#10;ipQJPtB/4+PK885/1W3b5Q/4Fsz/AMC3f7FL+yqH9f8ADB9VpHwXH+yB8WGjQjV/hVIjJAQ/9lWv&#10;zKzkRN/x4c7zxn+PpTJv2Pvix5Upk1b4VqgSZnf+ybVdihsTH/jw42n5c5+XpkdK+84BdeRDuN9u&#10;8u3zv8jOdx35z3x9/tj7nNNkFx5E2PtmdlxnHkZzu+XG7vj7ueMff7U/7Ko/1/wwfVKR8Ln9j/4v&#10;G4ZDqPwrM32jaYv7GtRmQx5KY/s//nng7e/WoY/2P/iw0aEav8K5UZICH/sq1+ZWciJv+PDneeM/&#10;x9K+9AJPPOftPl+ed27ydu3yh1/i25/4Fu/2KjgF15EO4327y7fO/wAjOdx35z3x9/tj7nNH9lUP&#10;6/4YPqtI+DZf2P8A4sLHM8mrfCsKscxZv7JtV2KDiZv+PDjaflzn5emR0qaf9jn4urLIs2o/CpJP&#10;3e9f7FtVxubbHx9g/iYFf9vG3tX3VILjyJsfbM7LjOPIznd8uN3fH3c8Y+/2qzMJ/ObYbrb+5xs8&#10;rH+sO/73P3cbs/w42fNmj+yqH9f8MH1SkfAs/wCx98WPKl8zVvhWECTM8n9kWq7VDYmP/HhxtPy5&#10;z8vTI6VZb9j/AOLxuGQ6j8KjN9o2mL+xrUZkMeSmP7P/AOeeDt79a+6JBceRNj7ZnZcZx5Gc7vlx&#10;u74+7njH3+1TASeec/afL887t3k7dvlDr/Ftz/wLd/sUf2VQ/r/hg+q0j4Lj/ZA+LDRoRq/wqkRk&#10;gIf+yrX5lZyIm/48Od54z/H0psv7IHxYEc3mat8KwojmZ3/sm1GxQ2Jj/wAeHG0/LnPy9MjpX3lA&#10;LryIdxvt3l2+d/kZzuO/Oe+Pv9sfc5pJBP5M237bu2XGP9RnO75cbu+Pu54x9+j+yqP9f8MH1Wkf&#10;np4y/Zx+J/gqzjvdQvfhsxa8FtttNDtZGjkZCwDKbFRs2jdt7k5wetcd8Ffgl8QvjP4etPEWjL4O&#10;0q1dI5xDrWm2g2eaf3KkJbODv+8FIYeoDV97/Hf4aS/FPwDq2htFJPHPJgQ3JUK0ZiKuqsrBgGDM&#10;Ofm3k/wYK+Qfs3+MvEWl+ML3wxewk2s120sU0TxFpspFIZCrFjlQGhOWG7yncAFkQfQUMhwlbAyq&#10;Q+ON7+n3dj1qOWUKmFdSHxrf0PN3/Y8+LpuT/wATL4V+aZ9gjOjWo/eeXkJtNgcfLzsyc9aZH+yB&#10;8V3jQrq/wrkjZICH/sm1+ZWciJv+PDneeM/x9O1feY8w3ik/advnfNkReXs8vv8Axbc/8Cz1+Wmw&#10;C68mHJv8+Xb58zyN2d537v8AaxjfjjH3Oa+f/sui9f6/I8n6pSPgub9j74seVKZNW+FaoEmZ3/sm&#10;1XYobEx/48ONp+XOfl6ZHSrLfsf/ABeNwyHUfhUZvtG0xf2NajMhjyUx/Z//ADzwdvfrX3RILjyJ&#10;sfbM7LjOPIznd8uN3fH3c8Y+/wBqmAk885+0+X553bvJ27fKHX+Lbn/gW7/Yo/sqh/X/AAwfVaR8&#10;Fx/sgfFho0I1f4VSIyQEP/ZVr8ys5ETf8eHO88Z/j6Uyb9j74seVKZNW+FaoEmZ3/sm1XYobEx/4&#10;8ONp+XOfl6ZHSvvOAXXkQ7jfbvLt87/Izncd+c98ff7Y+5zTZBceRNj7ZnZcZx5Gc7vlxu74+7nj&#10;H3+1H9lUf6/4YPqlI+Fn/Y8+LrXLJ/afwrWYz7GT+x7U/OYwTHs+wc/Jh9vfOarzfsffFcwyl9W+&#10;FaxhJmZ/7JtV2KGxMf8Ajw42n5c/w9MjpX3ugm+1H/j68vzxjd5Wzb5Y9Pm27s9fm35/gxUUgn8i&#10;bH2z7txnHkZzu+XG7jOPu5+XH3+1H9lUP6/4YPqlI+Fj+x/8XjcMh1H4Vmb7RtMX9jWozIY8lMf2&#10;f/zzwdvfrUMf7H/xYaNCNX+FcqMkBD/2Va/MrORE3/HhzvPGf4+lfegEnnnP2ny/PO7d5O3b5Q6/&#10;xbc/8C3f7FRwC68iHcb7d5dvnf5Gc7jvznvj7/bH3OaP7Kof1/wwfVaR8GTfsffFjypTJq3wrVAk&#10;zO/9k2q7FDYmP/HhxtPy5z8vTI6VZb9j/wCLxuGQ6j8KjN9o2mL+xrUZkMeSmP7P/wCeeDt79a+6&#10;JBceRNj7ZnZcZx5Gc7vlxu74+7njH3+1TASeec/afL887t3k7dvlDr/Ftz/wLd/sUf2VQ/r/AIYP&#10;qtI+C4/2QPiw0aEav8KpEZICH/sq1+ZWciJv+PDneeM/x9Kkg/Y7+LrTKE1P4VyS/vht/sW1bgOv&#10;mD/jw7NgY/h3Yr7sgF15EO4327y7fO/yM53HfnPfH3+2Puc1JAJvtK+d9q8v99nzPK8vG9ducc9M&#10;7e+M7ucUf2VQ/r/hg+q0j4Lj/Y++LPlp/wATb4VyKyQHd/ZVr8ys5ER/48Od54z/AB9KZN+x98WP&#10;KlMmrfCtUCTM7/2TarsUNiY/8eHG0/LnPy9MjpX3pCLryYtxvt3l2+fM+z7s7zv3Y43Y+/jjH3Oa&#10;ZILjyJsfbM7LjOPIznd8uN3fH3c8Y+/2o/sqj/X/AAwfVaR8Ln9j/wCLxuGQ6j8KzN9o2mL+xrUZ&#10;kMeSmP7P/wCeeDt79ahj/Y/+LDRoRq/wrlRkgIf+yrX5lZyIm/48Od54z/H0r70Ak885+0+X553b&#10;vJ27fKHX+Lbn/gW7/YqOAXXkQ7jfbvLt87/Izncd+c98ff7Y+5zR/ZVD+v8Ahg+q0j4Mm/Y++LHl&#10;SmTVvhWqBJmd/wCybVdihsTH/jw42n5c5+XpkdKmb9j74vfaWB1H4VCcz7Nn9j2ozIYwfLx/Z/8A&#10;zzwduOeuD1r7rkFx5E2PtmdlxnHkZzu+XG7vj7ueMff7VMBJ55z9p8vzzu3eTt2+UOv8W3P/AALd&#10;/sUf2VQ/r/hg+q0j4KX9jz4sNayH+1/hW9uLZWeYaVa8QkNtl3fYOM/N83fbn+Gpv+GP/i955Q6j&#10;8KfOE+0xf2Lar+8MeSmPsH/PPB29+tfdEYu/sUmPt/mfY0x/qN/mYbOM8eb93O75Pu4/iqwRJ9pb&#10;/j48rzzuz5W3b5Q6/wAWzP8AwLd/sUf2VQ/r/hg+q0j4Kj/ZA+LDRoRq/wAKpEZICH/sq1+ZWciJ&#10;v+PDneeM/wAfSmTfsffFjypTJq3wrVAkzO/9k2q7FDYmP/HhxtPy5z8vTI6V95wC68iHcb7d5dvn&#10;f5Gc7jvznvj7/bH3OabILjyJsfbM7LjOPIznd8uN3fH3c8Y+/wBqP7Ko/wBf8MH1SkfC5/Y/+Lxu&#10;GQ6j8KzN9o2mL+xrUZkMeSmP7P8A+eeDt79ahj/Y/wDiw0aEav8ACuVGSAh/7KtfmVnIib/jw53n&#10;jP8AH0r70Ak885+0+X553bvJ27fKHX+Lbn/gW7/YqOAXXkQ7jfbvLt87/Izncd+c98ff7Y+5zR/Z&#10;VD+v+GD6rSPgyX9kD4sCOV5NW+FIRY5i7/2TartUNiY/8eHG0/LnPy9MjpU8n7HvxeXzs6p8K0dZ&#10;URv+JPajZJ8oVf8AkH8Z3KNn8W7/AG6+6pRceRLt+2btlxj/AFGc7vlxu74+5njH36mkFxibb9sx&#10;58e3/U/c+TdjP8H3t275/v7f4aP7Kof1/wAMH1WkfBM/7H/xXWOXdq3wrSJUmZm/sm1XYitiY/8A&#10;HhxtPy5/h6ZHSp2/Y/8Ai8blgdS+FYm+0bCn9jWozIY8lMf2f/zzwdvfrX0x+058bbz9nX4IeJ/i&#10;C+k3etppCqPsJuYLYOZr2GBD5gSQqVE25fkYEL8+GNc7+x3+1rpX7XPgW48Q2FjcaBq2n6i1rqeh&#10;NeQXLWwMZMMm7CO0MgHysY1JlSRRlUY0f2VQ/r/hg+qUjwSL9j/4sGOMpq/wrkTZAVf+yrX5lZyI&#10;z/x4c7zxn+Pp2pkv7IHxX8mTfq/wrEYSZmf+ybVdqBsTH/jw42n5c5+XpkdK93/bC/aguP2S/hVo&#10;3i+Tw7eeJPt2p2mlm0lvobIqzRTyuzOIZRkiAIy7QCH+QqVNe9SC5+zT4+2A7LjOPI67vlxu4zj7&#10;uflx9/tR/ZVD+v8Ahg+q0j4Yb9j/AOLxuGQ6j8KzN9o2mL+xrUZkMeSmP7P/AOeeDt79agj/AGQP&#10;iw0aEaz8K5EZICH/ALKtfmVnIib/AI8Od54z/H07V96ASfaGz9p8vzzu3eTt2+UOv8W3P/At3+xU&#10;cAuvIh3G+3eXb53+RnO478574+/2x9zmj+yqH9f8MH1WkfCa/sd/F4+V/wATL4VljLIEcaLatmQB&#10;9y/8eHYb+P4ce1Rx/sffFjy0A1X4VMhSAg/2Va8qzkRH/jw53kYz/HjFfeSCXfD/AMfW7z5fM/1e&#10;duH27v8AZ6bcfP8AczxvpIhdeVFk3ufLt87vs+c7zvzjjOMb8cYxs5o/sqj/AF/wwfVKR8Gyfsgf&#10;Fja/mat8K0QLMzsuk2owoO2Y/wDHhxtPy5z8vTI6V534OhvofGlvputWWhprOgfEbRdNa70fSrWz&#10;xiS9WdFeKKNijGBWAIBwvQdK/TKUT+RP/wAfmdlxnHkZzu+XG7vj7ueMff7V+b1p/wAls8Ydf+Sw&#10;6X16/wCv1KvLx+Fhh+VQ8/62OSvQhSjFxPv/AOAyg/A34ekcA+HtP9f+faP15rvq4P4B/wDJDfh5&#10;/wBi7p3/AKTR13g6V9ZD4UepHZDWr8x/jv8A8jH8Rf8AsA6j/wCplJX6cNX5j/Hj/kZPiJ/2AdR/&#10;9TKSvFzX+HD1/Q4cX8MT7X+A0UQ+AngImKFs+F4s7tNdhjyoy2UHLLnqo5lPzDivR2VDfH91GHN4&#10;Ofsjht3kDnf03Y48z7uP3Z5rzn4EXUS/AXwF/pEKhfC8TEtqcigARRhmLDlQDwSOYTwOK9GaRBqB&#10;HnIG+2BNpu3J3GAHGzpuxyI/ugfvDya9TDfwY+iO6OyKsQjWCFRFFtMNnwNKkUf6w4yp5Uei9Yfv&#10;NwauPbxvfFhDHu+1h932Rg27yAA2/puA4EnTH7s81VtrmE2cbCeAAQ2Zz/acjgZc/wAR6g9mP+t6&#10;NxirJkjF9gTqD9sCgNduWyYAcbCMbsc+X0A/eHmukoqRJBHDDGLeHaYbMH/iVSKABIcDb2A7L1h+&#10;83Bp06ReTcZhiYGG7zu02RsjzMsCg5YE9VHMx5Xikguo/s0ZWWEr5Nmc/wBpu45kOPnPJHox/wBb&#10;0NE1xEILgmeJVWG7Y79SdcKHwctjKgHq3WE/KOKALbqhvziNN32wc/ZHDbvIHO/puxx5n3cfuzzV&#10;OJYRDCvkQlWhs8n+ypFAHmHHy9QB2XrD95uDVt5EW/K+em4XgTBu3J3GEHGzGN2ORH93H7zrVWC6&#10;j+zRlZYSvk2Zz/abuOZDj5zyR6Mf9b0NACzpF5NxmGJgYbvO7TZGyPMywKDlgT1UczHleKsOka35&#10;cRoHF3nIsmzn7Oer9M/9Nen/ACz6iq01xEILgmeJVWG7Y79SdcKHwctjKgHq3WE/KOKt+Yh1EJ5i&#10;lxeYx9sOc+Qf4f8A2n/wOgCpLHH9nn3QwkGC7znTpWyPMywK9WBPVesx5HFW3VDfnEabvtg5+yOG&#10;3eQOd/TdjjzPu4/dnmqk1xGILgtPCoWG7Y7tRdAFD4OW6qoPU9YT8o4q08iLflfPTcLwJg3bk7jC&#10;DjZjG7HIj+7j951oAqRLCIYV8iEq0Nnk/wBlSKAPMOPl6gDsvWH7zcGnTpF5NxmGJgYbvO7TZGyP&#10;MywKDlgT1UczHleKSC6j+zRlZYSvk2Zz/abuOZDj5zyR6Mf9b0NE1xEILgmeJVWG7Y79SdcKHwct&#10;jKgHq3WE/KOKALbqhvziNN32wc/ZHDbvIHO/puxx5n3cfuzzVOJYRDCvkQlWhs8n+ypFAHmHHy9Q&#10;B2XrD95uDVt5EW/K+em4XgTBu3J3GEHGzGN2ORH93H7zrVWC6j+zRlZYSvk2Zz/abuOZDj5zyR6M&#10;f9b0NAFu1hUXUO1VTH2kjbZtFgmUZO48ZJ6g/wCsPzr0qpGkCRRILeEKYrMHGlyAACQ4GOwHZesP&#10;3m4NW7SVDeQbJFbIuQNt4z5xKMjYepHcn/Vn5R1qrFdReQhWaBl8qzIYai5BzIcHcecHs3/LToaA&#10;CdIvJuMwxMDDd53abI2R5mWBQcsCeqjmY8rxVp1Q35xGm77YOfsjht3kDnf03Y48z7uP3Z5qpNcR&#10;CC4JniVVhu2O/UnXCh8HLYyoB6t1hPyjirTyIt+V89NwvAmDduTuMIONmMbsciP7uP3nWgCpEsIh&#10;hXyISrQ2eT/ZUigDzDj5eoA7L1h+83Bp06ReTcZhiYGG7zu02RsjzMsCg5YE9VHMx5Xikguo/s0Z&#10;WWEr5Nmc/wBpu45kOPnPJHox/wBb0NE1xEILgmeJVWG7Y79SdcKHwctjKgHq3WE/KOKALLrGb/d5&#10;SF/tnX7G27d5Awd/TdjpJ93H7s81XFrAunTDyoVU2EYJGmuFwFfAMfVh6Q9V6dWWrTzomosvnRlx&#10;dhNv2ti27yAduzpuI58v7oH7zqaqLdw/2ZK4uIjGLCPLf2nIVAKvgmTqoPabq3Xqq0AWmVPtx/dx&#10;hvtg5+yOG3eQOd/TdjjzPu4/dnmqkSwiGFfIhKtDZ5P9lSKAPMOPl6gDsvWH7zcGrbyIL8r56Bvt&#10;gXH2tydxhBxs6bsciPoB+8PNVYLqP7NGVlhK+TZnP9pu45kOPnPJHox/1vQ0ALOkXk3GYYmBhu87&#10;tNkbI8zLAoOWBPVRzMeV4q06ob84jTd9sHP2Rw27yBzv6bsceZ93H7s81UmuIhBcEzxKqw3bHfqT&#10;rhQ+DlsZUA9W6wn5RxVp5EW/K+em4XgTBu3J3GEHGzGN2ORH93H7zrQBUiWEQwr5EJVobPJ/sqRQ&#10;B5hx8vUAdl6w/ebg0s1vGYLgNDEQ0N2p36a7ZUyZOUHLAnqo5lPzDiiC6j+zRlZYSvk2Zz/abuOZ&#10;Dj5zyR6Mf9b0NE1xEILgmeJVWG7Y79SdcKHwctjKgHq3WE/KOKALVxbQvJds0KNvuot+6zZt3+qx&#10;u7PjtJ0T/gDVWnjiENwDDCw8m7znTpGyPMywKjlgT1UczH5hxVm4Kob1i6ki5hXm9ZTn916fcP8A&#10;0zXh+/3zVWaeJILjM8ICw3ZO7UXUBRJg5YcqoPVhzCflHFAFt1Q35xGm77YOfsjht3kDnf03Y48z&#10;7uP3Z5qnEsIhhXyISrQ2eT/ZUigDzDj5eoA7L1h+83Bq28iLflfPTcLwJg3bk7jCDjZjG7HIj+7j&#10;951qrBdR/ZoyssJXybM5/tN3HMhx855I9GP+t6GgBZ0i8m4zDEwMN3ndpsjZHmZYFBywJ6qOZjyv&#10;FWnVDfnEabvtg5+yOG3eQOd/TdjjzPu4/dnmqk1xEILgmeJVWG7Y79SdcKHwctjKgHq3WE/KOKtP&#10;Ii35Xz03C8CYN25O4wg42YxuxyI/u4/edaAKkMEJt4h5EOGhs/8AmGSKMeYcfKTkD0XrF1birkUS&#10;q9kREqYu5SNto3BPmZP+wTzmQ8NkgffFVIbiH7PF+8tyGhsyD/aUj5zIQPmPJH91v+Wh4NXIJkZ7&#10;QLIjA3coG27ZskeZkc/eI5zGeFwcf6sUAUo0gSKFBbwBTFZggaXIAoEhwMdgOy/8sfvNwadOkXk3&#10;GYYmBhu87tNkbI8zLAoOWBPVRzMeV4ohuovs8ZWaBl8qzIYak7AgyHB3HnB7Mf8AWdDSTXEQguCZ&#10;4lVYbtjv1J1wofBy2MqAerdYT8o4oAtuqG/OI03fbBz9kcNu8gc7+m7HHmfdx+7PNU4lhEMK+RCV&#10;aGzyf7KkUAeYcfL1AHZesP3m4NW3kRb8r56bheBMG7cncYQcbMY3Y5Ef3cfvOtVYLqP7NGVlhK+T&#10;ZnP9pu45kOPnPJHox/1vQ0ALOkXk3GYYmBhu87tNkbI8zLAoOWBPVRzMeV4qw6Ib9iIo9/2wHP2R&#10;g27yBg7+m7HST7uP3Z5qtNcRCC4JniVVhu2O/UnXCh8HLYyoB6t1hPyjirbyINQZfPTcLsJj7Wxb&#10;cYAcbMY3Y58v7oH7zqaAKbxxNpsC+XGyLp0oGdLkZQMR8CLqo/6Y/eboPu1bZI/tx2xx5+2DBFo4&#10;O4QDnf03Y4En3cfuzzVSWdBpkD+ZHg6bIQw1JwuMR8iQ8sP+m/Vev8VW2lQ32PPj3fbAuPtbk7jA&#10;DjZ03Y5Ef3cfvDzQBUiWEQwr5EJVobPJ/sqRQB5hx8vUAdl6w/ebg06aOIQ3GYoiDBd53abI2R5m&#10;WBQcsCeqjmY8rxSQXUf2aMrLCV8mzOf7TdxzIcfOeSPRj/rehomuIhBcEzxKqw3bHfqTrhQ+DlsZ&#10;UA9W6wn5RxQBZkVDf7jEm77ZkH7Iwbd5Awd/TdjpJ93H7s81xvxFs/O+HWsC1VY5v7KhCtFprJkD&#10;dtXaeVGSflPMW7ca7KR1GoFDMhYXe3m7JYMYQQNmMbsdI+mP3h5rm/E/iGHQ/Cd1qeY7hYLO2nEU&#10;OoSSeZ8x2jcBkhjkBz/rCCG4FaYdyVZSj3RrQbjVjynyt+ygLDUPF/iGe6WNdQlGoCaG4/fs8qHy&#10;I90CbSd1qkbLGqgtHtbLsxkP2XdQRyXVwWjjO8227dZtJn96cbmHDe3/ADz+8eCK+RP2Xre68Z+M&#10;Nb8Vm4gh0NIp3sY2nERaMK0Rk8xPnUSuXkEqll8oW5VVLEV9d3bKt1cBpY1x9n3K980Z5lOMgfd9&#10;sf6z7p6V7GdzjPE+72R6eaSjKvp2RBLHGIJ90MJBgu8506VsjzMsCvVgT1XrMfmGBVt1Q35xGm77&#10;YOfsjht3kDnf03Y48z7uP3Z5qpNcRiC4LTxDbDdsd+pMuAHwcsB8oB6sOYT8o4q08iLflfPTcLwJ&#10;g3bk7jCDjZjG7HIj+7j951rwzxypEsIhhXyISrQ2eT/ZUigDzDj5eoA7L1h+83Bp06ReTcZhiYGG&#10;7zu02RsjzMsCg5YE9VHMx5Xikguo/s0ZWWEr5Nmc/wBpu45kOPnPJHox/wBb0NE1xEILgmeJVWG7&#10;Y79SdcKHwctjKgHq3WE/KOKALbqhvziNN32wc/ZHDbvIHO/puxx5n3cfuzzVOIRrDCoii2mGz4Gl&#10;SKP9YcZU8qPResP3m4NW3kRb8r56bheBMG7cncYQcbMY3Y5Ef3cfvOtV7e5hNpGwuIABFZnP9pyO&#10;Blz/ABHqD2Y/63o3GKALL28b3xYQx7vtYfd9kYNu8gANv6bgOBJ0x+7PNVIraMQQotvDsMNmONMk&#10;VQA5ABXOQB2X/ll1birRkjF9gTqD9sCgNduWyYAcbCMbsc+X0A/eHmq1vdxfZY2WaDaIrQ/8hORw&#10;cuf4jyR6Mf8AW9G4xQAT28RhuAYIWDQ3aknTnbKmTJyoOWUnqo5mPzDirLqj3xPloH+1g5NoQ27y&#10;Bg7+m7HST7uP3Z5r53+JPx1+IHwi+J+oN4p8IaPefBK6ktra08ZWXiX7HPo5uJltpGv4p5AzhbuS&#10;DMkSqLeJyQXIKjzj4VftlLrX7Wfxc03xT8Uvh5Z/CbTPsTaH5/iSAeZJJbgB7S42otwhCyG4jZm8&#10;qVkVHYBi4B9iQQoLaJVhhKmKzH/IOdRxIcfKegH8Kn/VHluMUs0cRtp8xQsphu85052+XzMtlerD&#10;PUdZT8w4r85fDH/BRD41a1+yP4s+LEfgXwdqB0PW7bR5rmPVrxBYx/6OUklsXdmnVnl8vet0HZpF&#10;LRsiMT+h9hfXEmhRPqf2Ky1E2Vw93BBrU00MMm4eaFnKRsyK2V8wojR8AKoOAAajpGuoF/LQOLvO&#10;RZNnP2c9X6Z/6a/d/wCWfUVWljj+zz7oYSDBd5zp0rZHmZYFerAnqvWY8jirRmQ6gyl1LC8xtF2x&#10;I/0c/wDLP/2mP+unU145+0B+0v4e+ACaFZ32i+IfF2t+In1GHTdG8KebeXUogG+eTJKhVjH3yrGS&#10;LPyqUVmUA9jaIG/J8uPP2wHJtGDZ8gc7+m7/AKafdx+7PNVYLdPs8QEULAxWYz/Zzp0kP8J6Afwq&#10;f9UeW4xXhfgz9q3UviHfXa6X8CPi1ZPY3aCVNbt7HSHctbswSOO6voxK21MmNAQoPmHazLn5m/Y8&#10;/b38caj8Hr3VPiB4O+IXxY1L+3RZW+r+DtLt5o7eKNLZhDNHA8bRtulLbnT99v2bm2OEAP0NmSLy&#10;LjMULKYLvOdOkbI8zJBUcsCeqjmY/MOKtuqG/OI03fbBz9kcNu8gc7+m7HHmfdx+7PNfFs3/AAVI&#10;8FnxRd+EE+FPxYPi+OO6U+H/AOzFS+DbfO2mFbkyJ+7UuWCkxr0+WvtBp41vyomjybsJg3ZLbvIB&#10;C7Om4j5hH90D94eTQBViWEQwr5EJVobPJ/sqRQB5hx8vUAdl6w/ebg1ctYUF1DtjVcfaT8tm0WMy&#10;jJ3HuTyQf9YfnHAqpBdwtbQlZbdlaGzO4ak7ghpCAd55IP8AC3/LU8GuE+NP7Qfgb9nnwlP4j8a6&#10;5bWECx3ZtdPhvy99qTrKq+TawEqZX3OgboIS3LBNzgA7uK2jECBYLcL5VmAP7OdcASHACnoB/Cp/&#10;1R5PGKJoIjBODbxMGgu1OdNkbIMmTlc5YE9V6zH5hgV8xaT+0T8S/Ff7PXxp8can4EuvhhFo+hTa&#10;j4MudW1EG9uIo4J9klxbS7mjkE0HmAyIEmWVE/eIhkk8i+An7dvi7xz8B9GfRhafFj4p6FYatq/j&#10;TQZ57rSb6TT1uiqG0aO1Ns8irLbMQrB1SNo40d5MoAfoG8QbUC4ijz9sD/8AHowbIgA+/wBN3pJ0&#10;x+7PNVYkhjhhjMMLAw2YY/2VIo4kOPl7Adl6w/ebg1498DP2zfhH+0TqcFl4R8VwHXJ2juW0HVJp&#10;bO+GbZnZFhkAWVo/LcSLAZYwF8zdyCfYra5iFrFtmiZfJsyGbU2fILnBLHrns3/LXpQAs6ReTcZh&#10;iYGG7zu02RsjzMsCg5YE9VHMx5XirDrGb/d5SF/tnX7G27d5Awd/TdjpJ93H7s81WmuIhBcEzxKq&#10;w3bHfqTrhQ+DlsZUA9W6wn5RxVt50TUWXzoy4uwm37Wxbd5AO3Z03Ec+X90D951NAFUWsC6dMPKh&#10;VTYRgkaa4XAV8Ax9WHpD1Xp1Zassqfbj+7jDfbBz9kcNu8gc7+m7HHmfdx+7PNVVu4f7MlcXERjF&#10;hHlv7TkKgFXwTJ1UHtN1br1VatPIgvyvnoG+2Bcfa3J3GEHGzpuxyI+gH7w80AVIlhEMK+RCVaGz&#10;yf7KkUAeYcfL1AHZesP3m4NOnSLybjMMTAw3ed2myNkeZlgUHLAnqo5mPK8UkF1H9mjKywlfJszn&#10;+03ccyHHznkj0Y/63oaJriIQXBM8SqsN2x36k64UPg5bGVAPVusJ+UcUAW3VDfnEabvtg5+yOG3e&#10;QOd/TdjjzPu4/dnmqcSwiGFfIhKtDZ5P9lSKAPMOPl6gDsvWH7zcGrbyIt+V89NwvAmDduTuMION&#10;mMbsciP7uP3nWqsF1H9mjKywlfJszn+03ccyHHznkj0Y/wCt6GgAmt4zBcBoYiGhu1O/TXbKmTJy&#10;g5YE9VHMp+YcVauLaF5LtmhRt91Fv3WbNu/1WN3Z8dpOif8AAGqrNcRCC4JniVVhu2O/UnXCh8HL&#10;YyoB6t1hPyjirVwVQ3rF1JFzCvN6ynP7r0+4f+ma8P3++aAK08cQhuAYYWHk3ec6dI2R5mWBUcsC&#10;eqjmY/MOKtOqG/OI03fbBz9kcNu8gc7+m7HHmfdx+7PNVJp4kguMzwgLDdk7tRdQFEmDlhyqg9WH&#10;MJ+UcVaeRFvyvnpuF4EwbtydxhBxsxjdjkR/dx+860AVIlhEMK+RCVaGzyf7KkUAeYcfL1AHZesP&#10;3m4NOnSLybjMMTAw3ed2myNkeZlgUHLAnqo5mPK8UkF1H9mjKywlfJszn+03ccyHHznkj0Y/63oa&#10;JriIQXBM8SqsN2x36k64UPg5bGVAPVusJ+UcUAW3VDfnEabvtg5+yOG3eQOd/TdjjzPu4/dnmqcM&#10;EJt4h5EOGhs/+YZIox5hx8pOQPResXVuKtvIi35Xz03C8CYN25O4wg42YxuxyI/u4/edaqw3EP2e&#10;L95bkNDZkH+0pHzmQgfMeSP7rf8ALQ8GgC3FEqvZERKmLuUjbaNwT5mT/sE85kPDZIH3xVSKCJYY&#10;VEECgxWYVRpsgAAkPG3PAHZf+WXVuKuQTIz2gWRGBu5QNt2zZI8zI5+8RzmM8Lg4/wBWKqQ3UX2e&#10;MrNAy+VZkMNSdgQZDg7jzg9mP+s6GgBJki8i4zDEQYLvIbTpG48zLAqDlgT1UczHleKsuiG/Y+Wm&#10;/wC2A5+yMG3eQMHf03Y6Sfdx+7PNVZ7uFYLjNxCirDdsTJqTrhQ+GYt1VQeC3WE8DirUsqC+K+cg&#10;b7YE2/a2LBjADjZ03Y5Ef3cfvDyaAK1vbwi1jURQlWhtOumSKPvn+E8gei/8surcUyaKJILgGGJl&#10;MN3ndp0jfL5mTlerAnqvWU/MOKIbuEW0X7y3IMNmQf7SkfrIQPnPJH91j/rTkGud8Q/Evw74bklt&#10;73VraO5KXSiFL+V2Db+NwVSw/mn3VBxmqhCpV0px5i405T+GJ1jRob5j5SB/tYOfshDbvIGDv6bs&#10;dJPu4/dnmqzpGdMhXykKpp0oH/ErkZQNsfSLqo/6Y/eboPu1Ru/FmiwabLq/9q2b6akxf7SmoFk4&#10;gIwFHysf+mY4P3vvVS0TxvofirTpI9L1SG4NtaSJKh1KVHQBV5Ln5iD/AM9zyvb5iafsqnLz8uiD&#10;2U7c3KdOyxm+O2OPJvBgi0cHd5A539N2OBJ93H7s81UiWEQwr5EJVobPJ/sqRQB5hx8vUAdl6w/e&#10;bg1a8xBfbRNGD9qCYF2SdxgBACdN2ORH0x+8PNVre6iNrEVkh2+TZn/kJu45c4+c8kejH/W9DUEC&#10;zpF5NxmGJgYbvO7TZGyPMywKDlgT1UczHleKtOqG/OI03fbBz9kcNu8gc7+m7HHmfdx+7PNVJriI&#10;QXBM8SqsN2x36k64UPg5bGVAPVusJ+UcVaeRFvyvnpuF4EwbtydxhBxsxjdjkR/dx+860AVIlhEM&#10;K+RCVaGzyf7KkUAeYcfL1AHZesP3m4NLOkfkXOYYmBhu879NkbI8zJBQcsCeqjmY8rxRBdR/Zoys&#10;sJXybM5/tN3HMhx855I9GP8Arehommi8i4/fxBfJu2+fUpFwBJg5YDKgd26wngcUAW7y1he5uN8M&#10;Z3/Zt4azeTf+9ONzdGx2/wCef3jwRVSaOIQXGYYSPIu8506VsjzMsCvVgT1XrMfmHFWb6RFvJt08&#10;alfs2Q948Z/1pxlQPl9sff8AutwBVaa4jEFwWniG2G7Y79RdcAPg5YcqAerdYT8o4oAtuqG/OI03&#10;fbBz9kcNu8gc7+m7HHmfdx+7PNU4lhEMK+RCVaGzyf7KkUAeYcfL1AHZesP3m4NW3kRb8r56bheB&#10;MG7cncYQcbMY3Y5Ef3cfvOtVYLqP7NGVlhK+TZnP9pu45kOPnPJHox/1vQ0ALOkXk3GYYmBhu87t&#10;NkbI8zLAoOWBPVRzMeV4q06ob84jTd9sHP2Rw27yBzv6bsceZ93H7s81UmuIhBcEzxKqw3bHfqTr&#10;hQ+DlsZUA9W6wn5RxVp5EW/K+em4XgTBu3J3GEHGzGN2ORH93H7zrQBUiEawwqIotphs+BpUij/W&#10;HGVPKj0XrD95uDVuS3ja+LCGPd9rD7vsjBt3kABt/TcBwJOmP3Z5qvb3MJtI2FxAAIrM5/tORwMu&#10;f4j1B7Mf9b0bjFSmSP7eVWZQftmwA3jlsm3BxsPAbHPl9AP3h5oArRW0a28KrbwgeTZgf8SuRQAJ&#10;DxtzkAdl/wCWXVuK4f4v+GbbWPB1/J5EKS2S3F6kwtXjePZIGZlfJAYjcMMMSMd44BruoJYzbRET&#10;w4MVmQP7SaQHMhx8x5YHoGP+sxg15b8avilo/hfQtV0iS4jluZLO9SaV7xpILNGJ/eTk7flADEjJ&#10;KYKjg12YKFSdeHsu+vp1O3BxnKrFQPNP2LvEcEVufDCWS2Mdkm0ae7NcNZtCrRYBxlVZNjq74Lxy&#10;Rt/y0r6chtoRAiiGBQ0Vp8p02QAYkPG08gein/VdW4r5T/Yo0tteuYvF87wMb1XnjMzLHOyzl3tg&#10;QqjzHS1jjjYMxAKlgTtzX1XbXcX2ePbNC6+TZlW/tN3BBkODuPJHox/1vQ16Gdez+uPk2sr+p05n&#10;y/WXYdKkX2efMMRUwXed2nStkeZkgr1YE9V6zHkcVZdI1vy4jQOLvORZNnP2c9X6Z/6a9P8Aln1F&#10;VpriIQXBM8ShYbtjv1F1wofBy2MqAerdYT8o4q35iHUQnmKXF5jH2w5z5B/h/wDaf/A68JbanklS&#10;WOP7PPuhhIMF3nOnStkeZlgV6sCeq9ZjyOKtuqG/OI03fbBz9kcNu8gc7+m7HHmfdx+7PNVJriMQ&#10;XBaeFQsN2x3ai6AKHwct1VQep6wn5RxVp5EW/K+em4XgTBu3J3GEHGzGN2ORH93H7zrTAqRLCIYV&#10;8iEq0Nnk/wBlSKAPMOPl6gDsvWH7zcGnTpF5NxmGJgYbvO7TZGyPMywKDlgT1UczHleKSC6j+zRl&#10;ZYSvk2Zz/abuOZDj5zyR6Mf9b0NE1xEILgmeJVWG7Y79SdcKHwctjKgHq3WE/KOKALbqhvziNN32&#10;wc/ZHDbvIHO/puxx5n3cfuzzVOJYRDCvkQlWhs8n+ypFAHmHHy9QB2XrD95uDVt5EW/K+em4XgTB&#10;u3J3GEHGzGN2ORH93H7zrVWC6j+zRlZYSvk2Zz/abuOZDj5zyR6Mf9b0NAFu1hUXUO1VTH2kjbZt&#10;FgmUZO48ZJ6g/wCsPzr0qpGkCRRILeEKYrMHGlyAACQ4GOwHZesP3m4NW7SVDeQbJFbIuQNt4z5x&#10;KMjYepHcn/Vn5R1qrFdReQhWaBl8qzIYai5BzIcHcecHs3/LToaACdIvJuMwxMDDd53abI2R5mWB&#10;QcsCeqjmY8rxVp1Q35xGm77YOfsjht3kDnf03Y48z7uP3Z5qpNcRCC4JniVVhu2O/UnXCh8HLYyo&#10;B6t1hPyjirTyIt+V89NwvAmDduTuMIONmMbsciP7uP3nWgCpEsIhhXyISrQ2eT/ZUigDzDj5eoA7&#10;L1h+83Bp06ReTcZhiYGG7zu02RsjzMsCg5YE9VHMx5Xikguo/s0ZWWEr5Nmc/wBpu45kOPnPJHox&#10;/wBb0NE1xEILgmeJVWG7Y79SdcKHwctjKgHq3WE/KOKALLrGb/d5SF/tnX7G27d5Awd/TdjpJ93H&#10;7s81XFrAunTDyoVU2EYJGmuFwFfAMfVh6Q9V6dWWrTzomosvnRlxdhNv2ti27yAduzpuI58v7oH7&#10;zqaqLdw/2ZK4uIjGLCPLf2nIVAKvgmTqoPabq3Xqq0AWmVPtx/dxhvtg5+yOG3eQOd/TdjjzPu4/&#10;dnmqkSwiGFfIhKtDZ5P9lSKAPMOPl6gDsvWH7zcGrbyIL8r56BvtgXH2tydxhBxs6bsciPoB+8PN&#10;VYLqP7NGVlhK+TZnP9pu45kOPnPJHox/1vQ0ALOkXk3GYYmBhu87tNkbI8zLAoOWBPVRzMeV4q06&#10;ob84jTd9sHP2Rw27yBzv6bsceZ93H7s81UmuIhBcEzxKqw3bHfqTrhQ+DlsZUA9W6wn5RxVp5EW/&#10;K+em4XgTBu3J3GEHGzGN2ORH93H7zrQBUiWEQwr5EJVobPJ/sqRQB5hx8vUAdl6w/ebg0s1vGYLg&#10;NDEQ0N2p36a7ZUyZOUHLAnqo5lPzDiiC6j+zRlZYSvk2Zz/abuOZDj5zyR6Mf9b0NE1xEILgmeJV&#10;WG7Y79SdcKHwctjKgHq3WE/KOKALVxbQvJds0KNvuot+6zZt3+qxu7PjtJ0T/gDVWnjiENwDDCw8&#10;m7znTpGyPMywKjlgT1UczH5hxVm4Kob1i6ki5hXm9ZTn916fcP8A0zXh+/3zVWaeJILjM8ICw3ZO&#10;7UXUBRJg5YcqoPVhzCflHFAFt1Q35xGm77YOfsjht3kDnf03Y48z7uP3Z5qnEsIhhXyISrQ2eT/Z&#10;UigDzDj5eoA7L1h+83Bq28iLflfPTcLwJg3bk7jCDjZjG7HIj+7j951qrBdR/ZoyssJXybM5/tN3&#10;HMhx855I9GP+t6GgBZ0i8m4zDEwMN3ndpsjZHmZYFBywJ6qOZjyvFWnVDfnEabvtg5+yOG3eQOd/&#10;TdjjzPu4/dnmqk1xEILgmeJVWG7Y79SdcKHwctjKgHq3WE/KOKtPIi35Xz03C8CYN25O4wg42Yxu&#10;xyI/u4/edaAKkMEJt4h5EOGhs/8AmGSKMeYcfKTkD0XrF1birkUSq9kREqYu5SNto3BPmZP+wTzm&#10;Q8NkgffFVIbiH7PF+8tyGhsyD/aUj5zIQPmPJH91v+Wh4NXIJkZ7QLIjA3coG27ZskeZkc/eI5zG&#10;eFwcf6sUAUo0gSKFBbwBTFZggaXIAoEhwMdgOy/8sfvNwadOkXk3GYYmBhu87tNkbI8zLAoOWBPV&#10;RzMeV4ohuovs8ZWaBl8qzIYak7AgyHB3HnB7Mf8AWdDSTXEQguCZ4lVYbtjv1J1wofBy2MqAerdY&#10;T8o4oAtuqG/OI03fbBz9kcNu8gc7+m7HHmfdx+7PNU4lhEMK+RCVaGzyf7KkUAeYcfL1AHZesP3m&#10;4NW3kRb8r56bheBMG7cncYQcbMY3Y5Ef3cfvOtVYLqP7NGVlhK+TZnP9pu45kOPnPJHox/1vQ0AL&#10;OkXk3GYYmBhu87tNkbI8zLAoOWBPVRzMeV4qw6Ib9iIo9/2wHP2Rg27yBg7+m7HST7uP3Z5qtNcR&#10;CC4JniVVhu2O/UnXCh8HLYyoB6t1hPyjirbyINQZfPTcLsJj7WxbcYAcbMY3Y58v7oH7zqaAKbxx&#10;NpsC+XGyLp0oGdLkZQMR8CLqo/6Y/eboPu1bZI/tx2xx5+2DBFo4O4QDnf03Y4En3cfuzzVSWdBp&#10;kD+ZHg6bIQw1JwuMR8iQ8sP+m/Vev8VW2lQ32PPj3fbAuPtbk7jADjZ03Y5Ef3cfvDzQBUiWEQwr&#10;5EJVobPJ/sqRQB5hx8vUAdl6w/ebg06dIvJuMwxMDDd53abI2R5mWBQcsCeqjmY8rxSQXUf2aMrL&#10;CV8mzOf7TdxzIcfOeSPRj/rehomuIhBcEzxKqw3bHfqTrhQ+DlsZUA9W6wn5RxQBbdUN+cRpu+2D&#10;n7I4bd5A539N2OPM+7j92eapxLCIYV8iEq0Nnk/2VIoA8w4+XqAOy9YfvNwatvIi35Xz03C8CYN2&#10;5O4wg42YxuxyI/u4/edaqwXUf2aMrLCV8mzOf7TdxzIcfOeSPRj/AK3oaACdI/IucwxMDDd536bI&#10;2R5mSCg5YE9VHMx5Xird5awvc3G+GM7/ALNvDWbyb/3pxubo2O3/ADz+8eCKqTTReRcfv4gvk3bf&#10;PqUi4AkwcsBlQO7dYTwOKs30iLeTbp41K/Zsh7x4z/rTjKgfL7Y+/wDdbgCgCtNHEILjMMJHkXec&#10;6dK2R5mWBXqwJ6r1mPzDirbqhvziNN32wc/ZHDbvIHO/puxx5n3cfuzzVSa4jEFwWniG2G7Y79Rd&#10;cAPg5YcqAerdYT8o4q08iLflfPTcLwJg3bk7jCDjZjG7HIj+7j951oAqRLCIYV8iEq0Nnk/2VIoA&#10;8w4+XqAOy9YfvNwaJ4ohBclooWBhu879Ndvl8zLZQcsM9VHMp+YcUsF1H9mjKywlfJszn+03ccyH&#10;Hznkj0Y/63oaJrhWt5yJYQghvDl9SdcbZMHLdVAPVhzCflHFAHIfFD4l6Z8PEeWWKK51GS4DxWiQ&#10;bZceUVL7jxu6jfjkDbg4zXy7+zBdHxF8bdX1eytzPpVxJbzLMbOSRJp0j2SXMRK5MLRtZxrIp2bo&#10;d4GDufY/apig8S/Fmy0QXHlXDi3uFQq8ryi1nhnBQgHygZZrdSQGyC4C7mLL9H/D/wAC6H4L0u2a&#10;0jsDeSW1l517DdsjTln27up+UnlBk7zle1fVtYfA5cnvKr+n+XbqfRXp4TCafFM7M26G9LeRErfa&#10;9+5bNgwb7OBu3ngsB8ok+7j92eaqxpBHFDGLeHaYrMH/AIlcigASHAx2A7L1h+83Bq2ZEF9jz03f&#10;bAuPtbk7jADjZ0DY5EfQD94eaqwXUf2aMrLCV8mzOf7TdxzIcfOeSPRj/rehr5Q+dFnSLybjMMTA&#10;w3ed2myNkeZlgUHLAnqo5mPK8VadUN+cRpu+2Dn7I4bd5A539N2OPM+7j92eaqTXEQguCZ4lVYbt&#10;jv1J1wofBy2MqAerdYT8o4q08iLflfPTcLwJg3bk7jCDjZjG7HIj+7j951oAqRLCIYV8iEq0Nnk/&#10;2VIoA8w4+XqAOy9YfvNwadOkXk3GYYmBhu87tNkbI8zLAoOWBPVRzMeV4pILqP7NGVlhK+TZnP8A&#10;abuOZDj5zyR6Mf8AW9DRNcRCC4JniVVhu2O/UnXCh8HLYyoB6t1hPyjigCy6RrflxGgcXeciybOf&#10;s56v0z/016f8s+oqtLHH9nn3QwkGC7znTpWyPMywK9WBPVesx5HFW/MQ6iE8xS4vMY+2HOfIP8P/&#10;ALT/AOB1UmuIxBcFp4VCw3bHdqLoAofBy3VVB6nrCflHFAFt1Q35xGm77YOfsjht3kDnf03Y48z7&#10;uP3Z5qnEsIhhXyISrQ2eT/ZUigDzDj5eoA7L1h+83Bq28iLflfPTcLwJg3bk7jCDjZjG7HIj+7j9&#10;51qrBdR/ZoyssJXybM5/tN3HMhx855I9GP8ArehoAWdIvJuMwxMDDd53abI2R5mWBQcsCeqjmY8r&#10;xVp1Q35xGm77YOfsjht3kDnf03Y48z7uP3Z5qpNcRCC4JniVVhu2O/UnXCh8HLYyoB6t1hPyjirT&#10;yIt+V89NwvAmDduTuMIONmMbsciP7uP3nWgCpEsIhhXyISrQ2eT/AGVIoA8w4+XqAOy9YfvNwauW&#10;sKi6h2qqY+0kbbNosEyjJ3HjJPUH/WH516VUguo/s0ZWWEr5Nmc/2m7jmQ4+c8kejH/W9DVu0lQ3&#10;kGyRWyLkDbeM+cSjI2HqR3J/1Z+UdaAKkaQJFEgt4QpiswcaXIAAJDgY7Adl6w/ebg0s6ReTcZhi&#10;YGG7zu02RsjzMsCg5YE9VHMx5XiiK6i8hCs0DL5VmQw1FyDmQ4O484PZv+WnQ0k1xEILgmeJVWG7&#10;Y79SdcKHwctjKgHq3WE/KOKALbqhvziNN32wc/ZHDbvIHO/puxx5n3cfuzzVOJYRDCvkQlWhs8n+&#10;ypFAHmHHy9QB2XrD95uDVt5EW/K+em4XgTBu3J3GEHGzGN2ORH93H7zrVWC6j+zRlZYSvk2Zz/ab&#10;uOZDj5zyR6Mf9b0NACzpF5NxmGJgYbvO7TZGyPMywKDlgT1UczHleKsOsZv93lIX+2dfsbbt3kDB&#10;39N2Okn3cfuzzVaa4iEFwTPEqrDdsd+pOuFD4OWxlQD1brCflHFW3nRNRZfOjLi7CbftbFt3kA7d&#10;nTcRz5f3QP3nU0AVRawLp0w8qFVNhGCRprhcBXwDH1YekPVenVlqyyp9uP7uMN9sHP2Rw27yBzv6&#10;bsceZ93H7s81VW7h/syVxcRGMWEeW/tOQqAVfBMnVQe03VuvVVq08iC/K+egb7YFx9rcncYQcbOm&#10;7HIj6AfvDzQBUiWEQwr5EJVobPJ/sqRQB5hx8vUAdl6w/ebg06dIvJuMwxMDDd53abI2R5mWBQcs&#10;CeqjmY8rxSQXUf2aMrLCV8mzOf7TdxzIcfOeSPRj/rehomuIhBcEzxKqw3bHfqTrhQ+DlsZUA9W6&#10;wn5RxQBbdUN+cRpu+2Dn7I4bd5A539N2OPM+7j92eapxLCIYV8iEq0Nnk/2VIoA8w4+XqAOy9Yfv&#10;NwatvIi35Xz03C8CYN25O4wg42YxuxyI/u4/edaqwXUf2aMrLCV8mzOf7TdxzIcfOeSPRj/rehoA&#10;JreMwXAaGIhobtTv012ypkycoOWBPVRzKfmHFWri2heS7ZoUbfdRb91mzbv9Vjd2fHaTon/AGqrN&#10;cRCC4JniVVhu2O/UnXCh8HLYyoB6t1hPyjirVwVQ3rF1JFzCvN6ynP7r0+4f+ma8P3++aAPlr/gp&#10;jFEP2JfiOQihh9myVtHQ/wDIXtOjnv6/3/vDpXyND4M1b9jM/BH9pXwdpkt94L1vwxo1h44sbTSI&#10;mSwjlsrISyxEMjB7gjeJhgCdcSSMJjGfrn/gpjKj/sT/ABFiSRHZvswVY7ppSxGsWYOEPDY7/wDP&#10;P7o4Ndl8E/A3hv4m/sf/AA08J+K9Os9c8Pap4R0iG8srm8fEg/syFhgdnUruAVl2FFlUhwCAD5q/&#10;4Kwa5pXiz9j34e6/oc0FzpOp65pN3ZXNtYtAksEmnX7xsoblQVYERnlAefvV9/zxRCG4zHDjybvI&#10;OnO3HmZIKjlhnqo5lPzDivw7/awtfFv7OnhO5/Z11mBdQ8Kx6/D4x8I6sdVe6MenSJdQrDt2ooy8&#10;jkkRwkSpOcOkkbL+4U95CILgC5gVVgu2JbUpFAUSYZiw+6oPBYcwnheKALjqhvj+7Td9sHJtHDbv&#10;IHO/puxx5n3cfuzzVOGCE28Q8iHDQ2f/ADDJFGPMOPlJyB6L1i6txVt5EF+V85A32wJg3bk7jCDj&#10;Z03Y5Ef3cfvDzVWG4h+zxfvLchobMg/2lI+cyED5jyR/db/loeDQBbiiVXsiIlTF3KRttG4J8zJ/&#10;2CecyHhskD74qpGkSRQoLeADyrMADS5AFAkOBjsB2X/lj95uDVyCZGe0CyIwN3KBtu2bJHmZHP3i&#10;OcxnhcHH+rFVIbqE28ZWaBx5VmQw1J2BBkODuPJHox/1nQ0AR3CRCC5JiiIMN3ndpsjceZkgoOWB&#10;PVRzMeRxX51Qf8lu8Y9R/wAXf03r/wBfGpV+is9xGYbjM0QURXjHfqTrhVkwct1UA9W6wn5RxX51&#10;2/8AyW/xhzn/AIvFpnJ/676lXzub7Q+f6Hn4z4EfoD8BP+SHfD3/ALF3Tv8A0mjrux0rg/gH/wAk&#10;N+Hn/Yu6d/6TR13g6V70dkd0dkNavzH+PH/IyfET/sA6j/6mUlfpw1fmP8d/+Rj+Iv8A2AdR/wDU&#10;ykrxs1+CHr+hw4v4Yn3F8BftH/Ch/h9j7fn/AIRu2+75Gc+THs6+33O23/WV6IPN89932ny/O+bd&#10;5O3b5Qznvtz/AMC3f7GK8w+A0UQ+AvgL91CwPheLOdNduPKjLZQcsM9VHMp+YcV6Oyob4ny0Dm8H&#10;JtGDbvIHO/puxx5n3cfuzzXqYb+DH0R3R2RLB9p8mHP23Pl2+d/k5zvO/Oe+Mb+2Puc1J+8+0tn7&#10;T5fnnd/qtu3yh1z82zPr827/AGKzIhGsEKiKLaYbPgaVIo/1hxlTyo9F6w/ebg1ce3je+LCGPd9r&#10;D7vsjBt3kABt/TcBwJOmP3Z5rpKH2/2ryId323d5dvnf5Oc7zvznvjG/tj7nNMk8/wAiX/j8ztuM&#10;48jOd3y43d8fdzxj7/aqcSQRwwxi3h2mGzB/4lUigASHA29gOy9YfvNwadOkXk3GYYmBhu87tNkb&#10;I8zLAoOWBPVRzMeV4oA0B5nnvn7T5XnfNu8nbt8ode+3P/At3+ximQfafJhz9tz5dvnf5Oc7zvzn&#10;vjG/tj7nNMdUN+cRpu+2Dn7I4bd5A539N2OPM+7j92eapxLCIYV8iEq0Nnk/2VIoA8w4+XqAOy9Y&#10;fvNwaALknn+RL/x+Z23GceRnO75cbu+Pu54x9/tUyed9q/5e/L8/+Lydm3yxj/b27s/7W/P8GKz5&#10;0i8m4zDEwMN3ndpsjZHmZYFBywJ6qOZjyvFWHSNb8uI0Di7zkWTZz9nPV+mf+mvT/ln1FADpPP8A&#10;Il/4/M7LjOPIznd8uN3fH3c8Y+/2qYeZ575+0+V53zbvJ27fKHXvtz/wLd/sYrOljj+zz7oYSDBd&#10;5zp0rZHmZYFerAnqvWY8jirbqhvziNN32wc/ZHDbvIHO/puxx5n3cfuzzQA+D7T5MOftufLt87/J&#10;zned+c98Y39sfc5pknn+RL/x+Z23GceRnO75cbu+Pu54x9/tVOJYRDCvkQlWhs8n+ypFAHmHHy9Q&#10;B2XrD95uDTp0i8m4zDEwMN3ndpsjZHmZYFBywJ6qOZjyvFAGgPM898/afK875t3k7dvlDr325/4F&#10;u/2MUyD7T5MOftufLt87/Jzned+c98Y39sfc5pjqhvziNN32wc/ZHDbvIHO/puxx5n3cfuzzVOJY&#10;RDCvkQlWhs8n+ypFAHmHHy9QB2XrD95uDQBpQed9pXzvtXlfvt3meV5eN67c456Z298bt3OKZD9q&#10;8mHd9u3eXb58z7PuzvO/djjdjG/HGP8AV80y1hUXUO1VTH2kjbZtFgmUZO48ZJ6g/wCsPzr0qpGk&#10;CRRILeEKYrMHGlyAACQ4GOwHZesP3m4NAFuTz/Il/wCPzO24zjyM53fLjd3x93PGPv8Aaph5nnvn&#10;7T5XnfNu8nbt8ode+3P/AALd/sYrPnSLybjMMTAw3ed2myNkeZlgUHLAnqo5mPK8VadUN+cRpu+2&#10;Dn7I4bd5A539N2OPM+7j92eaAHwfafJhz9tz5dvnf5Oc7zvznvjG/tj7nNMk8/yJf+PzO24zjyM5&#10;3fLjd3x93PGPv9qpxLCIYV8iEq0Nnk/2VIoA8w4+XqAOy9YfvNwadOkXk3GYYmBhu87tNkbI8zLA&#10;oOWBPVRzMeV4oA0B5nnnP2ry/PO7d5ONvlDr32Z/4Fu/2MVFH9r+xSY+3+Z9iTH+o3+Zhs4zx5v3&#10;c7vk+7j+KmOsZv8Ad5SF/tnX7G27d5Awd/TdjpJ93H7s81XFrAunTDyoVU2EYJGmuFwFfAMfVh6Q&#10;9V6dWWgDRbzPtMmftHk+fz/qdu3yh177M/8AAs/7GKjg+0+TDn7bny7fO/yc53nfnPfGN/bH3Oaj&#10;ZU+3H93GG+2Dn7I4bd5A539N2OPM+7j92eaqRLCIYV8iEq0Nnk/2VIoA8w4+XqAOy9YfvNwaALkn&#10;n+RL/wAfmdtxnHkZzu+XG7vj7ueMff7VMPM898/afK875t3k7dvlDr325/4Fu/2MVnzpF5NxmGJg&#10;YbvO7TZGyPMywKDlgT1UczHleKtOqG/OI03fbBz9kcNu8gc7+m7HHmfdx+7PNAD4PtPkw5+258u3&#10;zv8AJzned+c98Y39sfc5pknn+RL/AMfmdtxnHkZzu+XG7vj7ueMff7VTiWEQwr5EJVobPJ/sqRQB&#10;5hx8vUAdl6w/ebg0s1vGYLgNDEQ0N2p36a7ZUyZOUHLAnqo5lPzDigDRk8/E237Zj7RHt/1P3Pk3&#10;Yz/B97dn5/v7f4Khk+0eRN/x+Z23GceRnO75cbu+Pu5+XH3+1JcW0LyXbNCjb7qLfus2bd/qsbuz&#10;47SdE/4A1Vp44hDcAwwsPJu8506RsjzMsCo5YE9VHMx+YcUAaA8zz3z9p8rzvm3eTt2+UOvfbn/g&#10;W7/YxTIPtPkw5+258u3zv8nOd535z3xjf2x9zmmOqG/OI03fbBz9kcNu8gc7+m7HHmfdx+7PNU4l&#10;hEMK+RCVaGzyf7KkUAeYcfL1AHZesP3m4NAFyTz/ACJf+PzO24zjyM53fLjd3x93PGPv9qmHmee+&#10;ftPled827ydu3yh177c/8C3f7GKz50i8m4zDEwMN3ndpsjZHmZYFBywJ6qOZjyvFWnVDfnEabvtg&#10;5+yOG3eQOd/TdjjzPu4/dnmgB8H2nyYc/bc+Xb53+TnO878574xv7Y+5zSp52+HP2nd58m//AFf3&#10;fn27v9nG3bj5/u5431nwwQm3iHkQ4aGz/wCYZIox5hx8pOQPResXVuKuRRKr2RESpi7lI22jcE+Z&#10;k/7BPOZDw2SB98UASRfavKi3fbt3l2+d/wBn3Z3nfnHGcY344x/q+ajk8/yJf+PzO24zjyM53fLj&#10;d3x93PGPv9qpxpAkUKC3gCmKzBA0uQBQJDgY7Adl/wCWP3m4NOnSLybjMMTAw3ed2myNkeZlgUHL&#10;Anqo5mPK8UAaA8zz3z9p8rzvm3eTt2+UOvfbn/gW7/YxTIPtPkw5+258u3zv8nOd535z3xjf2x9z&#10;mmOqG/OI03fbBz9kcNu8gc7+m7HHmfdx+7PNU4lhEMK+RCVaGzyf7KkUAeYcfL1AHZesP3m4NAFy&#10;Tz/Il/4/M7bjOPIznd8uN3fH3c8Y+/2qYeZ9oP8Ax9eV5/zZ8nbt8ofe/i25/wCBbv8AYxWfOkXk&#10;3GYYmBhu87tNkbI8zLAoOWBPVRzMeV4qw6Ib9iIo9/2wHP2Rg27yBg7+m7HST7uP3Z5oAe5u/sEO&#10;Pt3nfY33eX5HmeZgbc7+PMznH8Gc7uMVMfM+0SZ+0eT5/P8Aqdu3yh177M/8Cz/sYrMeOJtNgXy4&#10;2RdOlAzpcjKBiPgRdVH/AEx+83Qfdq2yR/bjtjjz9sGCLRwdwgHO/puxwJPu4/dnmgCSD7T5MOft&#10;ufLt87/Jzned+c98Y39sfc5pknn+RL/x+Z23GceRnO75cbu+Pu54x9/tVOIQiGFfJhKtDZgn+ypF&#10;AHmHHy9QB2XrD95uDRdQRm1ugYYiGhvFJk012BUvlsqOWUnqvWU/MOKAL7Cb7QP+PrZ5/OfKxt8v&#10;v325/wCBZ9q+U/2qPH1/qGteG/A1qLxHvbhIbiWaTymRhay3DEGLa3mFImUOki7WcMoOwhvo3xd4&#10;l0zwhaTapqIjjUXXQWbmSVzDhQpBwWIG3f0IG3tXxtpup6v8e/ilpGq+HYHi0mzYtNLbI8NvLmMQ&#10;xbAV+eBY3kkdwpQs1sY2bawHuZZRUXLE1fhW3r0PZy6jyuWInsj6s+Efgc+AfANlptrYy6dKltI8&#10;ltYLAqCXCqojUsyggJhBkJgfMBwB6DOJ1mbZ9p2/uceX5W375343fN93G7P8ONnzZrIa2jS0mUwQ&#10;kGC7Ug6bIwwZMkFByyk9R1mPI4q/e20MlzcboI23m337rN5N3704y3Rsdv8Ann948EV5FWcqtRzk&#10;eXVn7SbnIH8/yJcfbM7LjOPIznd8uN3fH3c8Y+/2qYeZ575+0+V53zbvJ27fKHXvtz/wLd/sYrOl&#10;jiFvODFCw8i7znTpWyPMywK9WBPVesx5HFW3VDfnEabvtg5+yOG3eQOd/TdjjzPu4/dnmsjIfB9p&#10;8mHP23Pl2+d/k5zvO/Oe+Mb+2Puc0yTz/Il/4/M7bjOPIznd8uN3fH3c8Y+/2qnEsIhhXyISrQ2e&#10;T/ZUigDzDj5eoA7L1h+83Bp06ReTcZhiYGG7zu02RsjzMsCg5YE9VHMx5XigDQHmee+ftPled827&#10;ydu3yh177c/8C3f7GKZB9p8mHP23Pl2+d/k5zvO/Oe+Mb+2Puc0x1Q35xGm77YOfsjht3kDnf03Y&#10;48z7uP3Z5qnEI1hhURRbTDZ8DSpFH+sOMqeVHovWH7zcGgDT/efaWz9p8vzzu/1W3b5Q65+bZn1+&#10;bd/sVg+KdBufFPg3VtGOp69ozalpi2Z1DTJ4ILy1MgZHkikIPlzANktggYUp8wrXe3je+LCGPd9r&#10;D7vsjBt3kABt/TcBwJOmP3Z5qlHDHFBDshhYiGzAUaZIuFEh24TthjwvHlfeY9KAPi+1sdY/Yj8E&#10;+PvC3/C/LnxDPP4Z1m98FeE9fsobjVNKNpZzy2sqyGeRvIWGykABhSDdFjbE7eW/ln7O3xJ8dz/H&#10;D4ceItL+Kvw98UeMfjHcafL408P2sLS3FnZadpUn3mhZ1ilaFmZ42SDF1GiIHgEpr63+Ef7Ifgv4&#10;J/Erxt8Q9M1TxF4h8SeIrS7tribxHJcan9nt/ND+TGW/eSodkS/vWlkkEKbHA3huH+PX7BVh8TZv&#10;sXw/1Twr8HtIkhlsro+Hfh9btqFz5sWJM3yyI6RGPdGVi8sMssqO0gkC0Afl9ovwS1K1/Y11/wCI&#10;GofBxtRsL66jm0/4kN4qWIadB9shtmh/s0MGl3SpLHvcY/eZGNu4/vjc/bPLbH23O24+55GfvfLj&#10;d3x9zt/f5r55+OX7Kln8Qv2Yk+D3ge4g8B6QRpcUcdrpZETW6XYllWRXVnk5LzBd0chlUebMFklJ&#10;98niiW2uCYomXybvJfTZDkeZk5QcsD3UczH5hxQBop5/2vn7Vs8/+LyfL2+WMdPm27s/7W/P8GKh&#10;l+0eTLj7bu2XHTyeu75fvd8fdzxj79I0cYv2kEaBxeHlbNgf+Pf/AJ6dP+2n3f8Aln1Fec/HLwH4&#10;m+Ivw21bw74W8XxeArvUI7qG61uLw/Ld3Mdozfvlg/fJ5cj5xv5ZhlowpCuoB+V/xtuvAer6B8Z/&#10;CuueJ9O0XxRqXxg8Q3No+sa9q4t9OihlgC3DabaW1xFJ5vmXMQmkWNs8BpAjqmd+zZ4W+BP7Qnxz&#10;0+NPA3hvwboEljbaYfBuu+OtSjvby7a9hBv7e5NsI5ZTHJ5QtFkRnOWXafmX9Sv2Yf2btC/Zb+G9&#10;j4L0a6n1WRL9r+91G8s5DJd3rWyrJMuXZIhhFRdp2qgEbF5C0jc9+x1+ytB+yb8M9V8KL4gTxWNS&#10;1aHWPtk2gSWbrvWONY2XzHJwYdwzjyy5ZlAxQB41/wAEf9U1PUP2Wtat3vL+6t7HxLf21nEsqNFb&#10;IbazlCRCTOzLySOFHykySMeTX3TlzeKW+0+WZuciIR7fL7j723P/AALPX5a+Zv2Hf2Y9Y/Zb+B2p&#10;eFfEupabrOqX99qGo3Js9OmnhhVkghEaM4V5lIgDspRd5fC5Ee5/pR1Q35/dx7jeDn7I4O7yBzv6&#10;bsceZ93H7s80APg+0+RDn7fny7fPmeRuzvO/d/tYxvxxj7nNeIfFax/aT1nx01j8Pr7wJ4Z8EXEL&#10;W7a1rYub7V7Z2ZQ9zFAiJDuRSTFCzOr7MysN+1PYIlhEMK+RCVaGzyf7KkUAeYcfL1AHZesP3m4N&#10;XbSNBeQbY1XH2kjbZPHjMoyd/QEnkg/6w/MvAoA/FTxTrmrfGXxv8Y/DPxo8d+KPHOq+Fdcjs9G0&#10;xvGOh+FdLmmgkntpZ5ILxmiiYRxAj7NHJhmkDn97vPW+Mvj3rfgb9nfxvpnhvXZvh3etNaXNhZeC&#10;PG3gueO4la4iWaSVNItbW7RhFGgDQ7sjiTEasK+yvhf+xLr/AMMPir8RfFui/GLVdF03xvqC6vd6&#10;TovhS0VoZGu3lgUSXiXK7YhLMuFjVlLI7lQu1j9pP9hvWf2h/AthoWq/GfxGYLHUJdVCan4Z064j&#10;yokQ7EtLe1k3kS9fMZZDlhH93aAeifsufD7w9ceDPCHxX/4RuxtviD4w8N6bc67rtnp9tbPfNLbi&#10;6nkZYguDJcSPI5ADO4j3ZWJAnucX2ryotxvS3l2+S32fOd53598ffxxj7nNc14C8D2Hw48I+HPCe&#10;mmS4sdBgtdNtprq2zPIkFmkSM8oCqZCqD96AFPMeAa1YUhjggj8iEqYbME/2VIoAEhx8vYDsvWH7&#10;zcGgC5J5/kS/8fmdtxnHkZzu+XG7vj7ueMff7VMPM885+1eX553bvJxt8ode+zP/AALd/sYrPnSL&#10;ybjMMTAw3ed2myNkeZlgUHLAnqo5mPK8VYdYzf7vKQv9s6/Y23bvIGDv6bsdJPu4/dnmgB8f2v7F&#10;Jj7f5n2JMf6jf5mGzjPHm/dzu+T7uP4qmbzPtMmftHk+fz/qdu3yh177M/8AAs/7GKzhawLp0w8q&#10;FVNhGCRprhcBXwDH1YekPVenVlqyyp9uP7uMN9sHP2Rw27yBzv6bsceZ93H7s80ASQfafJhz9tz5&#10;dvnf5Oc7zvznvjG/tj7nNMk8/wAiX/j8ztuM48jOd3y43d8fdzxj7/aqcSwiGFfIhKtDZ5P9lSKA&#10;PMOPl6gDsvWH7zcGnTpF5NxmGJgYbvO7TZGyPMywKDlgT1UczHleKANAeZ575+0+V53zbvJ27fKH&#10;Xvtz/wAC3f7GKZB9p8mHP23Pl2+d/k5zvO/Oe+Mb+2Puc0x1Q35xGm77YOfsjht3kDnf03Y48z7u&#10;P3Z5qnEsIhhXyISrQ2eT/ZUigDzDj5eoA7L1h+83BoAuSef5Ev8Ax+Z23GceRnO75cbu+Pu54x9/&#10;tU0nn4m2/bMfaI9v+p+58m7Gf4Pvbs/P9/b/AAVnTW8ZguA0MRDQ3anfprtlTJk5QcsCeqjmU/MO&#10;KtXFtC8l2zQo2+6i37rNm3f6rG7s+O0nRP8AgDUALJ9o8ib/AI/M7bjOPIznd8uN3fH3c/Lj7/ap&#10;h5nnvn7T5XnfNu8nbt8ode+3P/At3+xis+eOIQ3AMMLDybvOdOkbI8zLAqOWBPVRzMfmHFWnVDfn&#10;Eabvtg5+yOG3eQOd/TdjjzPu4/dnmgB8H2nyYc/bc+Xb53+TnO878574xv7Y+5zTJPP8iX/j8ztu&#10;M48jOd3y43d8fdzxj7/aqcSwiGFfIhKtDZ5P9lSKAPMOPl6gDsvWH7zcGnTpF5NxmGJgYbvO7TZG&#10;yPMywKDlgT1UczHleKANAeZ575+0+V53zbvJ27fKHXvtz/wLd/sYpkH2nyYc/bc+Xb53+TnO8785&#10;74xv7Y+5zTHVDfnEabvtg5+yOG3eQOd/TdjjzPu4/dnmqcMEJt4h5EOGhs/+YZIox5hx8pOQPRes&#10;XVuKANBPO3w5+07vPk3/AOr+78+3d/s427cfP93PG+iL7V5UW77du8u3zv8As+7O87844zjG/HGP&#10;9XzUcUSh7IiNUxdykbbRuCfMyf8AYJ5zIeGyQPviqirEkMKLBCE8mzGF0uQKB5hwMdQB2X/lj95u&#10;DQBNeNcCKU/6eGEc5BiMAIIb5CN3f+5nj+/Xgvxk/a50P4b6ilpaXkcxMlzKz3KbojFb2zSziFUG&#10;6QKqli2QATjc25Urr/jr4x0/wZ4LlWWVLOXUJJrKJ4rTypMyTqHAZ2UKWLAZJxI7ow618z/A/wDZ&#10;+PxX8D6qNeuZI9UmtZUvopnllQNdoGuLdGDbkgyqRhI2HyopBLZY+9gMLh40J4zF/BHRdrvue5gs&#10;LCdJ162yPUfjL+1MvhX4Uazqdk8q6nZWrG4Wd1jRGXfhElKgiWUiMA4Iyw2LuzXjz/s7eLPiro2r&#10;6z/b2pWHkW0tpDDY6g/k2s+xd00YhSKScxsFKiVgDl8LzsHrHgn9iHS9HudP1DWdXutT1ewVkjvL&#10;2/urx9rKizODLJtjeTZhiigEdABxX0h4a8N2nhPQ7XSdPRktbaPy08w5Yk8kk+veubEZ7gcBScMD&#10;7zfr+eh1yxNDCx5cN1PgXx14V+KOn6dc6YqJYi9jWSNprW4tI45IwN4Cq7kiRnZNyPE9ukhZGcgG&#10;tn9mLUb3wL8TdT028j1CKJr5orTy9U+1u8FwNlsqrO5ePDR/MJMo0qylNy5CfX3xg8T3Xg/4da9q&#10;ltIEvtq21nKTGFjnmdYIXbzGCbFeRGbPGAeM18GatryfDb46X76pqtm+nwWFi1/f65Ksay3SXFwb&#10;ddzygyCQfay6Fc/uh8/zYr1srziOcwqUqkOWSVvi0s/u6m+HxX12EqThaR+lCPcteAj7X5Rmz1h2&#10;bPL/AO+tmemPm3dfloi+1eTFkXu7y7fO7yM53nfn3x9/HGPuc15V8M/jr4c+Ic9mY3trK6u5kngL&#10;xrKJw0LKhjlVsFyoH7wjBX5AD1r0WG3gFqkflwKGitAQNNkA4kIHBJwPRST5XU8Yr5uvh6uGl7Ot&#10;HlZ8xWozoy5aisXn8/yJcfbM7LjOPIznd8uN3fH3c8Y+/wBqmHmee+ftPled827ydu3yh177c/8A&#10;At3+xis2SOIW04MMLL5F3ndp0rZHmZIK9WBPVesx5HFXHVDfEiNN32wc/ZHDbvIHO/puxx5n3cfu&#10;zzWBgPg+0+TDn7bny7fO/wAnOd535z3xjf2x9zmmTef5bf8AH7u23GceR13fJ174+72x/rKpxLCI&#10;YV8iEq0Nnk/2VIoA8w4+XqAOy9YfvNwaWdI/IucwxMDDd536bI2R5mSCg5YE9VHMx5XigDUm8/zj&#10;t+1Y/c42+Tj/AFh39efu43f7ONnzZqtJ5/kS/wDH5nbcZx5Gc7vlxu74+7njH3+1F5awvc3G+GM7&#10;/s28NZvJv/enG5ujY7f88/vHgiqk0cQguMwwkeRd5zp0rZHmZYFerAnqvWY/MOKANEeZ575+0+V5&#10;3zbvJ27fKHXvtz/wLd/sYpkH2nyYc/bc+Xb53+TnO878574xv7Y+5zTHVDfnEabvtg5+yOG3eQOd&#10;/TdjjzPu4/dnmqcSwiGFfIhKtDZ5P9lSKAPMOPl6gDsvWH7zcGgC5J5/kS/8fmdtxnHkZzu+XG7v&#10;j7ueMff7VMPM898/afK875t3k7dvlDr325/4Fu/2MVnzpF5NxmGJgYbvO7TZGyPMywKDlgT1UczH&#10;leKsSRA35Plx5+2A82jBs+QP4+m7/pp93H7s80ASQfafJiz9uz5dvnd5Oc7/AJ8574+/2x9znNOL&#10;TCd/+Pnb55z/AKrbt8vv/Fsz6fNn2rNhhQW8C+VCcw2YH/ErkUcSH+HOQPRf+WXVuKZqup6boc32&#10;rULm0sovtow9zEYyXMGAPMZsFscb+4+SklKUuWIRjKXuxKXi3xK3hXwleatdC/YWtvC7RsYNzvuw&#10;UOONzcBu2CNnNfHfw9+H8vxx+KGq6lqkqanp5kS9iMbRzNbzW7zCSSLd8sc7SzeXxyvkK27nan0j&#10;r/ijwT4r8I3Okr4k0i1S5t7a3MkcBjIIkIA2hgdvHCg/IPmOVIr5a8C+Kj8G/G9x4fs/ENjqaXHn&#10;C10i4MUkk0HmO0pQD5rlGKFjIVaQ/vS8jknb9llFCrChWjCNqnTm0Xyv1PqMspTjQny+7U6H254R&#10;8I2vg2zFhp0V6lv9qDySO0TBz5Qyxzzgtycc784+Wtu3+1eTFu+27/Lt92fIzncfMz74+/jjH3Oa&#10;4Pwn8XfC/ijUreKK6gs9Rmud32S6tCkyyeVsALZK7yOAQTkfJ2rr4baIW6KIYFVorQYGmyBQN5wM&#10;HoPRf+WXVuK+VxFOtTlatH3j5+tCpGd6/wARcfz/ACJcfbM7LjOPIznd8uN3fH3c8Y+/2qZPO+1f&#10;8vfl+f8AxeTs2+WMf7e3dn/a35/gxWdLHELefMMJUwXed2nStkeZkgr1YE9V6zH5hxVl0jW/LiNA&#10;4u85Fk2c/Zz1fpn/AKa9P+WfUVgc46Tz/Il/4/M7LjOPIznd8uN3fH3c8Y+/2qYeZ575+0+V53zb&#10;vJ27fKHXvtz/AMC3f7GKzpY4/s8+6GEgwXec6dK2R5mWBXqwJ6r1mPI4q26ob84jTd9sHP2Rw27y&#10;Bzv6bsceZ93H7s80APg+0+TDn7bny7fO/wAnOd535z3xjf2x9zmmSef5Ev8Ax+Z23GceRnO75cbu&#10;+Pu54x9/tVOJYRDCvkQlWhs8n+ypFAHmHHy9QB2XrD95uDTp0i8m4zDEwMN3ndpsjZHmZYFBywJ6&#10;qOZjyvFAGgPM898/afK875t3k7dvlDr325/4Fu/2MUyD7T5MOftufLt87/Jzned+c98Y39sfc5pj&#10;qhvziNN32wc/ZHDbvIHO/puxx5n3cfuzzVOJYRDCvkQlWhs8n+ypFAHmHHy9QB2XrD95uDQBpQed&#10;9pXzvtXlfvt3meV5eN67c456Z298bt3OKZD9q8mHd9u3eXb58z7PuzvO/djjdjG/HGP9XzTLWFRd&#10;Q7VVMfaSNtm0WCZRk7jxknqD/rD869KqKkSRQosEAUxWYx/ZcgAAkOBjsB2X/lj95uDQBbk8/wAi&#10;X/j8ztuM48jOd3y43d8fdzxj7/aph5nnPn7V5XnfNu8nG3yh177c/wDAt3+xisyeKIQXBaKJgYbv&#10;O/TXb5fMycoOWGTyo5lPzDirbohv2PlRh/tgOfshDbvIGDv6bsdJPu4/dnmgCWD7T5MO77bny7fO&#10;7yM53nfnPfGN/bH3OaZJ5/kS/wDH5nbcZx5Gc7vlxu74+7njH3+1Vbe1j+yxqsUG1obTGdMkXHzn&#10;+E8gein/AFXVuMUyaOIW9wDHEy+Td53adK3HmZIK9WBPVesx5HFAGmPM885+1eX553bvJxt8ode+&#10;zP8AwLd/sYqKP7X9ikx9v8z7EmP9Rv8AMw2cZ4837ud3yfdx/FTHWM3+7ykLi86/Y23bvIGD5nTd&#10;jpJ93H7s81XFrAunTDyoVU2EYJGmuFwFfAMfVh6Q9V6dWWgDRbzPtMmftHk+fz/qdu3yh177M/8A&#10;As/7GKjg+0+TDn7bny7fO/yc53nfnPfGN/bH3OajZU+3H93GG+2Dn7I4bd5A539N2OPM+7j92eaq&#10;RLCIYV8iEq0Nnk/2VIoA8w4+XqAOy9YfvNwaALknn+RL/wAfmdtxnHkZzu+XG7vj7ueMff7VMPM8&#10;98/afK875t3k7dvlDr325/4Fu/2MVnzpF5NxmGJgYbvO7TZGyPMywKDlgT1UczHleKtOqG/OI03f&#10;bBz9kcNu8gc7+m7HHmfdx+7PNAD4PtPkw5+258u3zv8AJzned+c98Y39sfc5pknn+RL/AMfmdtxn&#10;HkZzu+XG7vj7ueMff7VTiWEQwr5EJVobPJ/sqRQB5hx8vUAdl6w/ebg0s1vGYLgNDEQ0N2p36a7Z&#10;UyZOUHLAnqo5lPzDigDRk8/E237Zj7RHt/1P3Pk3Yz/B97dn5/v7f4Khk+0eRN/x+Z23GceRnO75&#10;cbu+Pu5+XH3+1JcW0LyXbNCjb7qLfus2bd/qsbuz47SdE/4A1Vp44hDcAwwsPJu8506RsjzMsCo5&#10;YE9VHMx+YcUAaA8zz3z9p8rzvm3eTt2+UOvfbn/gW7/YxTIPtPkw5+258u3zv8nOd535z3xjf2x9&#10;zmmOqG/OI03fbBz9kcNu8gc7+m7HHmfdx+7PNVIoI/IhUQQkNDZ4I0yRRjecZUnIHovWLq/FAFuT&#10;z/Il/wCPzO24zjyM53fLjd3x93PGPv8Aaph5nnvn7T5XnfNu8nbt8ode+3P/AALd/sYrzz4u/FLw&#10;h8FfCE3iPxpeHStB8y4tJL7/AIR+7vIojLIAPOESNsjZtqkthZWKkHcy1R8aftE/DDwD4Dj+I+re&#10;M9DXwbPqaw22s2MT3sV3MY3j2QvAXMsgKOC8YbCxuhHyMQAenQfafJhz9tz5dvnf5Oc7zvznvjG/&#10;tj7nNKnnb4c/ad3nyb/9X9359u7/AGcbduPn+7njfXzt4e/bo/Z61vwlqGswfFHwxHZ6bHAk8d3a&#10;TWly3lHf+5tZQJpRz8gjV9p6ljxXqXwk+Lfgn42eFNP8VeCNcsfEOitf3ERubezkVoZgHLLIjgPB&#10;IFcEs4AZXBAxIlAHbxfavKi3fbt3l2+d/wBn3Z3nfnHGcY344x/q+ajk8/yJf+PzO24zjyM53fLj&#10;d3x93PGPv9qpxJBHDDGLeEKYbMHGlSKABIcDb1AHZesP3m4NPkt45IpiYoM7LtTv0yRsguCQRuyc&#10;4GR/y0xuXigC+PM898/afK875t3k7dvlDr325/4Fu/2MUyD7T5MOftufLt87/Jzned+c98Y39sfc&#10;5r4y8U/8FSfg7o3xQuvCmjaZ4k8b3iaktpb3vhfSYLqG+nMaxYtpDco8rbz5YkCYcDamVIcxap/w&#10;Ux8GeG4tcTVfhH8T9LPhuPT01hbnwjBAum+Y2bcXG67/ANHEmR5Icjk5BfOKAPs+Tz/Il/4/M7bj&#10;OPIznd8uN3fH3c8Y+/2qYeZ9oP8Ax9eV5/zZ8nbt8ofe/i25/wCBbv8AYxXxV4m/4Kc/Djwfr9r4&#10;e8a+APH3gO8v0Zt3irwpFbCKCaYgTyQ/ajJJAGRzJ5aMX2ttG4Yr6G+Cvx88A/tB21/q/gDV21+w&#10;s9RWKa9Oh3ttGsv2cgoJp40DSBcEsvKq8aEDehIB6U5u/sEOPt3nfY33eX5HmeZgbc7+PMznH8Gc&#10;7uMVMfM+0SZ+0eT5/P8Aqdu3yh177M/8Cz/sYrMMcbaZAphi2pp0gCjS5Ci/LHwIvvKP+mJ+Zug+&#10;7Vtkj+3HbHHn7YMEWjg7hAOd/TdjgSfdx+7PNAEkH2nyYc/bc+Xb53+TnO878574xv7Y+5zTJPP8&#10;iX/j8ztuM48jOd3y43d8fdzxj7/avGfjf+1H8MP2dbLTk8beIdOsLy6TTVi0uKwY3nlPO4+0fZw2&#10;5IUWOVt2MxmPA8x2SNsLxv8AtML4W/ax8HfA5vCdrdjxJoV/qja+VdTB/wAfjsn2QITID9iIYiRf&#10;M80MvTDAH0SPM898/afK875t3k7dvlDr325/4Fu/2MUyD7T5MOftufLt87/Jzned+c98Y39sfc5r&#10;yv4YftGeBviz431jw1o9zc6f4v0e4M994f1zQ7jTtTihKmOO6McwBKyIInV8ZVJ4UkVHkAr0e2tY&#10;haxqsMIQw2gwNNcKMOeMdgOy/wDLLqeMUAWpvP8ALb/j93bbjOPI67vk698fd7Y/1lWZvP8AOO37&#10;Vj9zjb5OP9Yd/Xn7uN3+zjZ82ay5ki+z3GYYmUwXf39OlbI8zJyvVgT1XrMfmHFW7y1he5uN8MZ3&#10;/Zt4azeTf+9ONzdGx2/55/ePBFABJ5/kS/8AH5nbcZx5Gc7vlxu74+7njH3+1TDzPPfP2nyvO+bd&#10;5O3b5Q699uf+Bbv9jFZ00cQguMwwkeRd5zp0rZHmZYFerAnqvWY/MOKtSKhvziNN32wc/ZHDbvIH&#10;O/puxx5n3cfuzzQA6MXJgi3fbs+Xb53eTnO478574xv7Yxs5rF8WeJbfwpo9xfajcXtvFidE2iFn&#10;aQuBEEHd+P3Y6YyX5q3DHCYIAI4yDDZgFdMkUDDn+HqP93rF1fivJf2m/hXffE/4d3On6YYxLtu9&#10;8AsyqzRu+JEwepYYGQys4ZmjZCQV6cNCnVrxp1JWizehCNSrGM/hPDvh1pN78Z/j83iARxS6QrRz&#10;2D71mhW3kka4uirRcMjhbNAW6tG+MK+X+17eK4WGBf8ATciO3zu+z5zvO/OOM4xvxxj7nNfL37NX&#10;xIs4fE154avrWO2vftfnSS3afvQSjqgzu6SAMVcFuS8bKHEip9K28Ea2saeVCA0VpwdNdR98/wAJ&#10;6D0U/wCq6nivXzu/1j2Mfgivd9Op6WbyftlD7HQ1f3n2ls/afL887v8AVbdvlDrn5tmf+Bbv9io7&#10;f7V5EO77bu8u3zv8nOd535z3xjf2x9zmovs0bXm4Qpu+1h9xtGD7vIADbzwWxwJOhH7s81ViSCOG&#10;GMW8O0w2YP8AxKpFAAkOBt7Adl6w/ebg18/e+p4xck8/yJf+PzO24zjyM53fLjd3x93PGPv9qmHm&#10;ee+ftPled827ydu3yh177c/8C3f7GKz50i8m4zDEwMN3ndpsjZHmZYFBywJ6qOZjyvFWnVDfnEab&#10;vtg5+yOG3eQOd/TdjjzPu4/dnmgB8H2nyYc/bc+Xb53+TnO878574xv7Y+5zTJPP8iX/AI/M7bjO&#10;PIznd8uN3fH3c8Y+/wBqpxLCIYV8iEq0Nnk/2VIoA8w4+XqAOy9YfvNwadOkXk3GYYmBhu87tNkb&#10;I8zLAoOWBPVRzMeV4oA0E877V/y9+X5/8Xk7NvljH+3t3Z/2t+f4MVDJ5/kS/wDH5nZcZx5Gc7vl&#10;xu74+7njH3+1NdI1vy4jQOLvORZNnP2c9X6Z/wCmvT/ln1FVpY4/s8+6GEgwXec6dK2R5mWBXqwJ&#10;6r1mPI4oA0R5nnvn7T5XnfNu8nbt8ode+3P/AALd/sYpkH2nyYc/bc+Xb53+TnO878574xv7Y+5z&#10;THVDfnEabvtg5+yOG3eQOd/TdjjzPu4/dnmqcSwiGFfIhKtDZ5P9lSKAPMOPl6gDsvWH7zcGgC5J&#10;5/kS/wDH5nbcZx5Gc7vlxu74+7njH3+1TDzPPfP2nyvO+bd5O3b5Q699uf8AgW7/AGMVnzpF5Nxm&#10;GJgYbvO7TZGyPMywKDlgT1UczHleKtOqG/OI03fbBz9kcNu8gc7+m7HHmfdx+7PNAD4PtPkw5+25&#10;8u3zv8nOd535z3xjf2x9zmnwed9pXzvtXlfvt3meV5eN67c456Z298bt3OKzYlhEMK+RCVaGzyf7&#10;KkUAeYcfL1AHZesP3m4NXLWFRdQ7VVMfaSNtm0WCZRk7jxknqD/rD869KAHw/avJh3fbt3l2+fM+&#10;z7s7zv3Y43Yxvxxj/V80yTz/ACJf+PzO24zjyM53fLjd3x93PGPv9qqRpAkUSC3hCmKzBxpcgAAk&#10;OBjsB2XrD95uDSzpF5NxmGJgYbvO7TZGyPMywKDlgT1UczHleKANAeZ575+0+V53zbvJ27fKHXvt&#10;z/wLd/sYpkH2nyYc/bc+Xb53+TnO878574xv7Y+5zTHVDfnEabvtg5+yOG3eQOd/TdjjzPu4/dnm&#10;qcSwiGFfIhKtDZ5P9lSKAPMOPl6gDsvWH7zcGgC5J5/kS/8AH5nbcZx5Gc7vlxu74+7njH3+1TDz&#10;PPOftXl+ed27ycbfKHXvsz/wLd/sYrPnSLybjMMTAw3ed2myNkeZlgUHLAnqo5mPK8VYdYzf7vKQ&#10;v9s6/Y23bvIGDv6bsdJPu4/dnmgB8f2v7FJj7f5n2JMf6jf5mGzjPHm/dzu+T7uP4qmbzPtMmftH&#10;k+fz/qdu3yh177M/8Cz/ALGKzhawLp0w8qFVNhGCRprhcBXwDH1YekPVenVlqyyp9uP7uMN9sHP2&#10;Rw27yBzv6bsceZ93H7s80ASQfafJhz9tz5dvnf5Oc7zvznvjG/tj7nNMk8/yJf8Aj8ztuM48jOd3&#10;y43d8fdzxj7/AGqnEsIhhXyISrQ2eT/ZUigDzDj5eoA7L1h+83Bp06ReTcZhiYGG7zu02RsjzMsC&#10;g5YE9VHMx5XigDQHmee+ftPled827ydu3yh177c/8C3f7GKZB9p8mHP23Pl2+d/k5zvO/Oe+Mb+2&#10;Puc0x1Q35xGm77YOfsjht3kDnf03Y48z7uP3Z5qnEsIhhXyISrQ2eT/ZUigDzDj5eoA7L1h+83Bo&#10;AuSef5Ev/H5nbcZx5Gc7vlxu74+7njH3+1TSef8AvsfbNv2iPb/qfuYTdjP8H3t2fn+/t/grOmt4&#10;zBcBoYiGhu1O/TXbKmTJyg5YE9VHMp+YcVauLaF5LtmhRt91Fv3WbNu/1WN3Z8dpOif8AagDlfit&#10;8L9D+MngPWPB3jDTb7V/D2po4ubRJlheVknjkhw8TKwwyKV5xhf3lbnhTwxYeCPDmj+HdFtrmy0L&#10;SIodPtLZZI5EitYrdY40LOS7IAqjLEuWHJK1LNHEkNxmKEjybvOdOkbjzMsCo5YE9QOZj8w4r5M/&#10;4Ka/HGf4G/CDQL3Sk0SfXrvxlpt5BZ6nC4d1stt55qgOrSYlgto3kXgRzeXkMVYAHunxn/Zx8Cft&#10;FaJpen/EbwxJ4ki09oZrNpJvs88DtkSgSwukmGXb5ibtrbEKjcoK+kTm8aMlPtpJScrt+z5+98uM&#10;99v3O39/tWH4W1/SPFXhjQ9Z0d7a+0jVdP069sbhdJlRZoJDvjYKwBUbWBVcZhzufg1pzxxCG4zF&#10;EwMN3ndpsjZHmZbKDlgT1UczHlcCgDQHmee+77T5XnfNnydu3yh177M/8C3f7GKZB9p8mHP23Pl2&#10;+d/k5zvO/Oe+Mb+2Puc0x1Q35xGm77YOfsjht3kDnf03Y48z7uP3Z5qnDBCbeIeRDhobP/mGSKMe&#10;YcfKTkD0XrF1bigDQTzt8OftO7z5N/8Aq/u/Pt3f7ONu3Hz/AHc8b6IvtXlRbvt27y7fO/7PuzvO&#10;/OOM4xvxxj/V81HFEqvZERKmLuUjbaNwT5mT/sE85kPDZIH3xVSOOFYolFvCE8mzBC6XIFAEhwMd&#10;gOy/8sfvNwaALMvn+TPj7ZnZcZx5Gc7vlxu74+7njH3+1fm9bf8AJbvF/X/ksOl/e6/6/Uetforc&#10;xxCG6LRwkGG7zu01248zLZQcsM9VHMp5HFfnVB/yW7xj1/5K/pvX/r41Kvnc32h8/wBDz8X8CP0B&#10;+Af/ACQ34ef9i7p3/pNHXeDpXCfAT/kh3w9/7F3Tv/SaOu7HSvejsjujshrV+Y/x4/5GT4if9gHU&#10;f/Uykr9OGr8x/jv/AMjH8Rf+wDqP/qZSV42a/BD1/Q4cX8MT7h+A1tL/AMKI8AL5Z3nwzbKM30q5&#10;3QRleR0yP4hzF0XivRDG8d2rhMKJt4/fyD5fLC/c6df4fuj7/WvMfgNBGfgL4CBghYN4XiU502Rg&#10;QYoycoDlgT1UczH5hxXozQIb1n8lA32vzNxsyGDfZwA288FgPlEn3cfuzzXqYb+DH0R3R2Q+OxnR&#10;IFKcrHbqf9NkPKMWfk8ng9er9H4p7W7peb/L4+0b8/apB8vl7c7duDz/AMs/u/xk7qoRQJFDEqW8&#10;BRYbMADTHXIWQnAXqAP4V/5ZHluKtNbodR/1UZP2zdv+yPu3CAANv6bsceZ90j92eRXSUPjsJkij&#10;BTlUt1Ob2UnKOS/PfjueX6PxTJrWXypE8s58u4Cg30q8s2RyOmR/EOYui8GuM8F/EXwr431PxBo2&#10;h3sNxrHhieysNV0ufRbmyntJM74SYZUVxC4+aN1BjADOGYBq6qaBPJuN8ELFobtWJ0yQggyZbKA8&#10;qT1UcynkcUAaDRyJdq4XCmbeP9IkHy+WF+506/w/dH3+tRQ2M6wxgpgiO3Bzeyk5Ryz89+D1PL9H&#10;4pr26PflvJj3m8Em77IwYN5IAbf03AfKJPu4/dnmqsMUEcECC3hCeTZg/wDEqkUKBIcDb/CB2X/l&#10;j95uDQBamtZfKkTyzny7gKDfSryzZHI6ZH8Q5i6LwamW2dbppNpEfniXP2hx8ojC52Hgc/w/d/j+&#10;8TVCeGNobjMETBobtTv02RsgyZOUB+YE9VHMx5HFWnWNdQL+Wgb7XnIsWyD9n/v9M/8ATXp/yz6i&#10;gBJrWXy5EMZLeXcAZv5V5ZsjkdMj+IcxdF4NTtHIl2rhcKZt4/0iQfL5YX7nTr/D90ff61nywRm3&#10;nDQRNmC7U7tNkYEGTJyucsCeq9ZjyOKtPbJJflvJj3m8D7vsjBt3kABt/TcB8ok+7j92eaAFhsZ1&#10;hjBTBEduDm9lJyjln578HqeX6PxTZrWXypE8s58u4Cg30q8s2RyOmR/EOYui8GqsMcCQQILeEJ5N&#10;mD/xKpFCgSHA2/wgdl6w/ebg0s8MbQ3GYImDQ3anfpsjZBkycoD8wJ6qOZjyOKANBo5Eu1cLhTNv&#10;H+kSD5fLC/c6df4fuj7/AFqKGxnWGMFMER24Ob2UnKOWfnvwep5fo/FI9skl+W8mPebwPu+yMG3e&#10;QAG39NwHyiT7uP3Z5qpDHAkECC3hCeTZg/8AEqkUKBIcDb/CB2XrD95uDQBo28MkV3DvUqv7/rcu&#10;2MupHyng5Hfon3V4NRxWE6Qxho9rLHbqQb6ViCjkvz34/iPL9H4pLSFPtMO2NV/4+T8tm0WMyjJ3&#10;HjJPUH/WH5x0qnHHAsUKC2gC+VZggaXIAoEhwMdgOy/8sfvNwaALU1rL5UieWc+XcBQb6VeWbI5H&#10;TI/iHMXReDU7RyJdq4XCmbeP9IkHy+WF+506/wAP3R9/rWfPDG0NxmCJg0N2p36bI2QZMnKA/MCe&#10;qjmY8jirT2ySX5byY95vA+77Iwbd5AAbf03AfKJPu4/dnmgBYbGdYYwUwRHbg5vZSco5Z+e/B6nl&#10;+j8U2a1l8qRPLOfLuAoN9KvLNkcjpkfxDmLovBqrDHAkECC3hCeTZg/8SqRQoEhwNv8ACB2XrD95&#10;uDSzwxtDcZgiYNDdqd+myNkGTJygPzAnqo5mPI4oA0PKZLreEwvnh8+fJ93ytp+ToOeNn3R98/NU&#10;EVrIlqyFSCbJY1H2+V/mAIOX+8Pvf60fMep5Vac9uj37N5MYc3Yfd9kYNu8gANv6bgOBJ0x+7PNV&#10;FtIV02ZRDCiGwjBxpkirgK+AY+rD0h6r06stAGg8Ukd4r7ePO383Dj5fLC/c6df4fuj7/WoobGdY&#10;YwUwRHbg5vZSco5Z+e/B6nl+j8U17VHvi3kx7/tYfP2Rg27yAA2/oWA+USdCP3Z5qrDHAkECC3hC&#10;eTZg/wDEqkUKBIcDb/CB2XrD95uDQBamtZfKkTyzny7gKDfSryzZHI6ZH8Q5i6LwanaORLtXC4Uz&#10;bx/pEg+Xywv3OnX+H7o+/wBaz54Y2huMwRMGhu1O/TZGyDJk5QH5gT1UczHkcVae2SS/LeTHvN4H&#10;3fZGDbvIADb+m4D5RJ93H7s80ALDYzrDGCmCI7cHN7KTlHLPz34PU8v0fimS2svkyp5eTsuAAb6V&#10;eXfK/MF+Xj+IcxdFyKrQxwJBAgt4Qnk2YP8AxKpFCgSHA2/wgdl6w/ebg0s1vG0FxmCJg0N2p36a&#10;7ZUvk5QcsCeq9ZT8w4oAvyQyMZQq4ZrmNx/pLjgBCTgfd4VvkXhu/wB9qhntZSkieWclLgKDfyry&#10;z5HI6ZH8Q5i6LwaW4jjZ7rMaZ+1RMQ1oxH/LL73Zj6SdF+iNVWeCJobjMETBobtfn02RsgyZOUzl&#10;ge69ZjyOKANBo5Eu1cLhTNvH+kSD5fLC/c6df4fuj7/WoobGdYYwUwRHbg5vZSco5Z+e/B6nl+j8&#10;Uj2ySX5byY95vA+77Iwbd5AAbf03AfKJPu4/dnmqkMcCQQILeEJ5NmD/AMSqRQoEhwNv8IHZesP3&#10;m4NAFqa1l8qRPLOfLuAoN9KvLNkcjpkfxDmLovBqdo5Eu1cLhTNvH+kSD5fLC/c6df4fuj7/AFrP&#10;nhjaG4zBEwaG7U79NkbIMmTlAfmBPVRzMeRxVp7ZJL8t5Me83gfd9kYNu8gANv6bgPlEn3cfuzzQ&#10;AsdlOqQApyI7cH/TZG5Riz8nk8Hr1fo/FSiCSJ7ZCpX/AEiVyPtUjYBDkHn72cj92eF7fcFZ0McK&#10;QwILeEJ5NmD/AMSqRQoEhwNv8IHZesP3m4NXUiQPZERqv+lykbbNuCfMyf8AYJ5zIeGyQPvigAis&#10;Z1ijBj2lY7cEG9lJBRyz89+D1PL9H4pk1rL5UieWc+XcBQb6VeWbI5HTI/iHMXReDVWKOBYYUFtA&#10;F8mzBA0uQBQJDgY7Adl/5Y/ebg0s8MbQ3GYImDQ3anfpsjZBkycoD8wJ6qOZjyOKANBo5Eu1cLhT&#10;NvH+kSD5fLC/c6df4fuj7/WoobGdYYwUwRHbg5vZSco5Z+e/B6nl+j8Uj2ySX5byY95vA+77Iwbd&#10;5AAbf03AfKJPu4/dnmqkMcCQQILeEJ5NmD/xKpFCgSHA2/wgdl6w/ebg0AWprWXypE8s58u4Cg30&#10;q8s2RyOmR/EOYui8Gp2jkjuldUwom8z/AF8g+Xywv3OnX+H7o+/1rPnhjaG4zBEwaG7U79NkbIMm&#10;TlAfmBPVRzMeRxVmSBGv2byYwxu9+4WZDbvs4G7eeNwHAk+7j92eaAFewnaxhiCsXFq0JAvpVw5A&#10;A+f7x6f6z7w6ryTUvksbpWEZCm43/wDHzJ93ytv3OnXjZ93+PqaoPHH/AGXEhij2pp8gUf2VIyqA&#10;q8CLqo/6Y/eboPu1OyoNQLGNAfteQws2yCIP7/TOOkn3cfuzzQA6C0m8mP8Ad4xHbg5vpWOUcs/P&#10;fg/e6v0fioNRDW1heSyJsijt7kktqEke3JJHz/wZH8Q5j6LxXz98Qf2l7Lw/q39l6BbaZqBtbCOW&#10;5kGnSuIxG2UxEpBKg7/KjyHZkcJu2PXmXiD4ueM/jVFaaV4cYaTG0ji5eDRp0uGyysVihuEQhiWL&#10;mQ70BjUlJPmKe3SyjEVYxqS92J69LLK1S0n7sSbxdqmq/tGfExdL027huvDhlu7WS0kUmFwoRAgD&#10;rtZdvn+aEP8ArIwqtxKg+p/APw4g8DaPHb20KyXMqwPdXH2uQGWQOWkJP93ngD7wwrfKK4f9n34I&#10;2/wl0PTUunludXTCSy3EDyYYxszSeZ0MrFyXm+6SXXq1epxW8CxRILaEKYrQYGmSKABIcDbnIA7L&#10;1i6txV5ljVJLC0P4cf6+4eOxSnbD0fhiXHtZvLlTZuylwATfSqSWf5fmC5HH8Q5i6LkVaubaR7ne&#10;iZQ+Tg/aHTG1yzfKOnykdPv/AHW+UCs2aONbe43QxECC7zv06RuPMy2VHLAnqo5mPzLxVu9t4Xup&#10;iYo2J+zZMlozniU9W6H2/ufePBFeCeONntZfLkQxkny7gLm/lXJZsjkdMj+IcxdF4NTtHIl2rhcK&#10;Zt4/0iQfL5YX7nTr/D90ff61nzQxNBcfuImVobtfn02VsgyZOU6sD3XrMeRxVp7ZJL8t5Me83gfd&#10;9kYNu8gANv6bgPlEn3cfuzzQAsNjOsMYKYIjtwc3spOUcs/Pfg9Ty/R+KbNay+VInlnPl3AUG+lX&#10;lmyOR0yP4hzF0Xg1VhjgSCBBbwhPJswf+JVIoUCQ4G3+EDsvWH7zcGlnhjaG4zBEwaG7U79NkbIM&#10;mTlAfmBPVRzMeRxQBoNHIl2rhcKZt4/0iQfL5YX7nTr/AA/dH3+tRR2U6pACnIjtwf8ATZG5Riz8&#10;nk8Hr1fo/FI9skl+W8mPebwPu+yMG3eQAG39NwHyiT7uP3Z5qpDHCkMCC3hCeTZg/wDEqkUKBIcD&#10;b/CB2XrD95uDQBfa3dLzf5fH2jfn7VIPl8vbnbtwef8Aln93+MndTY7CZIowU5VLdTm9lJyjkvz3&#10;47nl+j8U1rZH1At5MZb7WH3fY3DbvIA3b+m4DjzOhH7s8iqkUcCwwoLaEJ5NmCP7KkUKBIcDaeVA&#10;7L1h+83BoAtTWsvlSJ5Zz5dwFBvpV5ZsjkdMj+IcxdF4NTtHIl2rhcKZt4/0iQfL5YX7nTr/AA/d&#10;H3+tZ88MbQ3GYImDQ3anfpsjZBkycoD8wJ6qOZjyOKtPbJJflvJj3m8D7vsjBt3kABt/TcB8ok+7&#10;j92eaAFhsZ1hjBTBEduDm9lJyjln578HqeX6PxTZrWXypE8s58u4Cg30q8s2RyOmR/EOYui8GqsM&#10;cCQQILeEJ5NmD/xKpFCgSHA2/wAIHZesP3m4NLPDG0NxmCJg0N2p36bI2QZMnKA/MCeqjmY8jigC&#10;+ts63TSbSI/PEuftDj5RGFzsPA5/h+7/AB/eJqGa1l8uRDGS3l3AGb+VeWbI5HTI/iHMXReDSusa&#10;6gX8tA32vORYtkH7P/f6Z/6a9P8Aln1FVZYIzbzhoImzBdqd2myMCDJk5XOWBPVesx5HFAGg0ciX&#10;auFwpm3j/SJB8vlhfudOv8P3R9/rUUNjOsMYKYIjtwc3spOUcs/Pfg9Ty/R+KR7ZJL8t5Me83gfd&#10;9kYNu8gANv6bgPlEn3cfuzzVSGOBIIEFvCE8mzB/4lUihQJDgbf4QOy9YfvNwaALU1rL5UieWc+X&#10;cBQb6VeWbI5HTI/iHMXReDU7RyJdq4XCmbeP9IkHy+WF+506/wAP3R9/rWfPDG0NxmCJg0N2p36b&#10;I2QZMnKA/MCeqjmY8jirT2ySX5byY95vA+77Iwbd5AAbf03AfKJPu4/dnmgBYbGdYYwUwRHbg5vZ&#10;Sco5Z+e/B6nl+j8VLbwyRXcO9Sq/v+ty7Yy6kfKeDkd+ifdXg1nQxwJBAgt4Qnk2YP8AxKpFCgSH&#10;A2/wgdl6w/ebg1ctIU+0w7Y1X/j5Py2bRYzKMnceMk9Qf9YfnHSgBYrCdIYw0e1ljt1IN9KxBRyX&#10;578fxHl+j8Uya1l8qRPLOfLuAoN9KvLNkcjpkfxDmLovBqrHHAsUKC2gC+VZggaXIAoEhwMdgOy/&#10;8sfvNwaWeGNobjMETBobtTv02RsgyZOUB+YE9VHMx5HFAGg0ciXauFwpm3j/AEiQfL5YX7nTr/D9&#10;0ff61FDYzrDGCmCI7cHN7KTlHLPz34PU8v0fike2SS/LeTHvN4H3fZGDbvIADb+m4D5RJ93H7s81&#10;UhjgSCBBbwhPJswf+JVIoUCQ4G3+EDsvWH7zcGgC1Nay+VInlnPl3AUG+lXlmyOR0yP4hzF0Xg1P&#10;5TJdbwmF88Pnz5Pu+VtPydBzxs+6Pvn5qz54Y2huMwRMGhu1O/TZGyDJk5QH5gT1UczHkcVbe3R7&#10;9m8mMObsPu+yMG3eQAG39NwHAk6Y/dnmgBsVrIlqyFSCbJY1H2+V/mAIOX+8Pvf60fMep5VaneKS&#10;O8V9vHnb+bhx8vlhfudOv8P3R9/rWetpCumzKIYUQ2EYONMkVcBXwDH1YekPVenVlqy9qj3xbyY9&#10;/wBrD5+yMG3eQAG39CwHyiToR+7PNADobGdYYwUwRHbg5vZSco5Z+e/B6nl+j8U2a1l8qRPLOfLu&#10;AoN9KvLNkcjpkfxDmLovBqrDHAkECC3hCeTZg/8AEqkUKBIcDb/CB2XrD95uDSzwxtDcZgiYNDdq&#10;d+myNkGTJygPzAnqo5mPI4oA0GjkS7VwuFM28f6RIPl8sL9zp1/h+6Pv9aihsZ1hjBTBEduDm9lJ&#10;yjln578HqeX6PxSPbJJflvJj3m8D7vsjBt3kABt/TcB8ok+7j92eaqQxwJBAgt4Qnk2YP/EqkUKB&#10;IcDb/CB2XrD95uDQBZltZfJlTy8nZcAA30q8u+V+YL8vH8Q5i6LkVPJDIxlCrhmuY3H+kuOAEJOB&#10;93hW+ReG7/faqE1vG0FxmCJg0N2p36a7ZUvk5QcsCeq9ZT8w4q1cRxs91mNM/aomIa0Yj/ll97sx&#10;9JOi/RGoASe1lKSJ5ZyUuAoN/KvLPkcjpkfxDmLovBqdo5Eu1cLhTNvH+kSD5fLC/c6df4fuj7/W&#10;s+eCJobjMETBobtfn02RsgyZOUzlge69ZjyOKtPbJJfM/kxl/tm/d9kIbd5AAbf03AfKJOmP3Z5o&#10;AWGxnWGMFMER24Ob2UnKOWfnvwep5fo/FNmtZTHIvln/AFdwozfyryzZHI6ZH8Q5i6LxVSGGJIIV&#10;S3t9ghshj+zHXgSHjb1AH8K/8sjy3FLPbxCG4zDC6tDdqSdOdsqZMnKg5ZSeqjmY/MOKANFkeO7W&#10;QLhfO8wfv5B8vlhfudOv8P3R9/rUUdnOkcCmM5WO3U/6bIeUbL8nk8d+r9H4pkkKNfFvJjDG7Dlj&#10;aEMG8gANv6bgOBJ93H7s81Vt7eJbRFS3gCCGzAX+zXTIEh42noB/Cp/1RyW4xQBoCKSOS3UqVxPK&#10;5/0p2wCHIPP3s5H7s8L2+4Kz76U6Xpr3dwDHFbwQtKWvZSAEYl+SuTgc56yZw/FYPinx9oHg6KBd&#10;RubeOYTzzQW62jiUnLglVLZDkt9/o4L44evnP45/tKRWHhaGx03SbWNbxrHTo7O+AsjdyPcrGIxt&#10;8wiNQzuBsYkJJgFd2PQw2Ar4hxko+6d9DB1a0uZR908w+Pv7SX/CW23j/TdQjvbO08P28ssN3ETC&#10;p82EP5UF2dyrKTLCArLlWKFVYLgfTX7Kmialo/g+8/tLVF1KYXAiaVbcQCWVUQPMFHCiRscDgbcV&#10;438E00fwjYWdt4xtLrV9Jhig0258VPJxBdbAwE6By0aSq6M0pOwNIoJy2V+v/C9lpdpoVkmjeVJp&#10;ckZlt3gn86ORZPnDq38QIOQe4NRxBmmGp0JZZhtk1f5anqYvFUlD6rQ2W5fgn371kUKVJwM9uxqd&#10;D5g3A5VhkH1pjmMMcDL4+77V558Tfic3hKS10PQ7SPVPF18jS21k7MsNrEPla6uGX7kSZx/edhsQ&#10;EklfzKUox96R85zezTdSWxifHLxLpPiLR9W8B22m/wDCUazci3W4sS0kVrZZbzI5LqdSAiqIxJ5Q&#10;O9xjCkPmvIZvgto58a6HqF48epawlg7jWZLZRdkxeTG6hiXcB/Pdvv55613/AId0GDwvpENhAWuJ&#10;f9Zc3cmRLeXB/wBbcSE8l3bLHPOWNZ2jm3uPF/im5klS6vLZ7ewVWVSYLcwRTADau4iSSSTk8Nsx&#10;/BXj4fibF4KdX6k+Vff+Z8hV4jxMKsvqkuVHgfx0+H1h8GtUl+JEXifUdO0+WWD+0LCTfeW91EXi&#10;t/NMJdGjmAMCmVJOEhIKPu+f66+HHxO03VvDVlBqus2yazAkEM8d1fPCzNG5LNyMM2F3Hb9/O1vl&#10;xXn/AMRfAWi/FPwrdaFrsEV1ZyqQftBZUI3KxDFOcZUMCPmRhuHBryGT9njXvDWkypp2s6sDFArX&#10;OqT3wvpZ9iMSWFyJkQlnywVYyTt2+tfrOQ53g8/wcMPjK3LVX9aX6fqfc5VmeFzfDKnianLUPud4&#10;JJYGVUJ3RXAGb+VclmyOR0yO45i6LwakZXFyX8v5ftG8f6RIPl8rafk6df4Pu/x9a+Tf2bfi9IkO&#10;qab4qu7S3MKXVm63iyMsMqyEAeUzEos6AT+WTkq8fLFlNen+JP2mPCGheJ9L0+2MOqy6hLJPGIo1&#10;SeQpCFIjjcqZXH8TD7qcV6lfLMRTqyhTXOv5lsdFTAVoVOSC5j2OKznWOEeX92O3Xm+kblGy/J5b&#10;jv1k6PxSTWsjQyqYznZcBQb6Ucs+R8w5GR3HMXReK810L4z+Er6w33U1vpEkKW0f2e8szG2EfIKq&#10;pPHzfIMnYeea6rR/EOkeKNPmm0q6sbyJre6yY7F5Nm593zpuzg/xJw0p5GAK4J4evS/iR5Tkq0Kt&#10;L4oHU3NtK90XVMqfJwftDpjbIWb5R04I6ff+63ygVWntZfLkQxkny7gLm/lXJZsjkdMj+IcxdF4N&#10;F1FG88xNvGSfs3Elozk4lPVhwcdv7n3j8pFVJoYvs0+YImVobtfn0yU5Bkycp1YE9V6zHkcViYGk&#10;0ciXauFwpm3j/SJB8vlhfudOv8P3R9/rUUNjOsMYKYIjtwc3spOUcs/Pfg9Ty/R+Ka8Eb3zP5MYb&#10;7YHLfZGDbvIADb+m4DgSdMfuzyKqRQW0dtCiww+WYbMFf7MkUYEhwNvUAdl6xdX4oAtz28hilURn&#10;d5dwoBvpV5ZsjkdMj+IcxdF4qd45Fut4XgTeYP8ASJB8vlhfudOv8P3R9881irdWV9DeJbPZXHkr&#10;eQyILFpAGLjcjAcnJ5ZOsrcjgVotAhvnYRIz/a9+/wCxkPuFuAG39N4HAk+7j92eadh2BLOdVi3J&#10;yqW6n/TZDyjkvyeTwevV+j8V8bftY614nn+M2leH9PXUv7IvY7kTalbR+amlPHBBIhy8bxKJAJVI&#10;ZclmVgflr6j13xh4f8KQ2qalfadYs8FqY4JLFkbajuwxH1UfL8qnmMgk18X/ABCVPjn+03ufT9On&#10;stItSba6kUu7S3U6x28ioyHYVXT2/eZGDMor3crpzpzeJmrU47y/r9D2MujKlN13pFdTT8G/s56z&#10;pel6Y8PxF1C9sVbeLbUI7W6aYbyXjeVrXzNuSVbD8ZHzDpV3T/2WfB/h3wzftrltD4pluHgM0l6W&#10;ubi8nVPKiklluMjeBvI2qFAfCjG4N7PFC9tM9pHBBb2EIj8h/O3NJ8vzs4CALk9wz564FGq2K6po&#10;t1p5mS3eXY6yS/cBRg3z+2Bz71+YT47xlXMfZOpFUubfy/H8j4yXFWLqYz2cpRjS5v67nyp8JNJg&#10;+InjzTpfCdvq9lpMaQW1pMZJYtP1GJ1BDJZSqTDHCiR4kjWMMfNH7wBmP6K2em3NvbWiNud44LZG&#10;dr12LFGy5JwM8dwBv6MAK+C7TwD4l+CN94S0vTtbuLrTbfMEl5PHHHPb2q20ghKPDsyokjWNg6yO&#10;SznOFqx8KP2g/HGq/EWxh1LwzqlrBexxTGG9aSTMYljNvEYzbrFFIwk3osEkjR7XUgMDX7LjqP8A&#10;atOnVw0+ZNX+fXXZaH6Pi6TzGEa1GXu2/M+85rWVopV8s58u4Cg30q8s2R8w6ZH8Q5i6LxUwtnW7&#10;aXaRGZ/Nz9ocfKIwudh46/w/d/j+8TWdLHG1rOzwpzBdk502RuN/zfKv3ueqjmbqvFW2SOPUWfy0&#10;DC7+8ti2QfI/v9P+2vT/AJZ9RXxZ8lsE1rL5ciGMlvLuAM38q8s2RyOmR/EOYui8Gp2jkS7VwuFM&#10;28f6RIPl8sL9zp1/h+6Pv9az5oIzBcBoImBhu1O7TZGBBkycrnLAnqvWY8jirT2ySX5byY95vA+7&#10;7Iwbd5AAbf03AfKJPu4/dnmgBYbGdYYwUwRHbg5vZSco5Z+e/B6nl+j8U2a1l8qRPLOfLuAoN9Kv&#10;LNkcjpkfxDmLovBqrDHAkECC3hC+TZgj+ypFCgSHA2/wgdl/5Y/ebg0s8MbQ3GYImDQ3anfpsjZB&#10;kycoD8wJ6qOZjyOKANBo5Eu1cLhTNvH+kSD5fLC/c6df4fuj7/WoobGdYYwUwRHbg5vZSco5Z+e/&#10;B6nl+j8U17dJL8t5Me83gfd9kYNu8gANv6bgOBJ93H7s81Viit0t4YxBAqmGzG3+ypFBAkOBt7Ad&#10;l6w/ebg0AaEEMkV3FvUqv7/rcu2MuCPlPByO/RPurwaiSznRIVaIgrHbqR9tlbBRsvyeTx/F1fo/&#10;FQo0NhItzII4kQXLeYbUxbf3oJ+YnAJ6k/8ALQ/MOlfKfij9sjT9A1XVoUsrOLStGNtDc3A0m7nW&#10;ICITxNmJGUKq4kwAQm5QWG5TXZhsHWxbl7P7J1UcNUxDtTPqy5tpXiuF2EApcKR9tlUZZvlGR0yB&#10;nI5j7cGvDfjD+1ZoHw+1TT7CxuFu765vJFh2C7ufMKRfvAkUKM77eWOAY1BRmILrXP8AiT9pfw/r&#10;fhGyUx22lnVpjbwXpkhS3k86QOEilDkSeYq5ZAp3k7v4a8N/Zz+F+r+ItB0/WPEmo6rJeXEQub2L&#10;XGhNxYvJsM6QKiboo2aNWWNm2r5aArGQxr06WChhYyxGZe7CP9ff2PTp4OGGjKrjfdjE+0vAXxO0&#10;bxtaW8NvdRQagEiU2TX7+YFjkJJA5LEKoJIzuzh+AK7SW3laJ18s7miuAP8AT5Ry7ZHzDpkfxDmP&#10;ovBr4A+KfgSX4SeKTrvh6/dNIa1mvrzRZ71YLe5CxXLK6tIpNtIZTGJJAyIQjM24thvf/wBmj4r6&#10;l8RNB8nXbSGG8bTGuoY2jivWMb7MnzIHKzK52t8oBkzk7TxWWIwVKtR+u4GfNTaUv+3bmVbCU6lL&#10;6zhZe6fRIidLnfs+Xzw+fPk+75W0/J0HPGz7o++fmqGO1kS1ZCpBNksaj7fK3zAEEF/vD73+tHzH&#10;qeVWmi3je7DCKIMboPuFmwO7yAA2/GNwHyiT7uP3Z5qBLSFdNljEMKobCIHGmSKuAr4Bj6sPSHqv&#10;Tqy14u+p45oyRyR3ivtwDNv5uXHy+WF+506/w/dH3+tQw2M6wxgpgiO3Bzeyk5Ryz89+D1PL9H4p&#10;r2yPfFvJj3/aw+fsjBt3kABt/TcB8ok6EfuzzVWGOBIIEFvCE8mzB/4lUihQJDgbf4QOy9YfvNwa&#10;ALU1rL5UieWc+XcBQb6VeWbI5HTI/iHMXReDU7RyJdq4XCmbeP8ASJB8vlhfudOv8P3R9/rWfPDG&#10;0NxmCJg0N2p36bI2QZMnKA/MCeqjmY8jirT2ySX5byY95vA+77Iwbd5AAbf03AfKJPu4/dnmgBYb&#10;GdYYwUwRHbg5vZSco5Z+e/B6nl+j8UyW1l8mVPLydlwADfSry75X5gvy8fxDmLouRVaGOBIIEFvC&#10;E8mzB/4lUihQJDgbf4QOy9YfvNwaWa3jaC4zBEwaG7U79NdsqXycoOWBPVesp+YcUAX5IZGMoVcM&#10;1zG4/wBJccAIScD7vCt8i8N3++1Qz2spSRPLOSlwFBv5V5Z8jkdMj+IcxdF4NLcRxs91mNM/aomI&#10;a0Yj/ll97sx9JOi/RGqrPBE0NxmCJg0N2vz6bI2QZMnKZywPdesx5HFAGg0ciXauFwpm3j/SJB8v&#10;lhfudOv8P3R9/rUUdlOqQApyI7cH/TZG5Riz8nk8Hr1fo/FI9skl+W8mPebwPu+yMG3eQAG39NwH&#10;yiT7uP3Z5qpDFDHBDGLeEKYbMbf7KkUYEh2jb2A7L1h+83BoA8A/ad1D9oDTfEmmaf8ADz4Z+Fvi&#10;b8OdUtJrTXtJ1TVGhvGSSZhPEWmuI4tksJVUIjl8siUFSu0Nlfs2/CH4e+Ofh/ez337Ot/8AD/Rt&#10;W1KPXLjw34z2z2P2/wAueKaa1sJZJBAUZmjG63tg8RhdRtVUj6v9rHwH8XvH3w9i0n4QeK9H8HX8&#10;0t6mrXWoadLFPPZuGV1hnSKVon3Mpyke+QhXSSPYVk8b8M/sS/Gbwj41vZ9C+PT+H1jms5W8RT6A&#10;dY1bxBerYyxSz6i903EUazPFBEJZIVUR/Ks6NJIAcT4R+Gvhz4jf8FXPjJpHi7wzo3iiytvCtjPH&#10;YazCt5Akyw6OpkUyKxJAZxkjL7mU8M1ffnhTwZpPgjQrDRfDuiWfh7R7OeZ4NO0w+RDCHaRyVjVQ&#10;uWeQsUYBRvJ6qK+Kbf8AYO+L/hz4i+I/ij4e/aDib4i6tpcVm11deALeGG4QCBbeJ49zpAFa0gyy&#10;RF0VAxHUNm/D3wz+3Vpvx18Lad4s8RaRqPgS31mOfU9ZtrPTI7OaBd0lyEH2WO6RnQTQiQRrl3B3&#10;hGDkA+/IrKcRR7kAYR24I+2ynlHLPz34PU8v0fio7iynkimjEXLRzqoN9IoLM3yjIXI3Dqw/1fRM&#10;5NVYI4Et4EFvDs8mzB/4lUiAASHA2/wgdl6w/ebg06e3jaG4zbxMGhu1O/TZGyDJkgoD8wJ6qOZj&#10;yOKAPlr9oOPxl4K+LXwJ+Enwc8SWPwb0bxPL4glkbTNFtbq3i+y2sVwu21kRUUM7TbkjIBL+Y25j&#10;XxF8ePBHjKDRf2q3l+Nv/CaPocfhW18ZBfDtnDFrN355hggSaOVjCLTYgd1CM7iRXQFSx+vP+ChX&#10;7PHxD+O3jv4UTeB/CmkeIbPTr3UrbV/7bCw2MUNzFZqTcEt5jqY45j50AEkRVfLIlVCYvB3we/aO&#10;8CeBJPB+geBv2cdN8MXlvFFdaWNJ1to71GURL9q3oTM5CgO0pLYGXOOaAOd/aJuPir4Cg+Dlrp/x&#10;/sfHWkfEfVbLw3daNrmjabdWurw3jfv7xPJjjd7J0khQxK25FmVRcEOpH3N4Y8FaX4H0y20bw9ot&#10;joOjW9wXgsNLP2aCFWU72SJUCDdIzZQcHPmffJr89fFv7LPxqufiD8KXn+D3wW0/RdL8WWWtanrH&#10;w20WSyuLS3tZ1Eiz/aWieaJw7OIoVZpDCCOAu79GWgR70uYU3G7D7jZkPu8gANv6bwOBJ93H7s80&#10;AOlsJ3soogh3i1aEqt9KuHIAA3/ePT/WfeHVeSaxfHnilfAXhnVPEk+iazrVvYt9pGn6BDPe31wf&#10;L2KkVsg+Ys21cfcGfNZkALLoNDD/AGVEhhj2pp0iqP7KkZVAVeBF1Uf9MfvN0H3assiC/wArFEG+&#10;2dRaMDu8gYO/pux0k+7j92eaAPzG+Knx3tv2fNPn+L3hD9mHX9B1vUru003/AITb4u6jdS6nHqCx&#10;OWhignmkujCbUMnnJNEj8o4cRhG8Z+KWreFvHvxpvte+PnxZ8CfEPVbEwx2Nl4T1vVLXTIbYyyXJ&#10;tDPb6JcmeLM+zck6you5DIWACfcn/BSD4G+NPj58BvDvhzwB4fXX9Xtta068ktoYksNluLa8jDbp&#10;nVQoeWP92DuTLZ4PElj8FfH+p6FFdXPgA6ZNcWVw8tjefG7xY8tuXYM0UgigdHIJIYIzCZgWRivJ&#10;APm+LwZ4N/bi+N+s/BO70fw1odr4F8MQP4W8Z+Adfk1hba0itreJbSW4mjCX0CyTxEKBA0bQzASF&#10;pJHf9KvA3guXwL4P0rQY73UtZNjBbxtqGua3cXV1cy+YXkaWZ1yx3EngKDnYEjjCqPi79jb9mH4s&#10;eBP2xPiX8SfiDprafpN0l3pmmy6hrMmt3NwrzQvB5Ny5MjRxQW6RedPsdgUQoDvWP7khjgSCBBbQ&#10;hPJswQNKkUKBIcDaeVA7L1h+83BoAsy2khgkTy85S4C5vpV5Z/l+YL8vA+8OYui5FWrm2lkuS6pl&#10;T5JB+0OmNshZvlHTgjp9/wC63ygVmzpEILgmGIjyLsnfpsjceZlsoOWBPVRzMeV4q3e28L3UxMUb&#10;E/ZsmS0ZzxKerdD7f3PvHgigBs9rL5ciGMk+XcBc38q5LNkcjpkfxDmLovBqd45Eu1cIApm3/wDH&#10;xIPl8sL9zp1/h+6Pv9az5oYmguP3ETK0N2vz6bK2QZMnKdWB7r1mPI4q08CPfM3lRl/tm/P2Qht3&#10;kABt/TcB8ok+7j92eaACOynVIAUyVjtwT9tkbBRiX5PJ479X6PxXLfEu7vdC8FateWkYS4VJUSRr&#10;mZyPMlUZxwc4OQQfkxhflrcit0WK3RbeEJ5NkpC6XIqqBIdo25yuP4VH+pPzNwa8N/bC8Yah4P8A&#10;hlJ/Zgt7S5u5Jrc3ptNn2RWuYw05DhgVj3mdyRsbyQxKqTXThKbq14QidWGh7WvBHAfso+GP+Fj+&#10;Kj8RblgFvbe0mkgmkDSY3XMlu+Qo+c/aMsNxAOVUkL8315BYzRRQr5ZBWO3X/j+lblGy2SeT/vdZ&#10;Oj8V4v8As0+Cf+Ee0GPUjcTS/a5fIigmWeURqsbDJlYsSx7yMSM5UkuzGvXIoohBABbQhBDZDnTH&#10;XAEhwCvUY/hX/lkeW4ruzirGrjJqOysjrzKp7TEPyNI27peB/Lwv2jfn7VIPl8vbnbtwef8Aln93&#10;+MndTY7CZIowU5VLdTm9lJyjkvz347nl+j8U02yNqBJhj3faw+4Wjht3kAbt/QsBx5nQj92eRVSK&#10;OBYYUFtCE8mzBH9lSKFAkOBtPKgdl6w/ebg15B5RamtZfKkTyzny7gKDfSryzZHI6ZH8Q5i6Lwan&#10;aORLtXC4Uzbx/pEg+Xywv3OnX+H7o+/1rPnhjaG4zBEwaG7U79NkbIMmTlAfmBPVRzMeRxVp7ZJL&#10;8t5Me83gfd9kYNu8gANv6bgPlEn3cfuzzQAsNjOsMYKYIjtwc3spOUcs/Pfg9Ty/R+KbNay+VInl&#10;nPl3AUG+lXlmyOR0yP4hzF0Xg1VhjgSCBBbwhPJswf8AiVSKFAkOBt/hA7L1h+83BpZ4Y2huMwRM&#10;Ghu1O/TZGyDJk5QH5gT1UczHkcUAX1tnW6aTaRH54lz9ocfKIwudh4HP8P3f4/vE1DNay+XIhjJb&#10;y7gDN/KvLNkcjpkfxDmLovBpXWNdQL+Wgb7XnIsWyD9n/v8ATP8A016f8s+oqrLBGbecNBE2YLtT&#10;u02RgQZMnK5ywJ6r1mPI4oA0GjkS7VwuFM28f6RIPl8sL9zp1/h+6Pv9aihsZ1hjBTBEduDm9lJy&#10;jln578HqeX6PxSPbJJflvJj3m8D7vsjBt3kABt/TcB8ok+7j92eaqQxwJBAgt4Qnk2YP/EqkUKBI&#10;cDb/AAgdl6w/ebg0AWprWXypE8s58u4Cg30q8s2RyOmR/EOYui8Gp2jkS7VwuFM28f6RIPl8sL9z&#10;p1/h+6Pv9az54Y2huMwRMGhu1O/TZGyDJk5QH5gT1UczHkcVae2SS/LeTHvN4H3fZGDbvIADb+m4&#10;D5RJ93H7s80ALDYzrDGCmCI7cHN7KTlHLPz34PU8v0fipbeGSK7h3qVX9/1uXbGXUj5Twcjv0T7q&#10;8Gs6GOBIIEFvCE8mzB/4lUihQJDgbf4QOy9YfvNwauWkKfaYdsar/wAfJ+WzaLGZRk7jxknqD/rD&#10;846UALFYTpDGGj2ssdupBvpWIKOS/Pfj+I8v0fimTWsvlSJ5Zz5dwFBvpV5ZsjkdMj+IcxdF4NVY&#10;44FihQW0AXyrMEDS5AFAkOBjsB2X/lj95uDSzwxtDcZgiYNDdqd+myNkGTJygPzAnqo5mPI4oA0G&#10;jkS7VwuFM28f6RIPl8sL9zp1/h+6Pv8AWoobGdYYwUwRHbg5vZSco5Z+e/B6nl+j8Uj2ySX5byY9&#10;5vA+77Iwbd5AAbf03AfKJPu4/dnmqkMcCQQILeEJ5NmD/wASqRQoEhwNv8IHZesP3m4NAFqa1l8q&#10;RPLOfLuAoN9KvLNkcjpkfxDmLovBqfymS63hML54fPnyfd8rafk6DnjZ90ffPzVnzwxtDcZgiYND&#10;dqd+myNkGTJygPzAnqo5mPI4q29uj37N5MYc3Yfd9kYNu8gANv6bgOBJ0x+7PNADYrWRLVkKkE2S&#10;xqPt8r/MAQcv94fe/wBaPmPU8qtTvFJHeK+3jzt/Nw4+Xywv3OnX+H7o+/1rPW0hXTZlEMKIbCMH&#10;GmSKuAr4Bj6sPSHqvTqy1Ze1R74t5Me/7WHz9kYNu8gANv6FgPlEnQj92eaAHQ2M6wxgpgiO3Bze&#10;yk5Ryz89+D1PL9H4ps1rL5UieWc+XcBQb6VeWbI5HTI/iHMXReDVWGOBIIEFvCE8mzB/4lUihQJD&#10;gbf4QOy9YfvNwaWeGNobjMETBobtTv02RsgyZOUB+YE9VHMx5HFAGg0ciXauFwpm3j/SJB8vlhfu&#10;dOv8P3R9/rUUNjOsMYKYIjtwc3spOUcs/Pfg9Ty/R+KR7ZJL8t5Me83gfd9kYNu8gANv6bgPlEn3&#10;cfuzzVSGOBIIEFvCE8mzB/4lUihQJDgbf4QOy9YfvNwaALMtrL5MqeXk7LgAG+lXl3yvzBfl4/iH&#10;MXRcip5IZGMoVcM1zG4/0lxwAhJwPu8K3yLw3f77VQmt42guMwRMGhu1O/TXbKl8nKDlgT1XrKfm&#10;HFW54lZrnMa/8fUTHNox5/ddcfeP/TTov/AGoASa2l2yoIzkx3AGb+VfvNkcjpkfxDmLovBr8pf2&#10;+fGNl8Zf+Chvwy+FGr29zd+E9F1bR9OvNPkIiWaS/lt3uDHIhEio8D26Y3Aq0bldpcsf1OubZWgu&#10;A0EDo0N4CraVI42mTJBUHLBscoMmUncMAYr8E/h58Tr/AONH7e3gzxvfieKXX/iJp16sNzdG6e2i&#10;e/h8uDzWVSyxR7I0O0AKoAAGAAD9ZP8Agnz4s17xF+zzaeGvElvNH4o8AanL4K1QS3CoqTWUoKRx&#10;iAlHSK3kt0L53SNG4fI+dvpOa0kEUiCMn93cKub+VclmyvzDkZH8Q5i6Lwa+PvhUNP8Ag/8A8FAf&#10;id4Rms9E063+JPh/RvFelR2iG3/fWrNbzRC1KA+dJKbu4JBJRYvMbdl9n1xLBGYLgG3hIMF2p3aZ&#10;IQQZMkFAclSeq9ZTyOKANBo5Eu1cLhTNvH+kSD5fLC/c6df4fuj7/Woo7KdUgBTkR24P+myNyjFn&#10;5PJ4PXq/R+KR7ZJL8t5Me83gfd9kYNu8gANv6bgPlEn3cfuzzVSGOFIYEFvCE8mzB/4lUihQJDgb&#10;f4QOy9YfvNwaANEQSRPbIVK/6RK5H2qRsAhyDz97OR+7PC9vuCo4rGdYowY9pWO3BBvZSQUcs/Pf&#10;g9Ty/R+KEiQPZERqv+lykbbNuCfMyf8AYJ5zIeGyQPviqUUcCwwoLaAL5NmCBpcgCgSHAx2A7L/y&#10;x+83BoAsTWspSVfLJPl3AAN/KnLtleQvHH8Q5i6LkV+cFtj/AIXd4vx0/wCFw6X2x/y31HtX6K3V&#10;vG1vc7oImDQ3anfprsCDJk5QcsCeqjmU8jivzqgOfjd4xJGD/wALf03g/wDXxqVfO5vtD5/oefi/&#10;gR+gPwD/AOSG/Dz/ALF3Tv8A0mjrvB0rhPgJ/wAkO+Hv/Yu6d/6TR13Y6V70dkd0dkNavzH+PH/I&#10;yfET/sA6j/6mUlfpw1fmP8eP+Rk+In/YB1H/ANTKSvGzX4Iev6HDi/hifbHwIuol+AvgL/SIVC+F&#10;4mJbU5FAAijDMWHKgHgkcwngcV6M8iDUGHnIG+1hNv2ty24wA42dN2ORH90D94eTXB/AX7R/wof4&#10;fY+35/4Ru2+75Gc+THs6+33O23/WV6Ivm/aDn7V5fnndu8nG3yh177M/8C3f7GK9TDfwY+iO6OyP&#10;mL9tn9prVf2V/hX4Y8WaJpena+LvW9Nsb2xudRmlaS0eK6lfypVYFXPkBVmYSBsuGjYKBXT/AA//&#10;AGkfEXj7wj4c8TW/wV8YGLW4LXUI/smuaNJEfOs0kURiXUInIKsCqPHH8uJGRWJUfPn/AAWJMrfs&#10;x+FFl+1bR4osSfP8v5m+xahu+5zv/vA4UkLt53V9n/CrwQ/wz+Hfg3weL641NPD+mWekm+MUUUdw&#10;kFokXmbNzMqsUzt3MwJwSV5rpKPkTxF8Ltb1/wDa28G/Hm3+Fvi3TG0bSoLS50aC60BpdUlkS4t1&#10;nkvBq4ZzsmjRCyv5ogCHapr3vWfjT4wTRL97D4IeL7m7jtL54Uu/EmiQxO6tjDyrqTtGoY4aRQzQ&#10;/dUGvaLf7T5EOft+fLt8+Z5G7O4793+1jG/HGPuc1HJ5/kTY+2Z23GceRnO75cbu+Pu54x9/tQB5&#10;z8GZviqlteR/FdfBR1cX6i1l8G6jfFGU27ZjeG5Th1A3BQ21g5cqhTL93b3UX2WIpNA6eTZkMupO&#10;ykFzghjyQezH/WdDWj+8845+1eV553bvJxt8odf4tmf+Bbv9imQfafIh3fbd3l2+d3k5zvO/Oe+M&#10;b+2Puc0AUZriIQXBM8SqsN2x36k64UPg5bGVAPVusJ+UcVb8xDqITzFLi8xj7Yc58g/w/wDtP/gd&#10;Enn+RL/x+Z23GceRnO75cbu+Pu54x9/tUyed9q/5e/L8/wDi8nZt8sY/29u7P+1vz/BigDOmuIxB&#10;cFp4VCw3bHdqLoAofBy3VVB6nrCflHFWnkRb8r56bheBMG7cncYQcbMY3Y5Ef3cfvOtLJ5/kS/8A&#10;H5nZcZx5Gc7vlxu74+7njH3+1TDzPPfP2nyvO+bd5O3b5Q699uf+Bbv9jFAGdBdR/ZoyssJXybM5&#10;/tN3HMhx855I9GP+t6Gia4iEFwTPEqrDdsd+pOuFD4OWxlQD1brCflHFXoPtPkw5+258u3zv8nOd&#10;535z3xjf2x9zmmSef5Ev/H5nbcZx5Gc7vlxu74+7njH3+1ACPIi35Xz03C8CYN25O4wg42YxuxyI&#10;/u4/edaqwXUf2aMrLCV8mzOf7TdxzIcfOeSPRj/rehrRHmee+ftPled827ydu3yh177c/wDAt3+x&#10;imQfafJhz9tz5dvnf5Oc7zvznvjG/tj7nNADLSVDeQbJFbIuQNt4z5xKMjYepHcn/Vn5R1qrFdRe&#10;QhWaBl8qzIYai5BzIcHcecHs3/LToa0IPO+0r532ryv327zPK8vG9ducc9M7e+N27nFMh+1eTDu+&#10;3bvLt8+Z9n3Z3nfuxxuxjfjjH+r5oAozXEQguCZ4lVYbtjv1J1wofBy2MqAerdYT8o4q08iLflfP&#10;TcLwJg3bk7jCDjZjG7HIj+7j951pZPP8iX/j8ztuM48jOd3y43d8fdzxj7/aph5nnvn7T5XnfNu8&#10;nbt8ode+3P8AwLd/sYoAzoLqP7NGVlhK+TZnP9pu45kOPnPJHox/1vQ0TXEQguCZ4lVYbtjv1J1w&#10;ofBy2MqAerdYT8o4q9B9p8mHP23Pl2+d/k5zvO/Oe+Mb+2Puc0yTz/Il/wCPzO24zjyM53fLjd3x&#10;93PGPv8AagAedE1Fl86MuLsJt+1sW3eQDt2dNxHPl/dA/edTVRbuH+zJXFxEYxYR5b+05CoBV8Ey&#10;dVB7TdW69VWtEeZ55z9q8vzzu3eTjb5Q699mf+Bbv9jFRR/a/sUmPt/mfYkx/qN/mYbOM8eb93O7&#10;5Pu4/ioAa8iC/K+egb7YFx9rcncYQcbOm7HIj6AfvDzVWC6j+zRlZYSvk2Zz/abuOZDj5zyR6Mf9&#10;b0NaTeZ9pkz9o8nz+f8AU7dvlDr32Z/4Fn/YxUcH2nyYc/bc+Xb53+TnO878574xv7Y+5zQBRmuI&#10;hBcEzxKqw3bHfqTrhQ+DlsZUA9W6wn5RxVp5EW/K+em4XgTBu3J3GEHGzGN2ORH93H7zrSyef5Ev&#10;/H5nbcZx5Gc7vlxu74+7njH3+1TDzPPfP2nyvO+bd5O3b5Q699uf+Bbv9jFAGdBdR/ZoyssJXybM&#10;5/tN3HMhx855I9GP+t6Gia4iEFwTPEqrDdsd+pOuFD4OWxlQD1brCflHFXoPtPkw5+258u3zv8nO&#10;d535z3xjf2x9zmmSef5Ev/H5nbcZx5Gc7vlxu74+7njH3+1ACXBVDesXUkXMK83rKc/uvT7h/wCm&#10;a8P3++aqzTxJBcZnhAWG7J3ai6gKJMHLDlVB6sOYT8o4rRk8/E237Zj7RHt/1P3Pk3Yz/B97dn5/&#10;v7f4Khk+0eRN/wAfmdtxnHkZzu+XG7vj7uflx9/tQAjyIt+V89NwvAmDduTuMIONmMbsciP7uP3n&#10;WqsF1H9mjKywlfJszn+03ccyHHznkj0Y/wCt6GtEeZ575+0+V53zbvJ27fKHXvtz/wAC3f7GKZB9&#10;p8mHP23Pl2+d/k5zvO/Oe+Mb+2Puc0AUZriIQXBM8SqsN2x36k64UPg5bGVAPVusJ+UcVaeRFvyv&#10;npuF4EwbtydxhBxsxjdjkR/dx+860snn+RL/AMfmdtxnHkZzu+XG7vj7ueMff7VMPM898/afK875&#10;t3k7dvlDr325/wCBbv8AYxQBnQ3EP2eL95bkNDZkH+0pHzmQgfMeSP7rf8tDwauQTIz2gWRGBu5Q&#10;Nt2zZI8zI5+8RzmM8Lg4/wBWKdB9p8mHP23Pl2+d/k5zvO/Oe+Mb+2Puc0qedvhz9p3efJv/ANX9&#10;359u7/Zxt24+f7ueN9AFGG6i+zxlZoGXyrMhhqTsCDIcHcecHsx/1nQ0k1xEILgmeJVWG7Y79Sdc&#10;KHwctjKgHq3WE/KOKvxfavKi3fbt3l2+d/2fdned+ccZxjfjjH+r5qOTz/Il/wCPzO24zjyM53fL&#10;jd3x93PGPv8AagBHkRb8r56bheBMG7cncYQcbMY3Y5Ef3cfvOtVYLqP7NGVlhK+TZnP9pu45kOPn&#10;PJHox/1vQ1ojzPPfP2nyvO+bd5O3b5Q699uf+Bbv9jFMg+0+TDn7bny7fO/yc53nfnPfGN/bH3Oa&#10;AKM1xEILgmeJVWG7Y79SdcKHwctjKgHq3WE/KOKtSXCJqDL50Zf7WE2/ayW3eQCF2dNxHIj+7j94&#10;eaWTz/Il/wCPzO24zjyM53fLjd3x93PGPv8Aaph5nnvn7T5fn9/Jxt8oZznnbn/gW7/YxQBlyXUQ&#10;02BjLGVbT3ZWGouFI2x8iTq4/wCm/Vev8Rrzb4+fFix+Hnh67LaiLa9kuY13W07ySxRsiqX8sKTu&#10;YuESNcliyMMsSBjfHH9oSf4dXFjoWi2kmpeJp4D/AKJebUDfKh3SPtIUKXQu4+Ub9qh5GjRvK/An&#10;wU8T/F7UdJ1vxi1zPYCaSS6xLuVypLxZ3hZJDGyhVOAu4CQRJhNn0OBy9KP1vFy5aa28/I9nCYRJ&#10;fWMR7sUbP7Nnwd+2adL4m8WizvtSuTAk6zO4SSXzBtaMnrGhaRY1KfOzOWy7yO/0HpvhXQNBju5t&#10;M07SdPkeC6Vpbe68jcok+YF0XIXPVusR4GRW3oOj/wBh6TZWdnb3dvbwxWwSNfJOPmO/JJOTtxvO&#10;SMfcJarknnmCcp9s3bLjH+oznd8uN3fH3M8Y+/2rzsZjamKqtqVo9uhyYnFTryunp0Gs6i+KmdN/&#10;2wJj7W5bcYAcbMY3Y5Ef3cfvDyarwTw/Z4vngO6GzIP9pSPnMhA+c8kf3W/5ang1pfvPPfP2nyfP&#10;5z5O3b5Q6552Z/4Fu/2MVHB9p8mHP23Pl2+d/k5zvO/Oe+Mb+2Puc15xwlGaaLybnM8IAhu2O7Up&#10;FAAkwcsOVAPVhzCflHFWb6RFvJt08alfs2Q948Z/1pxlQPl9sff+63AFOm8/y2/4/d224zjyOu75&#10;OvfH3e2P9ZVmbz/OO37Vj9zjb5OP9Yd/Xn7uN3+zjZ82aYGXNcRiC4LTxDbDdsd+ouuAHwcsOVAP&#10;VusJ+UcVaeRFvyvnpuF4EwbtydxhBxsxjdjkR/dx+860snn+RL/x+Z23GceRnO75cbu+Pu54x9/t&#10;Uw8zz3z9p8rzvm3eTt2+UOvfbn/gW7/YxQBnQXUf2aMrLCV8mzOf7TdxzIcfOeSPRj/rehomuIhB&#10;cEzxKqw3bHfqTrhQ+DlsZUA9W6wn5RxV6D7T5MOftufLt87/ACc53nfnPfGN/bH3OaZJ5/kS/wDH&#10;5nbcZx5Gc7vlxu74+7njH3+1ACPIi35Xz03C8CYN25O4wg42YxuxyI/u4/edar29zCbSNhcQACKz&#10;Of7TkcDLn+I9QezH/W9G4xV8eZ575+0+V53zbvJ27fKHXvtz/wAC3f7GKZB9p8mHP23Pl2+d/k5z&#10;vO/Oe+Mb+2Puc0ARmSMX2BOoP2wKA125bJgBxsIxuxz5fQD94eaqwXUf2aMrLCV8mzOf7TdxzIcf&#10;OeSPRj/rehrS/efaWz9p8vzzu/1W3b5Q65+bZn1+bd/sVHb/AGryId323d5dvnf5Oc7zvznvjG/t&#10;j7nNAFGa4iEFwTPEqrDdsd+pOuFD4OWxlQD1brCflHFWnkRb8r56bheBMG7cncYQcbMY3Y5Ef3cf&#10;vOtLJ5/kS/8AH5nbcZx5Gc7vlxu74+7njH3+1TDzPPfP2nyvO+bd5O3b5Q699uf+Bbv9jFAGdBdR&#10;/ZoyssJXybM5/tN3HMhx855I9GP+t6Gia4iEFwTPEqrDdsd+pOuFD4OWxlQD1brCflHFXoPtPkw5&#10;+258u3zv8nOd535z3xjf2x9zmmSef5Ev/H5nbcZx5Gc7vlxu74+7njH3+1AB5iHUQnmKXF5jH2w5&#10;z5B/h/8Aaf8AwOqk1xGILgtPCoWG7Y7tRdAFD4OW6qoPU9YT8o4rRTzvtX/L35fn/wAXk7NvljH+&#10;3t3Z/wBrfn+DFQyef5Ev/H5nZcZx5Gc7vlxu74+7njH3+1ACPIi35Xz03C8CYN25O4wg42YxuxyI&#10;/u4/edaqwXUf2aMrLCV8mzOf7TdxzIcfOeSPRj/rehrRHmee+ftPled827ydu3yh177c/wDAt3+x&#10;imQfafJhz9tz5dvnf5Oc7zvznvjG/tj7nNAFGa4iEFwTPEqrDdsd+pOuFD4OWxlQD1brCflHFWnk&#10;Rb8r56bheBMG7cncYQcbMY3Y5Ef3cfvOtLJ5/kS/8fmdtxnHkZzu+XG7vj7ueMff7VMPM898/afK&#10;875t3k7dvlDr325/4Fu/2MUAZ0F1H9mjKywlfJszn+03ccyHHznkj0Y/63oat2kqG8g2SK2Rcgbb&#10;xnziUZGw9SO5P+rPyjrT4PtPkw5+258u3zv8nOd535z3xjf2x9zmnwed9pXzvtXlfvt3meV5eN67&#10;c456Z298bt3OKAM+K6i8hCs0DL5VmQw1FyDmQ4O484PZv+WnQ0k1xEILgmeJVWG7Y79SdcKHwctj&#10;KgHq3WE/KOKvQ/avJh3fbt3l2+fM+z7s7zv3Y43Yxvxxj/V80yTz/Il/4/M7bjOPIznd8uN3fH3c&#10;8Y+/2oAR5EW/K+em4XgTBu3J3GEHGzGN2ORH93H7zrVWC6j+zRlZYSvk2Zz/AGm7jmQ4+c8kejH/&#10;AFvQ1ojzPPfP2nyvO+bd5O3b5Q699uf+Bbv9jFMg+0+TDn7bny7fO/yc53nfnPfGN/bH3OaAKM1x&#10;EILgmeJVWG7Y79SdcKHwctjKgHq3WE/KOKtvOiaiy+dGXF2E2/a2LbvIB27Om4jny/ugfvOpok8/&#10;yJf+PzO24zjyM53fLjd3x93PGPv9qmHmeec/avL887t3k42+UOvfZn/gW7/YxQBnLdw/2ZK4uIjG&#10;LCPLf2nIVAKvgmTqoPabq3Xqq1aeRBflfPQN9sC4+1uTuMIONnTdjkR9AP3h5p0f2v7FJj7f5n2J&#10;Mf6jf5mGzjPHm/dzu+T7uP4qmbzPtMmftHk+fz/qdu3yh177M/8AAs/7GKAM2C6j+zRlZYSvk2Zz&#10;/abuOZDj5zyR6Mf9b0NE1xEILgmeJVWG7Y79SdcKHwctjKgHq3WE/KOKvQfafJhz9tz5dvnf5Oc7&#10;zvznvjG/tj7nNMk8/wAiX/j8ztuM48jOd3y43d8fdzxj7/agBHkRb8r56bheBMG7cncYQcbMY3Y5&#10;Ef3cfvOtVYLqP7NGVlhK+TZnP9pu45kOPnPJHox/1vQ1ojzPPfP2nyvO+bd5O3b5Q699uf8AgW7/&#10;AGMUyD7T5MOftufLt87/ACc53nfnPfGN/bH3OaAKM1xEILgmeJVWG7Y79SdcKHwctjKgHq3WE/KO&#10;KtXBVDesXUkXMK83rKc/uvT7h/6Zrw/f75pZPP8AIl/4/M7bjOPIznd8uN3fH3c8Y+/2qaTz/wB9&#10;j7Zt+0R7f9T9zCbsZ/g+9uz8/wB/b/BQBmz3CxwXA86ABYrtvm1F1HEmOWA+VfUjmI/KOKTWNYst&#10;BWe+vbuKC3hugXke9cEHyRgbemT/AM8/u/8ALTqauy/aPIl/4/M7bjOPIznd8uN3Gcfdz8uPv9q4&#10;/wCLtvdXHgHxBsa5QRI043eWUYRx+YAwJB2FlC5J3ZPTZitKUVOpGPc1pQ55xgzj2/aQ8NJpUzxR&#10;ag1zFHAsVvNPIGmKMScP8wyO5bBfo3GK6TwL8T9L+IGjXU0YayuIYLg3FvPqMibAzbtwYfw+kgAM&#10;fQDBr4R+EXga1+IOiXnhq3mfxHp+hXE1nb2mrC0QhLSMRGFo4WPnYcO6+cqk70YqAqOTwv8AFGx8&#10;BTa94dl8RWXg3WLe8vbaePWr2Eo6zzG7WUqskZaJluIztJRly0ZJK5P3FbJMFKjy05Wm9fi2t0+Z&#10;9ZPKsPKHuS1Pqv4k/tf+EfAvie60ltS02K63CWC6v9YWCMvtMe8xuy7ogyn7p2llbHz5rwzwb8df&#10;iH4ovdF1axi1JdA1KyGoLqGo67ERETykLWw3ljsMUhy4UCUb8n5Do/s2eFhr/hy017UdRj1mebTo&#10;PtOoLGYfte5WkTAVI8Rq0hZQyg7SwK5bNe56fBb6PavDZQeVCS0xWcmVshQPvMSB+Zr4nPOIcu4a&#10;q/VI0/aVLJy/4fp6I+azPN8Fkc3QjT5pNHzjo3hXxZ8cfiHfap4uWfT9NTzLcaRO0Rlkhljtklmu&#10;DFdPFIEIljSEoQqybm+Y1654R+CfgbwKWk0nQ7bTppk23H2BVt45z7qI1OB2BOa7yW5kkAVgowMY&#10;CAH86ZtA5PJ96/Lc347x+OtSwr9lFHweO4qxmJdsO+SIsLyQi3S3LKkSLHGGJOFAIwcd+tcv8F9V&#10;8I+Edc1nxHFqkXhnw3qdnbWFkdV1KFI9SltpZo3kjWSVpcRoIkVcoMM37s/Ka6VGkWTepwQcjnbn&#10;Hb8jXHXvwo8IXNhqaXGnLbC6shb3eoS3b744IwhVw0hKqEEMZB4H7sAgplR83lWPjGtKWJcnKR5m&#10;VZhHD1pTrOT5j0/41/ES48FWWl6dY3cGn6vrVwII9RuYS8Vhbgqs122AV+QyxIu8qvmTLk7dwrkN&#10;N0CHQ7rUZw9zdajqM/n32p3x3T3LDOzzDtUbUBwqoqqoAAAFcv8ADrS7pvDkN5q8FldTyWUWlafN&#10;5IWQaVHEohikBJwXIklddzYaQ8/LtTSb/ihPt8kdmz+Fz/pQNmPn0xzsWXdESMwkbpv3Ywrb8qet&#10;a5hinipyoUpWt+PkdmZ4367J0KMrRX4+R1DfKg4Ix2JzXJ/ZLiX4q3d0L6dYU0GGFrMI7ROzXMpW&#10;RiPlDqu5V/j2s2Pl3V10kZiUBhj029D9K4P4manpWgppsrXkekeJr5zb6bqL3QtI4gjLK/nu4KNA&#10;uFJRg2WfCgM5ZfEwUZ+0qQf2keBhYSlU5P5k0dyo+UClSXy2I+bBBXhsZB6iua0zxjor6xpfh1Ne&#10;i1nWbm2dlntlASZo1DOPkJRXba7BOQFVh/vdJ0bGOR7f4VySjUwk4yj7sjncKmHcZfC0eN+Mf2fH&#10;uPG3/CT+FJBZ3F4qwarEE8wXMSBWTcgkjAmQBkjm+YhJG3KRg1j+G/2dNBvtU1fSvELNqkEH2XUL&#10;rTtZu31JbdiHVUUSu2zCpK+SNx8/rswg95kljgEkksyW8YUl5piuyMAZ3HdxgfzNYfg6WbU9F/te&#10;ZZ4ptXmkvwkzIXWIgJAAE+XPkpFnPOc5r9Opce5tSwPsfd93T+uh9tDivHxw3szwzxP+zhf+EvFl&#10;tF8P/D8Nh4evTL/bLQm7UNGyIEFtBbzCKKQhCryYEikBgADhjwP4o8d/s86vr2mXlrPeaIkjm11F&#10;WuL5pEllYi3mjSR7gyRFiqyqGzEA2UZSrfSPKgdGHt0rJ8YT2zaDIJCv2tnVYCBmTA5Yg4booBO7&#10;gKAMjdiveyfj+piasMHjaUeV+78Xf10+49rLOK54qcMJXp7nXfDT44aJ8Q/CMevz3MFhbyLasJJr&#10;2W3SVCBKrgMBgMGJ2kkt91+BXR3PxL8Mw2l058Q6Y2Ipw23WGyGY5VflyRkdNuSv3UB61+eXg7wV&#10;4ng0fTtINxbfCvQdOt4rdIrqaxuLu4l8smYtNkwxfOw24QyStG5IiL7R2t74c1H+y7PxNHruq2mk&#10;6jJFb2dtFBp5hW4kRlP+tTeoR43yZX8vzFGcpwP0rEYbJ6L5p4nk/u6H19fD5dB3lW5fuPa/ix+0&#10;1qlk1snhfR9QZp7v5A9xFHPN+5YkKk8yJgKshKgt93zMfKxXxDXviZ8XrGB9Zl0m8ufsmmPPcWVl&#10;rsr3xnaJX2RqEEexWRkbYz52qyjKmNvQPDX7J3gbwlfabf2mm6TZalp0bQpNb2jCQBggZTIT8xKg&#10;De4Y/M4JO99/sckomtzb+TA1vtVTDJApwBwvGK+VxvGmU5RLkwkfaLrb/go8XE8SZblz9nRjzvy/&#10;4J86/D3x1rPw8+IbXOq3cE1jqTxQ2lhbyS/u2Ns8l5H5qKvmIVh8yOUqpyeQCqivra1+MfhG9Nxd&#10;JrduoVzKRPdyRtjysY2EDJyfuD5R9772a8S+KfwgHxIn0G5sNcXwvfaRI0sM8MMeA7LKj/K8MkZU&#10;pO2eM5rhLP8AZc1TT555bb4l6sslyf8ASBceXOJH3u4IWW2dYGw+zEKIuxI8rnmvVfEXD+b0oV69&#10;f2Uml1V/nodrzXKsfCNatPkl6/8AAMPTjf8Ax3+Lni60fWDPoVtNHpyC2v2TdcJGLiZ2uI0WaPYr&#10;RQqnmkfupd+TXtPgH4WaJ8NYzDp8s00KFnjDPK5DO7vI7vI7PIWMjk9gTWX8ONB03wd4hv8ARvt0&#10;MGrld0Om4WL7UJA0zXESt80oLeYGK9GSbdxsK+iywvHwwdc9d1fn/F/E1fmeAy6d6NtWvtenkfJc&#10;RZ7V5nhsJL93bfuNw3cAH2ooAwOufejfivxVp9T8zY14bXUEkiv4oJbZIn3S3EYJiX2Y8pz6da+Y&#10;NDh07QvjzDb2GmXs+p3DR6heNa3V0sIHmQRW4Vd3l+ZIscu0p+8BtyOma+ldWtU1TQ9RtPNFuWTz&#10;TKwZhmMiToO3ybc9iK+fP2SfCOn+EfilfaJbQNevY6qkT6m0SyX1+z28V35t1IVxIVa7kAfAITGD&#10;uyx/orw7qzjl9apzc1r6drI/ZOD6k44SrKUubf8AI+6GvIjaTFp4UxDdsxfUXQAB8MxYcqAeCesJ&#10;+UcVca4RdTCl13C7wR9rJI/cf3P/AGT/AIHUN9dPZWd3LJJeRxxx3DtIfs4Awfl68Z2/dz2+/wA1&#10;8rfFn9t7SfB/iPVbWw1byNP0h4JryaXTrq68tXG1EkaKIiFZDhl3sHbI5CkCvZw+GqYltQ/E66OH&#10;qYh+6fUk17D5NzuuIFVYrtiX1F1AUPhmLDlVB4LdYTwOKtPdIl8yiSPd9rCbPtZLbvIBC7Om7HIj&#10;+7j94ea+NtF/a88Y6l4oSH+zNTOlSXMtv9un0oWsCsIDJxHKwuVVQCBIyYZ9qZ5r2a0/ae0ed2aW&#10;y1beZ2ZLezjjlZ4wgG1s7cHPzYBY/KcNjiu2rlGLg1yx5/OOy/I7Z5ZiYq8Y8x6zBfwm2jKSwlfK&#10;szn+03cHLnB3kZI9GP8Arehp13cQC1nbzYziK6+9qMiDh+ct1XGOW6xdBxXjfiH9qTQvDeiz313H&#10;qdpa26wrJc6gbe3hDeaAWaTopfdjnAOPkweTVn+P2i/Ev4aXl/pupSRRzxsqTLcwyQzAz4KxMhVn&#10;Kqki/KB0YPuIBrJZZi4uMqkd/wCu7Mll9e8eaB6pc/EPwzaXE80mu6cRHN5r7dRLts8rHEY+9z/y&#10;zHyn733qXS/G2g6tDaLZ6xYytJFbKiDVmZyQxyOeSffq/R+K/Pz4ZeENe+MGiS27eLPEGiyKlxY3&#10;kM1vp6NDNGWjlRLiOzyyhlIWaMkZQ4YOSg77xL8KfEXga8TUbPWNS1DSYYQIrG1FvsBVBGF8+ePz&#10;VdsbtzSjc+Sx27q76mBy6FaOEq4jlqS13R3TweChNUZ1rVH6H0Z8Uvi3o+nRat4aWO5vb2a0u4Ga&#10;0naZInc/KjA9eDk45j+6OGr5w/Z18AQXmqa7q94un3dnfX76tHFpsOy2KtGkcPP8bOqRyu/3S0jk&#10;DHznl/hj4dvvG/iTWv8AhaloIrHXAAGA/n+1YWmn6TeXVvJH5CAtbkhWkHnSyPIW3SbndIwgwi19&#10;MeH/AA1png/TE0vRbc2ltGoVFGBtUcBFVeFUAYAAwB0rxc/4hwWQYCeGwbbrSVr+fX/hjy81zbD5&#10;NhHQw/M6stP0OH8Q/Cz4daFfx+JrvRDNrk08dvDeb4BfXM0uYVVW2/NlTtK7j8obj5a6D4bafe6d&#10;oNyJftMGnT3cs9jZajaiO+ij3FdtwRtG5mBKoEXaOMtjNUPiQkPjLSNW8KWVnJqmrxQb3X7EjxWj&#10;sFKkvMyIjyRuyqyMWCsz44ruIbaHTreC0s4vItYI1iiTOdiKMKOeeABX4jj89x+LwKpYqrKSf83/&#10;AALP7z81xuaYzEYZUsVOTbOY+KFtZ6j8ONcF7paazHDYyFLYIrCQtkFGDceV3c9hubtXhHiHQNY/&#10;Zo1V9egmj0zwlc30KC3sbVbM6SkipB5yv56p5RmRS0aorD7U75bb83unxPjsn8B61a3jK015AYLK&#10;3DfvLm9bP2ZEXks5kCcYIwORtzV270Kfxj4SsrbVblf7Xe3hdrpITGDP5Y8zAkVSgLZ4KqR0IHSv&#10;quD+JJZVCFLFS/dN8uvn28j3eH87qYGMKWI/hybX4fl3PSvCXxb0LVNEsL/UdVsbG6dvOuIpNTKM&#10;jCIKx8tjwu7ohOMfvD8xrro7+J9OlZJ4WQWER3JqTlTlX5L9UHpL1b/gK18SQ/AH4hS3t553i66s&#10;7Xc5tYbLTbJCn7yR0DSyibzGCyJGpQRqRFllydx5WfXvit4csr/SotFnup9Lmaa1vhqqQW19slgK&#10;KIgFMMxheZHYxrEjxKy/u2Kj9fhg8BjZN4Svzfj+C2PvYYTCYxt4Wrf+vI/RNruNb0jzo9/2sJt+&#10;1tu3GAELs6BiORH0x+8PNV4LyM20ZSWFl8mzIP8AaTuCDIcHeeSPRj/rehr59/Zw/abtfiLdQaFf&#10;XV6uo2/l+cNQi+zXFuXhDRRXEcgDb2GSHBcOVO1mUMa+joPtXlxBvtu7y7fOTATned+T64+/jjGN&#10;nNeNicPPC1PZ1Dy6+HnhpcsinNcxCC4JniULDdsd+pOuFD4OWxlQD1brCflHFWnkRb8r56bheBMG&#10;7cncYQcbMY3Y5Ef3cfvOtLJ5/kTY+2fduM48jOd3y43d8fdzxj7/AGqYeZ575+0+V53zbvJ27fKH&#10;Xvtz/wAC3f7GK5znM6C6j+zRlZYSvk2Zz/abuOZDj5zyR6Mf9b0NE1xEILgmeJVWG7Y79SdcKHwc&#10;tjKgHq3WE/KOKvQfafJhz9tz5dvnf5Oc7zvznvjG/tj7nNMk8/yJf+PzO24zjyM53fLjd3x93PGP&#10;v9qAEuCqG9YupIuYV5vWU5/den3D/wBM14fv981VmniSC4zPCAsN2Tu1F1AUSYOWHKqD1Ycwn5Rx&#10;WjJ5+Jtv2zH2iPb/AKn7nybsZ/g+9uz8/wB/b/BUMn2jyJv+PzO24zjyM53fLjd3x93Py4+/2oAR&#10;5EW/K+em4XgTBu3J3GEHGzGN2ORH93H7zrVWC6j+zRlZYSvk2Zz/AGm7jmQ4+c8kejH/AFvQ1ojz&#10;PPfP2nyvO+bd5O3b5Q699uf+Bbv9jFMg+0+TDn7bny7fO/yc53nfnPfGN/bH3OaAKM1xEILgmeJV&#10;WG7Y79SdcKHwctjKgHq3WE/KOKtPIi35Xz03C8CYN25O4wg42YxuxyI/u4/edaWTz/Il/wCPzO24&#10;zjyM53fLjd3x93PGPv8Aaph5nnvn7T5XnfNu8nbt8ode+3P/AALd/sYoAz4LuL7NGfNgI8mzOf7S&#10;dxgyHHznkj0Y/wCt6GrUMqM9kBIr5u5gNt45yR5mRj+IjnMZ4XBI+4KfB9p8mHP23Pl2+d/k5zvO&#10;/Oe+Mb+2Puc0qedvhz9p3efJv/1f3fn27v8AZxt24+f7ueN9AFGG6i+zxlZoGXyrMhhqLkHMhwdx&#10;5wezH/WdDRNdwrBcZuIUVYbtiX1J1wofDMW6qAeC3WE8Dir0X2ryot327d5dvnf9n3Z3nfnHGcY3&#10;44x/q+ajk8/yJf8Aj8ztuM48jOd3y43d8fdzxj7/AGoAR5ES/I85A32wJtN25O4wg42dN2ORH93H&#10;7zrVW2uIWs1bzoMeVaEj+05HBy5x8x6g9Ax/1uMNxitEeZ575+0+V53zbvJ27fKHXvtz/wAC3f7G&#10;KZB9p8mHP23Pl2+d/k5zvO/Oe+Mb+2Puc0AUJZ41tZz9oiG2G7Y79SkUACTBJbqoB6t1hPA4q48i&#10;DUGXz03C7CY+1uW3GAHGzpuxz5f3QP3h5NEnn+RL/wAfmdtxnHkZzu+XG7vj7ueMff7VMPM+0H/j&#10;68rz/mz5O3b5Q+9/Ftz/AMC3f7GKAM2WdBpkD+ZHg6bIQw1JwuMR8iQ8sP8Apv1Xr/FVtpUN+R58&#10;e77WFwt25O4wA42dN2ORH0A/eHk05zd/YIcfbvO+xvu8vyPM8zA2538eZnOP4M53cYqY+Z9okz9o&#10;8nz+f9Tt2+UOvfZn/gWf9jFAGbBcQ/Z4vngIaGzIP9pSPnMhA+c8kf3W/wCWp4NE88Qt7gmeFQsN&#10;2x3alIoAEmDlhyoB6t1hPyjir0H2nyYc/bc+Xb53+TnO878574xv7Y+5zTJPP8iX/j8ztuM48jOd&#10;3y43d8fdzxj7/agAeRVvyvnpu+2BMG7JO4wggbOm7HIj6Y/eHmqkF1EbaIrJDtMNmf8AkJu45kOP&#10;nPJHox/1vQ1ojzPPfP2nyvO+bd5O3b5Q699uf+Bbv9jFMg+0+TDn7bny7fO/yc53nfnPfGN/bH3O&#10;aAKM00XkXH7+IL5N23z6lIuAJMHLAZUDu3WE8DirN9Ii3k26eNSv2bIe8eM/604yoHy+2Pv/AHW4&#10;Ap03n+W3/H7u23GceR13fJ174+72x/rKszef5x2/asfucbfJx/rDv68/dxu/2cbPmzQBlzXEYguC&#10;08Q2w3bHfqLrgB8HLDlQD1brCflHFWZHQagV89N32wJg3bk7jADjZjG7HIj+6B+8PJp0nn+RLj7Z&#10;nbcZx5Gc7vlxu74+7njH3+1TDzPOfP2nyvO+bPk42+UOvfbn/gW7/YxQBlW95B9kjImhA8mzORqT&#10;uBlzj5zyQezH/W9DXkf7SvgqTxt4KzbT2ZjtvtbSxXJa8Vo2dUctGSCyrk71yoQEpuA5PtCNcxQR&#10;sxvV/dQM2/yRjD/vC2e+Pv8AbGNnOa+Yv2hfjlqd5p974e8Hlrq5maa1D3SgwTSFmwJCgGIFVfmb&#10;cCy/IA0jIG9bLKVeriVKj9nV+h6WX0qkq6dLaJ1/7L3j/wD4Sbwbp1neQHT9Vjkd5NPmvHEiEo4d&#10;RkAS7WQgYVY2XEqk5Fey21zC1vE5uICPJsySNRZxzIcHceWB7Mf9Z0NeM/s4/BBvh0G1q+jvP7Ru&#10;nZ916UMzbkBMs7Z+8QqLgKuwAKqheK90hFyIoQxvi3l2+S/2fcTuO/OON2Pv44x9zms8y9l9ak6E&#10;uZE4503iJOnt1GGRFvtomQN9sCbTeOxDGAHGzpuxz5fTH7w8mqsF1H9mjKywlfJszn+03ccyHHzn&#10;kj0Y/wCt6GtL959pbP2ny/PO7/VbdvlDrn5tmf8AgW7/AGKjt/tXkQ7vtu7y7fO/yc53nfnPfGN/&#10;bH3Oa8088ozXEQguCZ4lVYbtjv1J1wofBy2MqAerdYT8o4q08iLflfPTcLwJg3bk7jCDjZjG7HIj&#10;+7j951pZPP8AIl/4/M7bjOPIznd8uN3fH3c8Y+/2qYeZ575+0+V53zbvJ27fKHXvtz/wLd/sYoAz&#10;oLqP7NGVlhK+TZnP9pu45kOPnPJHox/1vQ0TXEQguCZ4lVYbtjv1J1wofBy2MqAerdYT8o4q9B9p&#10;8mHP23Pl2+d/k5zvO/Oe+Mb+2Puc0yTz/Il/4/M7bjOPIznd8uN3fH3c8Y+/2oAPMQ6iE8xS4vMY&#10;+2HOfIP8P/tP/gdVJriMQXBaeFQsN2x3ai6AKHwct1VQep6wn5RxWinnfav+Xvy/P/i8nZt8sY/2&#10;9u7P+1vz/BioZPP8iX/j8zsuM48jOd3y43d8fdzxj7/agBHkRb8r56bheBMG7cncYQcbMY3Y5Ef3&#10;cfvOtVYLqP7NGVlhK+TZnP8AabuOZDj5zyR6Mf8AW9DWiPM898/afK875t3k7dvlDr325/4Fu/2M&#10;UyD7T5MOftufLt87/Jzned+c98Y39sfc5oAozXEQguCZ4lVYbtjv1J1wofBy2MqAerdYT8o4q08i&#10;LflfPTcLwJg3bk7jCDjZjG7HIj+7j951pZPP8iX/AI/M7bjOPIznd8uN3fH3c8Y+/wBqmHmee+ft&#10;Pled827ydu3yh177c/8AAt3+xigDOguo/s0ZWWEr5Nmc/wBpu45kOPnPJHox/wBb0NW7SVDeQbJF&#10;bIuQNt4z5xKMjYepHcn/AFZ+UdafB9p8mHP23Pl2+d/k5zvO/Oe+Mb+2Puc0+DzvtK+d9q8r99u8&#10;zyvLxvXbnHPTO3vjdu5xQBnxXUXkIVmgZfKsyGGouQcyHB3HnB7N/wAtOhpJriIQXBM8SqsN2x36&#10;k64UPg5bGVAPVusJ+UcVeh+1eTDu+3bvLt8+Z9n3Z3nfuxxuxjfjjH+r5pknn+RL/wAfmdtxnHkZ&#10;zu+XG7vj7ueMff7UAI8iLflfPTcLwJg3bk7jCDjZjG7HIj+7j951qrBdR/ZoyssJXybM5/tN3HMh&#10;x855I9GP+t6GtEeZ575+0+V53zbvJ27fKHXvtz/wLd/sYpkH2nyYc/bc+Xb53+TnO878574xv7Y+&#10;5zQBRmuIhBcEzxKqw3bHfqTrhQ+DlsZUA9W6wn5RxVt50TUWXzoy4uwm37Wxbd5AO3Z03Ec+X90D&#10;951NEnn+RL/x+Z23GceRnO75cbu+Pu54x9/tUw8zzzn7V5fnndu8nG3yh177M/8AAt3+xigDOW7h&#10;/syVxcRGMWEeW/tOQqAVfBMnVQe03VuvVVq08iC/K+egb7YFx9rcncYQcbOm7HIj6AfvDzTo/tf2&#10;KTH2/wAz7EmP9Rv8zDZxnjzfu53fJ93H8VTN5n2mTP2jyfP5/wBTt2+UOvfZn/gWf9jFAGbBdR/Z&#10;oyssJXybM5/tN3HMhx855I9GP+t6Gia4iEFwTPEqrDdsd+pOuFD4OWxlQD1brCflHFXoPtPkw5+2&#10;58u3zv8AJzned+c98Y39sfc5pknn+RL/AMfmdtxnHkZzu+XG7vj7ueMff7UAI8iLflfPTcLwJg3b&#10;k7jCDjZjG7HIj+7j951qrBdR/ZoyssJXybM5/tN3HMhx855I9GP+t6GtEeZ575+0+V53zbvJ27fK&#10;HXvtz/wLd/sYpkH2nyYc/bc+Xb53+TnO878574xv7Y+5zQBRmuIhBcEzxKqw3bHfqTrhQ+DlsZUA&#10;9W6wn5RxVuaQKbzLr8t3CCTeFT/yy/74/wBwff8A+B0Sef5Ev/H5nbcZx5Gc7vlxu74+7njH3+1T&#10;SNPibH2vb9oj2/6n7mE3Yz/B97dn5/v7f4KAPl7/AIKJfGC2+E37KnjF1uLMat4igufDWnwTTzzr&#10;M1zIUn2quArpbi4cM5AjeNUG8MFb8bP2VmDftQfCEL8o/wCEx0c5BK4H22Lrjt79q+5/+CznxauX&#10;1DwH8MInvY4YxP4j1CO7gg8mYvJJb2bLIvzfIFugRwNsse/e2Qnwx+ynn/hqL4PZ6/8ACY6PnPr9&#10;uix+PpnigD9aP26lufAvjH9n74zWusS6fpPgnxJb22tS2kct+sGl6htjubiR/mKxBLdod+wmQ3QA&#10;IdFDfXctxELecmeJQsN2x36k64UPg5ccgA9W6xHgZFeW/tW/Ca/+N/7N/j/wdb2+pXWpajpMb2Fv&#10;HPawtJfQv50IZ2+QAzRxiXJC7SdmG5qt+x18Q7j4q/sufDfxIbrW7+6m0T7PdXWoPC9xNeW5NtK7&#10;Oc72MkMpVmOSCDLyaAPZXkRb8r56bheBMG7cncYQcbMY3Y5Ef3cfvOtVYbiH7PF+8tyGhsyD/aUj&#10;5zIQPmPJH91v+Wh4NaP7wzvn7T5XnfNnydu3yh177M/8C3f7GKZB9p8mHP23Pl2+d/k5zvO/Oe+M&#10;b+2Puc0ANgmRntAsiMDdygbbtmyR5mRz94jnMZ4XBx/qxVSG6hNvGVmgceVZkMNSdgQZDg7jyR6M&#10;f9Z0NXk87fDn7Tu8+Tf/AKv7vz7d3+zjbtx8/wB3PG+iL7V5UW77du8u3zv+z7s7zvzjjOMb8cY/&#10;1fNAGbPcRmG4zNEFEV4x36k64VZMHLdVAPVusJ+UcV+ddv8A8lv8Yc5/4vFpnJ/676lX6QS+f5M+&#10;PtmdlxnHkZzu+XG7vj7ueMff7V+b1t/yW7xf1/5LDpf3uv8Ar9R6187m+0Pn+h5+L+BH6A/AP/kh&#10;vw8/7F3Tv/SaOu8HSuD+Af8AyQ34ef8AYu6d/wCk0dd4Ole9HZHdHZDWr8x/jv8A8jH8Rf8AsA6j&#10;/wCplJX6cNX5j/Hj/kZPiJ/2AdR/9TKSvGzX4Iev6HDi/hifa/wGiiHwF8BfuoWB8LxZzprtx5UZ&#10;bKDlhnqo5lPzDivR2VDfFjEnmfax1tCG3eQMHf03Y6Sfdx+7PNec/Ai6iX4C+Av9IhUL4XiYltTk&#10;UACKMMxYcqAeCRzCeBxXozyINQYecgb7WE2/a3LbjADjZ03Y5Ef3QP3h5Nephv4MfRHdHZHwV/wV&#10;yhj1X4E/D/w1p4S68Q6p4msF0/SLGyaO9vFW0vIyIYT87hXuIV8tRlGnVTzItfezWyHUDiGIN9rD&#10;bls3B3CADdv6bgOBJ90j92eRXxl8Q/DT/tEft4/Dy0t4NM1Dwh8HNPtdV1uabULiN4dTvv3lnFG5&#10;/wCPhx5NnOjoAr7HSVyWRB9mFlS/K+cgf7Zswt25O424OAnQNjkR/dA/eHmukoqxJAkMKC3h2mGz&#10;B/4lUigASHA29VA7L1h+83Bp06ReTcZhiYGG7zu02RsjzMsCg5YE9VHMx5XiiG6j+zxkSwlfKszn&#10;+03cHMhx855I9GP+t6GkmuIhBcEzxKqw3bHfqTrhQ+DlsZUA9W6wn5RxQBbdUN+cRpu+2Dn7I4bd&#10;5A539N2OPM+7j92eapxLCIYV8iEq0Nnk/wBlSKAPMOPl6gDsvWH7zcGrbyIt+V89NwvAmDduTuMI&#10;ONmMbsciP7uP3nWqsF1H9mjKywlfJszn+03ccyHHznkj0Y/63oaAFnSLybjMMTAw3ed2myNkeZlg&#10;UHLAnqo5mPK8VYdI1vy4jQOLvORZNnP2c9X6Z/6a9P8Aln1FVpriIQXBM8SqsN2x36k64UPg5bGV&#10;APVusJ+UcVb8xDqITzFLi8xj7Yc58g/w/wDtP/gdAFSWOP7PPuhhIMF3nOnStkeZlgV6sCeq9Zjy&#10;OKtuqG/OI03fbBz9kcNu8gc7+m7HHmfdx+7PNVJriMQXBaeFQsN2x3ai6AKHwct1VQep6wn5RxVp&#10;5EW/K+em4XgTBu3J3GEHGzGN2ORH93H7zrQBUiWEQwr5EJVobPJ/sqRQB5hx8vUAdl6w/ebg06dI&#10;vJuMwxMDDd53abI2R5mWBQcsCeqjmY8rxSQXUf2aMrLCV8mzOf7TdxzIcfOeSPRj/rehomuIhBcE&#10;zxKqw3bHfqTrhQ+DlsZUA9W6wn5RxQBbdUN+cRpu+2Dn7I4bd5A539N2OPM+7j92eapxLCIYV8iE&#10;q0Nnk/2VIoA8w4+XqAOy9YfvNwatvIi35Xz03C8CYN25O4wg42YxuxyI/u4/edaqwXUf2aMrLCV8&#10;mzOf7TdxzIcfOeSPRj/rehoAt2sKi6h2qqY+0kbbNosEyjJ3HjJPUH/WH516VUjSBIokFvCFMVmD&#10;jS5AABIcDHYDsvWH7zcGrdpKhvINkitkXIG28Z84lGRsPUjuT/qz8o61ViuovIQrNAy+VZkMNRcg&#10;5kODuPOD2b/lp0NABOkXk3GYYmBhu87tNkbI8zLAoOWBPVRzMeV4q06ob84jTd9sHP2Rw27yBzv6&#10;bsceZ93H7s81UmuIhBcEzxKqw3bHfqTrhQ+DlsZUA9W6wn5RxVp5EW/K+em4XgTBu3J3GEHGzGN2&#10;ORH93H7zrQBUiWEQwr5EJVobPJ/sqRQB5hx8vUAdl6w/ebg06dIvJuMwxMDDd53abI2R5mWBQcsC&#10;eqjmY8rxSQXUf2aMrLCV8mzOf7TdxzIcfOeSPRj/AK3oaJriIQXBM8SqsN2x36k64UPg5bGVAPVu&#10;sJ+UcUAWXWM3+7ykL/bOv2Nt27yBg7+m7HST7uP3Z5quLWBdOmHlQqpsIwSNNcLgK+AY+rD0h6r0&#10;6stWnnRNRZfOjLi7CbftbFt3kA7dnTcRz5f3QP3nU1UW7h/syVxcRGMWEeW/tOQqAVfBMnVQe03V&#10;uvVVoAtMqfbj+7jDfbBz9kcNu8gc7+m7HHmfdx+7PNVIlhEMK+RCVaGzyf7KkUAeYcfL1AHZesP3&#10;m4NW3kQX5Xz0DfbAuPtbk7jCDjZ03Y5EfQD94eaqwXUf2aMrLCV8mzOf7TdxzIcfOeSPRj/rehoA&#10;WdIvJuMwxMDDd53abI2R5mWBQcsCeqjmY8rxVp1Q35xGm77YOfsjht3kDnf03Y48z7uP3Z5qpNcR&#10;CC4JniVVhu2O/UnXCh8HLYyoB6t1hPyjirTyIt+V89NwvAmDduTuMIONmMbsciP7uP3nWgCpEsIh&#10;hXyISrQ2eT/ZUigDzDj5eoA7L1h+83BpZreMwXAaGIhobtTv012ypkycoOWBPVRzKfmHFEF1H9mj&#10;KywlfJszn+03ccyHHznkj0Y/63oaJriIQXBM8SqsN2x36k64UPg5bGVAPVusJ+UcUAWri2heS7Zo&#10;UbfdRb91mzbv9Vjd2fHaTon/AABqrTxxCG4BhhYeTd5zp0jZHmZYFRywJ6qOZj8w4qzcFUN6xdSR&#10;cwrzespz+69PuH/pmvD9/vmqs08SQXGZ4QFhuyd2ouoCiTByw5VQerDmE/KOKALbqhvziNN32wc/&#10;ZHDbvIHO/puxx5n3cfuzzVOJYRDCvkQlWhs8n+ypFAHmHHy9QB2XrD95uDVt5EW/K+em4XgTBu3J&#10;3GEHGzGN2ORH93H7zrVWC6j+zRlZYSvk2Zz/AGm7jmQ4+c8kejH/AFvQ0ALOkXk3GYYmBhu87tNk&#10;bI8zLAoOWBPVRzMeV4q06ob84jTd9sHP2Rw27yBzv6bsceZ93H7s81UmuIhBcEzxKqw3bHfqTrhQ&#10;+DlsZUA9W6wn5RxVp5EW/K+em4XgTBu3J3GEHGzGN2ORH93H7zrQBUhghNvEPIhw0Nn/AMwyRRjz&#10;Dj5Scgei9YurcVciiVXsiIlTF3KRttG4J8zJ/wBgnnMh4bJA++KqQ3EP2eL95bkNDZkH+0pHzmQg&#10;fMeSP7rf8tDwauQTIz2gWRGBu5QNt2zZI8zI5+8RzmM8Lg4/1YoApRpAkUKC3gCmKzBA0uQBQJDg&#10;Y7Adl/5Y/ebg06dIvJuMwxMDDd53abI2R5mWBQcsCeqjmY8rxRDdRfZ4ys0DL5VmQw1J2BBkODuP&#10;OD2Y/wCs6GkmuIhBcEzxKqw3bHfqTrhQ+DlsZUA9W6wn5RxQBbdUN+cRpu+2Dn7I4bd5A539N2OP&#10;M+7j92eaqQxReRCBDDhobMD/AIlkijHmH+EnIHovWLq3FWnkRb8r56bheBMG7cncYQcbMY3Y58v7&#10;oH7zrVWC8iFtFiWEr5Nmc/2m7jlzj5zyR6Mf9b0NADZ4ohBcExQkGG7zu052+XzMsCo5YZPKjmU/&#10;MOKsOEN85ESb/tmf+PMht32cc7+hbHST7uP3Z5qvcXCrBcHz4VQQ3bYfUpVxiTBywGVA7nrCeBxU&#10;er65p3h43N7fXVvb28F0fMmlvWG0+QDjYeAf+mY4P3+pojGUnyxKipSlyxPk79oC1v8ATvixocqI&#10;g0udYnugLdYgbb7FMi7Y2+dD56xfL94dB8oavq3Qru11610/UrWECG7eO7RpLNlcbrZdrbum4Lgb&#10;/u4/dnkV8V/HnxhZfFvxtZaLoSzzvaNZRXFyd7pbi2mW63mSTaGd2EUfll/NCTibb1DfZPgywk0f&#10;QdEsbl0jubYQ28iG8LlZBarkbeRuHZMlcfvDk19NmnKsLhoP44Kz9Gj3sfZYein8VjUt7aKO2gjW&#10;2h2GGzHGmSIAA5wNueAOy9YurcUTxxCC4BhhYeTd53abI3HmZbKjlgT1UczHleKW3u4mtYmWWHaY&#10;bNs/2m7jlzj5zyR6N/y16Gia4iEFwTPEqrDdsd+pOuFD4OWxlQD1brCflHFfMLyPny26ob84jTd9&#10;sHP2Rw27yBzv6bsceZ93H7s81TiWEQwr5EJVobPJ/sqRQB5hx8vUAdl6w/ebg1beRFvyvnpuF4Ew&#10;btydxhBxsxjdjkR/dx+861Vguovs0ZWWEr5Nmc/2m7jmQ4+c8kejH/W9DTAJ0j8i5zDEwMN3nfps&#10;jZHmZIKDlgT1UczHleKt3lrC9zcb4Yzv+zbw1m8m/wDenG5ujY7f88/vHgiqk00XkXH7+IL5N23z&#10;6lIuAJMHLAZUDu3WE8DirN9Ii3k26eNSv2bIe8eM/wCtOMqB8vtj7/3W4AoArTRxCC4zDCR5F3nO&#10;nStkeZlgV6sCeq9Zj8w4q26ob84jTd9sHP2Rw27yBzv6bsceZ93H7s81UmuIxBcFp4hthu2O/UXX&#10;AD4OWHKgHq3WE/KOKtPIi35Xz03C8CYN25O4wg42YxuxyI/u4/edaAKkSwiGFfIhKtDZ5P8AZUig&#10;DzDj5eoA7L1h+83Bp06ReTcZhiYGG7zu02RsjzMsCg5YE9VHMx5Xikguo/s0ZWWEr5Nmc/2m7jmQ&#10;4+c8kejH/W9DRNcRCC4JniVVhu2O/UnXCh8HLYyoB6t1hPyjigC26ob84jTd9sHP2Rw27yBzv6bs&#10;ceZ93H7s81TiEawwqIotphs+BpUij/WHGVPKj0XrD95uDVt5EW/K+em4XgTBu3J3GEHGzGN2ORH9&#10;3H7zrVe3uYTaRsLiAARWZz/acjgZc/xHqD2Y/wCt6NxigCy9vG98WEMe77WH3fZGDbvIADb+m4Dg&#10;SdMfuzzVOJII4YYxbw7TDZg/8SqRQAJDgbewHZesP3m4NWzJGL7AnUH7YFAa7ctkwA42EY3Y58vo&#10;B+8PNVYLqP7NGVlhK+TZnP8AabuOZDj5zyR6Mf8AW9DQAs6ReTcZhiYGG7zu02RsjzMsCg5YE9VH&#10;Mx5XirTqhvziNN32wc/ZHDbvIHO/puxx5n3cfuzzVSa4iEFwTPEqrDdsd+pOuFD4OWxlQD1brCfl&#10;HFWnkRb8r56bheBMG7cncYQcbMY3Y5Ef3cfvOtAFSJYRDCvkQlWhs8n+ypFAHmHHy9QB2XrD95uD&#10;Tp0i8m4zDEwMN3ndpsjZHmZYFBywJ6qOZjyvFJBdR/ZoyssJXybM5/tN3HMhx855I9GP+t6Gia4i&#10;EFwTPEqrDdsd+pOuFD4OWxlQD1brCflHFAFl0jW/LiNA4u85Fk2c/Zz1fpn/AKa9P+WfUVWljj+z&#10;z7oYSDBd5zp0rZHmZYFerAnqvWY8jirfmIdRCeYpcXmMfbDnPkH+H/2n/wADqpNcRiC4LTwqFhu2&#10;O7UXQBQ+DluqqD1PWE/KOKALbqhvziNN32wc/ZHDbvIHO/puxx5n3cfuzzVOJYRDCvkQlWhs8n+y&#10;pFAHmHHy9QB2XrD95uDVt5EW/K+em4XgTBu3J3GEHGzGN2ORH93H7zrVWC6j+zRlZYSvk2Zz/abu&#10;OZDj5zyR6Mf9b0NACzpF5NxmGJgYbvO7TZGyPMywKDlgT1UczHleKsOiG/Y+Wm/7YDn7Iwbd5Awd&#10;/TdjpJ93H7s81WmuIhBcEzxKqw3bHfqTrhQ+DlsZUA9W6wn5RxVmR0GoFfPTd9sCYN25O4wA42Yx&#10;uxyI/ugfvDyaAK0MMX2eFfIiKmGzBI0yRVxvOMrnIHovWLq3FWrWFRdw7Y0Qj7Sfks2jwTKM/Me5&#10;PXP+sPzjpVO3vIvssW2WDb5Nmf8AkJu45kP8Z5I9GP8Arehq5aTo11DskVuLkDbeM2cSjI2nqR3J&#10;/wBWflHWgCrGIo4oUWCEJ5NmMLpcgUASHAx1AHZf+WP3m4NFxHCYrnMULKYbvO7TXb5fMy2UHLDP&#10;VRzKeRxRbXcTW8ZSe3ZVitPm/tKQggyHnce3o3/LXoeMU2a8hW3uP9IgULDdsTJqUi4AfDMW6qAe&#10;C3WE/KOKALbRp9vJ8qMP9sBz9kIbd5Awd/TdjpJ93H7s81VghgFvEBFCUMNmGP8AZcijiQ4+U9AO&#10;yn/U/ebgirTyIL8r5yBvtgTH2tywYwA42dN2ORH93H7w8mq1vd25tY28+ABYrMknU5HAzIcfMeoP&#10;Zj/rejcYoASaKHyLjMULKYbvO7TXb5fMycp1YZ6r1lPI4q06ob8t5SB/tg5a0Ibd5Awd/TdjpJ93&#10;H7s81Uluojb3BMsSgQ3bHfqTrhRJg5bqoB6t1hPyjirbsgvyPNQP9sA/4+3LbvIHGzpuxz5f3cfv&#10;DyaAKyWkC6ZKvlQhTYRBiNMdVwFfAMfVh6Q9V6dWWrTKn24/u4w32wc/ZHDbvIHO/puxx5n3cfuz&#10;zVRbhRp0rLJCY10+PJOpSMuCsmCZDyq+k3VuT1VatvIgvyvnoG+2BMG7cncYAcbOm7HIj6AfvDzQ&#10;BUiWEQwr5EJVobPJ/sqRQB5hx8vUAdl6w/ebg06dIvJuMwxMDDd53abI2R5mWBQcsCeqjmY8rxSQ&#10;XUf2aMrLCV8mzOf7TdxzIcfOeSPRj/rehomuIhBcEzxKqw3bHfqTrhQ+DlsZUA9W6wn5RxQBbdUN&#10;+cRpu+2Dn7I4bd5A539N2OPM+7j92eapxLCIYV8iEq0Nnk/2VIoA8w4+XqAOy9YfvNwatvIi35Xz&#10;03C8CYN25O4wg42YxuxyI/u4/edaqwXUf2aMrLCV8mzOf7TdxzIcfOeSPRj/AK3oaACa3jMFwGhi&#10;IaG7U79NdsqZMnKDlgT1Ucyn5hxVq4toXku2aFG33UW/dZs27/VY3dnx2k6J/wAAaqs1xEILgmeJ&#10;VWG7Y79SdcKHwctjKgHq3WE/KOKtXBVDesXUkXMK83rKc/uvT7h/6Zrw/f75oAqzxxLDcgxQkeTd&#10;5zp0jZHmZIK5ywJ6qOZj8w4p19p9tdz3KTW0MqyXB3CWxZt2bfa2XPy8gBS33cDYeTTJ540huMzw&#10;gLFdk7tRdQFD4OWA+VQerDmI/KOKtPIj3zxtKuftewr9rYsx+z5wExgHv5fTHz96adnzDXutHwd8&#10;KfE1/J+0fq+lXGowjTdMl0tbKCGQiSFZ/O80SH7y5KrgHjYYz/HX2PL8J/CdxI8p0wKXJYiOaRFG&#10;eeFDYUew4FfJvjr9n/xtaXF3rWga5p/h5Zr2K+v7uG1XUUvEKrFAyhpVdI2WIcoN2RkFfnJ5b/hM&#10;PjP4s0YafDoM+i2sawsyX+qG+MESbPMbyLZdsiqS4XdMm7YjMEXC19RjcK8z9m6GI5XG1+1uy22P&#10;rqsFinGdOpse/fFXRfCelX1hpXhOG503xb56t/bdjPiCxi+0wmYXW+VVmyFbEJ3/AETduOxpyv8A&#10;Y4YRfwapcxRKs00TxgykDBk2pwufmOBwM14/oH7MfxC1eKza/wDF0cE4c+dCYLeBLksXlWMpsmlR&#10;hGyoQXDMgB+9urmvEmn+M/gd8SNGXUNWbXfD2sH5PsVtvfTWKSPFcRSxR/PCdvlt520qQjbyhavj&#10;844Rwuax5qWJ5qvyv8z5jM8gw+Zq8K/7w+jkDNtGGLn+H1okZk4K4I4IPauNs7iP4nX2oSXlvcW3&#10;h2zt1txawXFxAbyScZkdnjEaFUCsojG8gMzNsJVam0vQ/E2lT2enRa5ZxeHbSA+Vcx2Y/tEMGKxR&#10;MDuhKKmAXCBmKYwN28/hOLyqWCryw9aXLOO/oflFfL3hKsqFaXLKJu6hrmmaRIsd9qllYyuNwjur&#10;lYyR6gM3Nc3qN4PFHiqx0ddU0678NXGmtqMkFpJDLPPLFdwqPMBVl8k42j5gSwdTwBW5pnhvT9GP&#10;mW0LzXUjCSW8vJfPuJJFjEYdpH3Nu2jbgALhmwK5rWPDOieB9Xs/EmhWcGgXFzPHZ6hcwgR2v2dm&#10;VmMibCEGY0XenlnMu4k5pYb6uuaMHLmM6Hs03G/vG94s8feHfBptT4l8R6PoDXjusD6tfw2qy7Qh&#10;fYZCM7d6Z+9jIyORU2h6vp/jKznEFtqDWm5rWWHVtKubR3yFJQxXMSOwIIHQg45Oa5DV9P8AGF/8&#10;ZrC48Ha1okL6Tp72F+2t6PPdQ6WsrCdwrxXUPmzzGOzLQEERxwLJ5kfnLHceY/Avx94t+HvwKs/E&#10;Hii90u8g0TwJbanpnhqxsGgNza29qssc6XjyuZWKmOOePy1EcixkKiurz+ysmpPDqrz+/Jr8zq+o&#10;xdKFRy1bN8/HLRNA1zSZPCHh3VL7RvFf2CG31G50PVLDTbe4lmEUU5eS28to5fOtwChAYoMtyprq&#10;tW8ffDX4ZXlzceK/Gmhp4m06DzrqfVL+Nr5V2mRvJttztEpV2xHEuWBRVySpr5Qi8EWfw+0Gw8Rr&#10;4EvjZ+E/J1RM6HcW00v2MrOivejwlE+WaJQ8jzplS29wpZz9C/tJSa5qPhn4yaQvizUNG8P6N4Gj&#10;vBptvFZmG+knOpo6SyTQPJtP2aJcRPG3LBeWDV9FiMsoQr0oxlKKs/w/4c9SthIxnTprSNmdlqnx&#10;C8J+NPC2p6T4X1Hw1491CxszPb6Jp2pW05jRcRiRBExKbBJ8pUZ5C5yy0zW73XfEeiW2geDPEaQ6&#10;pbWeNR1C8tZQ4cMkAjdjuaGZm85uQXHlqQQDuPL/AAL8ba/4z8ReLrJ/iVeeIdIsLXTbqyjjbS57&#10;q0eaS+jkjuXgtlVZsW8TFD8yK+CSTmvZ9G08adp1vYQNK8UTMd0zl5JHYlmkJIOWZ2Yk5AyTivmc&#10;b7HAVfYwfNJa+8efW5MLL2SfNJHAahZeMLXRrSy8Q3lr4ks9UubG1v57MfYZbQvMFlVQqqZUdcRb&#10;sqxD5CKu4D0Z2MshkdlLnnKng+49q5fR7Ya+o8S6xAlvZIkd5p9tcz/u7SFQ5F1MA/l+YVfIOG8t&#10;VGSTWv4f8SaV4r0pdS0m9i1CxZzGZoWJ2kfeBB5Bxjg815GM56lNLk210+E4MTzTjGb+fr0NFf3v&#10;T6VXhMja/fM1wzR2ttHAkMYAUCQ723ArgvuVf9nZjPNWVXyzz1xzj61maUjw3niK43TPb3V+fLad&#10;f3jbBhz/ANcwfkX2UV89UlKM4uJ1YFezo1aspe9b9S/eRwakbY3lpaTm2lS4hMlsreVKpyJU3cqQ&#10;DjIrj/GN9JN4x8P6NrN9bxeHNWWa2a3W6ktp7m62sAHf7pQgxoEDqWkkDYbbtHaEYOB0FZ+seGbL&#10;xWLGC+aeI2d5Ff209uyiSGeM4SQbgVIwzAh1PtXu4bF1JVUqst9DjpYicp+/I0WcyMXPVjk9f68/&#10;nzTVP7z8KxvBerNrvhHRdRnnjuZ57SKW4kXG0yhAJQQAoUh88ADHTA6U/WfEumeFxF/aV4Ldpywh&#10;XynndwitI5CxgnCoCxbGBnk151SlJVHFdzlcZTqPlNeQ4FMBJxhsHBbHTJHq3YAU+JormOJ4GR4Z&#10;VDxPGwdXUjIIYcEEdxXHa94lv9QsdQ0vR9F1s3dyLuygvoCsCRuqzJ5qT7wo2yxqMMyv83ygit6F&#10;CdSdn8JdKjOpO3QzofCnhz4ja3r2vX2nS6lbSsljp13NdK8QihO1vs+xg8eZo5c5wG3cEF3Fas3w&#10;9tE8RrqWn6hfaBbPbCC60/SitvbXJSTzI2YIAcjLqxUhyrBQ4UMG1fDHhWy8GWD6fYy3V5G1zJcz&#10;Xt9N509zM5JaSRsDd8uFzgZx0rXJ6GuzEY2pCo40JaL8up0VcTONRuEtjg7fSvHUN9c29qYXs9Mv&#10;JbnTY5NRLvqsTsGS1nkkV3GxHlTzC2N/l8Nt3V1mm6zBf6JHqwSW2spoluUa62hgjfcZtpYDIIIU&#10;HPPTtWlBKySCUMMrz83TGST+PHFcKz32jS2nh66tby68NrPaAanv2eXbhdht5iqKoCsockksVkGT&#10;XPisXCrRu1yyPQwNBZpWhTl7u7+SWpP8RvGFroHg3UJbb7TqN+qvIlhZQs9zKqffjK5RkZjtABwC&#10;O38Q4H9nnxN4V+GXgGTxHJqkmuja93by3ESqZYZp2vZbqUbY1jXc2Q5x5e3Oz5a9u1MNrNncWk+G&#10;MoCqrDGJMllUsOSNwHDcV8waj+zdfaR4duZPEen2/iHRdF+1XWn6eLUKlvExkcrIrTvDKY43CRnY&#10;NigbU+5X7hwJmOXxyqeFxEuWe79Hr/Vj9F4ex2XQwc8M/dt1/m8jd+JPxb+IXxcuPsvhPTYNO0S7&#10;DPa64LmCS1ijkaJmaK3Ri11IQWkAk2IWUHLqwzsaTYWPwo1bSo/Eei6nqVzri5+0WsCbppUjEZV0&#10;ix+9Yx26DKoFEnbZXrvh2y/sfRLeI6edPu5o1lureSQTMkhALR+YOH2nI3DrjNaMcjIDtkYKeo9a&#10;8/OOPVBywWXRtDueTmPFaTlhsHHlh16P5Hm1/P4d8QeH/EWNA1DTNV8MRyySWN9ujnkbyiyFn3sr&#10;JIUIDBsDZxxw2Jo37MPhW28NWOmarpqXFlEEn/sK/kfUBBKI1HliSWRhhB8uU4wWxxXRfFTw2upa&#10;esdvca1Zz6zqNpp9w1g5ltsySRKs1zCSFAVYkQSJtIOwHdur0K5ad5mLDy8kkrt6e1fMz4tzXCYZ&#10;PD15KMvnby1vueG+IMdh8OvYVJe9/XU8X1L9k7wGNQsb/wAP6VY6Hc2rrIj2xktWLrJHIhbyNglC&#10;yQwuol3AMDgmuR8f/ALUtE1CwTwh4r0/wxrniC4dnmsNCt7x9RkC72DxsvmMQxZjL90KW8z7wr3r&#10;X9dfRJ9KgisX1W61C6+zR20E6xShfLZ5JQG4fYqA49+o6Vzthr1rF46u9W1d4/DUZ0i1htrbU5IE&#10;uriOSV2ZsqwKbWG3y8ZJ2nrtr0cv42zmlD964y9Y2k/K6PQwvE2Z0qfNU5eXz+I0Phr4Eb4d+GYr&#10;Oeaa4ujGsDy3ciTzmJAAHkcfxsRkn1U118U0sI8xThzwR7VH/D0C89F6D6U/O44r8/zPNsVmuNeL&#10;rO0tj5DHZjVzDEPE1Je8yh4lsYfEnh/UdMvjb29rc27q9xNGu2LKsBIfu9Dz17daj0LUJNZ0XStQ&#10;kWNJLy0iuXWIYQF0DELyeOeOauXmnSahbXFmGuoBcQugktjslTcNoaM9n6lT065rjvD/AIm0bw18&#10;KTqz6quoaJoZlsvtUEkUpKRTmG3jzF8u9kMADdCXVv4qIwq4zDtfFK6JVOriKf2pSuh3ipf+EX8Q&#10;6TrmmiCO51fULXSdQgupJcXSuVWN0+baskaRyY45V2rsk3eWM/ex3AH6CuU0f4OeMvHfie+8Yf2r&#10;f+B0TyU0Sx1W0gvJYY2tlE7m23bYHd9o+8Gwjh1AbFSfE/wz4v8Ahh4LuPEE3jBtc1S3lgtLKzg0&#10;eK1sp2knXe11lmAyhCLIJIAuMA7nOfYr5TVqQppy6M9+pklerCEuboybX47e78TeErK5s4btWu57&#10;394rOYvKgkUSgbSgxJLGN7MCDtA/2eiXlRnGcdgR+h5/OuR0XT9f1HxzLrmtWL6BFbaYunQaSuoJ&#10;dws8kxkkmDRlQpxGiZMfOM5+WtbW9bGii2ijtrjUdW1CT7Np+l2igXFzLj+HsiqPmeRvkjXk88N4&#10;mIoSbhh6b5mfPVKE3KOHg+ZmvuK8djz+RrxTRPgz/wAJB8QvFup+IL29tTFqz3MGm24UCaCaZpIp&#10;jNgkowEsZQbSpXG4YxXpvh3xTB4jhaBzaWGtW8s0F7owvUuJrV45miYOF7BlADfdO7jiqOo3+k6d&#10;8Q4pb6ZrO4i0OR7i4OH3RtOvkgIGy+0xXDMY1GAUyfu16WVPMMNUqYbC83M0l9zPRwP1zDVp0aEZ&#10;cx458XfD2tfCjxJP40srzT4vD0Yh+0JcRTtcrBCZStzHcRh5GZGnTckkbAYcmRMsx+ufhL4wHjfw&#10;is8lvEl7amCzuANOYfMjkrjkdmGBgeW2WIxivlb47/HHwZqWj6n4Nllh1KaeSG1bTYdQiW7u/PZI&#10;RGsbOpG5ZVfIYYjy244xX0b+z3osuj+CJJ57qF2vrqK6RftbIyAyCNdwHQkxvjH3/unpX9GxlWrZ&#10;NGeYLlrJq36/etT9d/fTy2E8d7tRHqEkcX2efMULKYLvOdOkYEeZk5UcsCeqjmY8jirjqhvziNN3&#10;2wc/ZHDbvIHO/puxx5n3cfuzzVOS4jFvOTNCoWG7Yh9SZcKHwcuPuqD1YcxHgcVbeRFvyvnpuF4E&#10;wbtydxhBxsxjdjkR/dx+8614R4xUiWEQwr5EJVobPJ/sqRQB5hx8vUAdl6w/ebg0s1vGYLgNDEQ0&#10;N2p36a7ZUyZOUHLAnqo5lPzDiiC6j+zRlZYSvk2Zz/abuOZDj5zyR6Mf9b0NE1xEILgmeJVWG7Y7&#10;9SdcKHwctjKgHq3WE/KOKALVxbQvJds0KNvuot+6zZt3+qxu7PjtJ0T/AIA1Vp44hDcAwwsPJu85&#10;06RsjzMsCo5YE9VHMx+YcVZuCqG9YupIuYV5vWU5/den3D/0zXh+/wB81VmniSC4zPCAsN2Tu1F1&#10;AUSYOWHKqD1Ycwn5RxQBbdUN+cRpu+2Dn7I4bd5A539N2OPM+7j92eapxLCIYV8iEq0Nnk/2VIoA&#10;8w4+XqAOy9YfvNwatvIi35Xz03C8CYN25O4wg42YxuxyI/u4/edaqwXUf2aMrLCV8mzOf7TdxzIc&#10;fOeSPRj/AK3oaAFnSLybjMMTAw3ed2myNkeZlgUHLAnqo5mPK8VadUN+cRpu+2Dn7I4bd5A539N2&#10;OPM+7j92eaqTXEQguCZ4lVYbtjv1J1wofBy2MqAerdYT8o4q08iLflfPTcLwJg3bk7jCDjZjG7HI&#10;j+7j951oAqQwQm3iHkQ4aGz/AOYZIox5hx8pOQPResXVuKuRRKr2RESpi7lI22jcE+Zk/wCwTzmQ&#10;8NkgffFVIbiH7PF+8tyGhsyD/aUj5zIQPmPJH91v+Wh4NXIJkZ7QLIjA3coG27ZskeZkc/eI5zGe&#10;Fwcf6sUAUo0gSKFBbwBTFZggaXIAoEhwMdgOy/8ALH7zcGnTpF5NxmGJgYbvO7TZGyPMywKDlgT1&#10;UczHleKIbqL7PGVmgZfKsyGGpOwIMhwdx5wezH/WdDSTXEQguCZ4lVYbtjv1J1wofBy2MqAerdYT&#10;8o4oAtuqG/OI03fbBz9kcNu8gc7+m7HHmfdx+7PNU4lhEMK+RCVaGzyf7KkUAeYcfL1AHZesP3m4&#10;NW3kRb8r56bheBMG7cncYQcbMY3Y5Ef3cfvOtVYLqP7NGVlhK+TZnP8AabuOZDj5zyR6Mf8AW9DQ&#10;As6ReTcZhiYGG7zu02RsjzMsCg5YE9VHMx5XirDohv2Iij3/AGwHP2Rg27yBg7+m7HST7uP3Z5qt&#10;NcRCC4JniVVhu2O/UnXCh8HLYyoB6t1hPyjirbyINQZfPTcLsJj7WxbcYAcbMY3Y58v7oH7zqaAK&#10;bxxNpsC+XGyLp0oGdLkZQMR8CLqo/wCmP3m6D7tW2SP7cdsceftgwRaODuEA539N2OBJ93H7s81U&#10;lnQaZA/mR4OmyEMNScLjEfIkPLD/AKb9V6/xVbaVDfY8+Pd9sC4+1uTuMAONnTdjkR/dx+8PNAFS&#10;JYRDCvkQlWhs8n+ypFAHmHHy9QB2XrD95uDTp0i8m4zDEwMN3ndpsjZHmZYFBywJ6qOZjyvFJBdR&#10;/ZoyssJXybM5/tN3HMhx855I9GP+t6Gia4iEFwTPEqrDdsd+pOuFD4OWxlQD1brCflHFAFt1Q35x&#10;Gm77YOfsjht3kDnf03Y48z7uP3Z5qnEsIhhXyISrQ2eT/ZUigDzDj5eoA7L1h+83Bq28iLflfPTc&#10;LwJg3bk7jCDjZjG7HIj+7j951qrBdR/ZoyssJXybM5/tN3HMhx855I9GP+t6GgAnSPyLnMMTAw3e&#10;d+myNkeZkgoOWBPVRzMeV4q3eWsL3Nxugjbebbfus3k3fvTjc3Rsdv8Ann948EVUmmi8i4/fxBfJ&#10;u2+fUpFwBJg5YDKgd26wngcVZ1Aql5PumRSPs2Va8eMn96cfKPu57Y/1hyrcAUAU5beLyLkGCLBh&#10;u1JbTnYEF8nK5ywJ6r1lPzDirLhPtrsIV3fai+RaENuEAAO/OC2OBJ93H7s81518Ufjl4Z+F9ncS&#10;aveKFjEwmmS/ZYrdmlCIJJT/AKvLNgAcp90cCvA/FP7Vuv8AjKQSeCtMvLu3kZ2RIxKiDCIvmNPI&#10;FUw/OpHkiQN8zIrla9TDZZiMSuaK5Y/1/XQ9KhgK1b3l7sTuv2jvizF4ds9P8LaRHHLq+oNZ2rBb&#10;Q2oCL++cZcEAJAJZgh2lRGyBt0gFN+AnwIttG07/AISfXGfV9Y1C1Zw9/Yec21cLGXREjjwFYhYk&#10;RchmKZZpHblPgz8GtU8TeMv+Eu8X7kDJbeXBdzh9oMi5AeQb5PNkY5by1WUQQqQCm8/VMs0S20w8&#10;6BVSK7bnUnUACTBJYDKqD1brEflHFd+MrwwNL6nhpe8/il38jsxFWOEh9XoP3n8ReeFPt5Pkxlvt&#10;gfd9kcMWEAGd+cbscCToR+7PIqtDbosEKCGLa0NmMDS5FXhz1XOQB2XrF1firTOi3+3z03C8CYN2&#10;5O4wg42YxuxyI/u4/eHmq9vcwm0jYXEAAiszn+05HAy5/iPUHsx/1vRuMV84eCWHto2viwhj3faw&#10;+77Iwbd5AAbf0LAcCToR+7PNVIkgjhhjFvDtMNmD/wASqRQAJDgbewHZesP3m4NWzJGL7AnUH7YF&#10;Aa7ctkwA42EY3Y58voB+8PNVYLqP7NGVlhK+TZnP9pu45kOPnPJHox/1vQ0ALOkXk3GYYmBhu87t&#10;NkbI8zLAoOWBPVRzMeV4q06ob84jTd9sHP2Rw27yBzv6bsceZ93H7s81UmuIhBcEzxKqw3bHfqTr&#10;hQ+DlsZUA9W6wn5RxVp5EW/K+em4XgTBu3J3GEHGzGN2ORH93H7zrQBUiWEQwr5EJVobPJ/sqRQB&#10;5hx8vUAdl6w/ebg06dIvJuMwxMDDd53abI2R5mWBQcsCeqjmY8rxSQXUf2aMrLCV8mzOf7TdxzIc&#10;fOeSPRj/AK3oaJriIQXBM8SqsN2x36k64UPg5bGVAPVusJ+UcUAWXSNb8uI0Di7zkWTZz9nPV+mf&#10;+mvT/ln1FVpY4/s8+6GEgwXec6dK2R5mWBXqwJ6r1mPI4q35iHUQnmKXF5jH2w5z5B/h/wDaf/A6&#10;qTXEYguC08KhYbtju1F0AUPg5bqqg9T1hPyjigC26ob84jTd9sHP2Rw27yBzv6bsceZ93H7s81Ti&#10;WEQwr5EJVobPJ/sqRQB5hx8vUAdl6w/ebg1beRFvyvnpuF4EwbtydxhBxsxjdjkR/dx+861Vguo/&#10;s0ZWWEr5Nmc/2m7jmQ4+c8kejH/W9DQAs6ReTcZhiYGG7zu02RsjzMsCg5YE9VHMx5XirTqhvziN&#10;N32wc/ZHDbvIHO/puxx5n3cfuzzVSa4iEFwTPEqrDdsd+pOuFD4OWxlQD1brCflHFWnkRb8r56bh&#10;eBMG7cncYQcbMY3Y5Ef3cfvOtAFSJYRDCvkQlWhs8n+ypFAHmHHy9QB2XrD95uDVy1hUXUO1VTH2&#10;kjbZtFgmUZO48ZJ6g/6w/OvSqkF1H9mjKywlfJszn+03ccyHHznkj0Y/63oat2kqG8g2SK2Rcgbb&#10;xnziUZGw9SO5P+rPyjrQBUjSBIokFvCFMVmDjS5AABIcDHYDsvWH7zcGlnSLybjMMTAw3ed2myNk&#10;eZlgUHLAnqo5mPK8URXUXkIVmgZfKsyGGouQcyHB3HnB7N/y06GkmuIhBcEzxKqw3bHfqTrhQ+Dl&#10;sZUA9W6wn5RxQBbdUN+cRpu+2Dn7I4bd5A539N2OPM+7j92eapxLCIYV8iEq0Nnk/wBlSKAPMOPl&#10;6gDsvWH7zcGrbyIt+V89NwvAmDduTuMIONmMbsciP7uP3nWqsF1H9mjKywlfJszn+03ccyHHznkj&#10;0Y/63oaAFnSLybjMMTAw3ed2myNkeZlgUHLAnqo5mPK8VYdYzf7vKQv9s6/Y23bvIGDv6bsdJPu4&#10;/dnmq01xEILgmeJVWG7Y79SdcKHwctjKgHq3WE/KOKtvOiaiy+dGXF2E2/a2LbvIB27Om4jny/ug&#10;fvOpoAqi1gXTph5UKqbCMEjTXC4CvgGPqw9Ieq9OrLVllT7cf3cYb7YOfsjht3kDnf03Y48z7uP3&#10;Z5qqt3D/AGZK4uIjGLCPLf2nIVAKvgmTqoPabq3Xqq1aeRBflfPQN9sC4+1uTuMIONnTdjkR9AP3&#10;h5oAqRLCIYV8iEq0Nnk/2VIoA8w4+XqAOy9YfvNwadOkXk3GYYmBhu87tNkbI8zLAoOWBPVRzMeV&#10;4pILqP7NGVlhK+TZnP8AabuOZDj5zyR6Mf8AW9DRNcRCC4JniVVhu2O/UnXCh8HLYyoB6t1hPyji&#10;gC26ob84jTd9sHP2Rw27yBzv6bsceZ93H7s81TiWEQwr5EJVobPJ/sqRQB5hx8vUAdl6w/ebg1be&#10;RFvyvnpuF4EwbtydxhBxsxjdjkR/dx+861Vguo/s0ZWWEr5Nmc/2m7jmQ4+c8kejH/W9DQATW8Zg&#10;uA0MRDQ3anfprtlTJk5QcsCeqjmU/MOKtzRx77vdHF815C7BrNmz/q8McfeYEDEg4QBc/cNVJriL&#10;yLjM8SqsN2x36k64USYOWxlQD1brCflHFcH+0h8WV+B3wP8AiD45821Nzods01r9qkmeM3pEa2sU&#10;ix/MqvK8SlFZVYOMsgdioB+Hn7bnxbPxk/aa8da5bXcV1o9rfy6ZpbWt39ptjawM0aSREHYElZXu&#10;MLxumdxnOTxHwB8SaX4G+Ofw58R6zci10fSPEmm6je3AV38qGK5jd2KoCzbVUn5AzEHgE5FcEqMM&#10;A7txbAYA5zj8xjIwO+a/YT/gnP8AsJaX8OfBx8Y/E/wxZ3HjbXWms7fR9YkEg03T5rUh4ntmQgTz&#10;I8nmI+7ELKvyHzVYA+49AudM1vRNO1LSprC/028s7C4tbuysGa3mhZi0bxkEqUw2UAJ8vO8kg18h&#10;/sZSp8Nvjv8AtM/ByWDQdPttM1yXxPpGnWNg5lW0vkQtGsQ2ZhhiFihjjXrJtVmUoaoeFdTh/YH+&#10;MNh4O1bV7ofs7+NEiuNDu7+5eez8LapJMXayN3vDJayIJnVpUxIcbsLHdStpftIa7efBr9ub4KfE&#10;QXlw+g+MbC9+H2pW1uu+JGNyzW2+6c/u99zcxOwXDRpZybd4yoAPs9lU3x/dRh/tg6Wr53eQOd/Q&#10;tjjzPu4/dnmqkMEJt4h5EOGhs/8AmGSKMeYcfKTkD0XrF1birbSIb7AnXIvAuGu3LbjADjZjAbHP&#10;l9AP3h5qrDcQm3i/eW5DQ2ZB/tKR85kIHzHkj+63/LU8GgC3FEqvZERKmLuUjbaNwT5mT/sE85kP&#10;DZIH3xVSOOFYolFvCE8mzBC6XIFAEhwMdgOy/wDLH7zcGrkEyM9oFkRgbuUDbds2SPMyOfvEc5jP&#10;C4OP9WKqQ3UJt4ys0DjyrMhhqTsCDIcHceSPRj/rOhoAjuY4hDdFo4SDDd53aa7ceZlsoOWGeqjm&#10;U8jivzqg/wCS3eMev/JX9N6/9fGpV+is9xGYbjM0QURXjHfqTrhVkwct1UA9W6wn5RxX512//Jb/&#10;ABhzn/i8Wmcn/rvqVfO5vtD5/oefjPgR+gPwE/5Id8Pf+xd07/0mjrux0rg/gH/yQ34ef9i7p3/p&#10;NHXeDpXvR2R3R2Q1q/Mf48f8jJ8RP+wDqP8A6mUlfpw1fmP8eP8AkZPiJ/2AdR/9TKSvGzX4Iev6&#10;HDi/hifcXwF+0f8ACh/h9j7fn/hG7b7vkZz5Mezr7fc7bf8AWV6IPN+0HP2ry/PO7d5ONvlDr32Z&#10;/wCBbv8AYxXmXwHFqfgJ4C/0jSFT/hF4uZIFKL+6j8xm+cZUHiUcbm5yvSvRSsa3xKy2PmfbAQoi&#10;Xzd3kj5c7v8AWFed2P8AV4GP4q9TDfwY+iO6OyMrwt4S0/wnFff2PpA0dtTuo9Sv/sdtbQG6u5GH&#10;n3EoX78rKqiRzyduV+at4+Z9pb/j58rzzuz5O3b5Q699mf8AgW7/AGMVmwi28iHyrjSPK8mzxsg+&#10;Xb5h2FQHxtY8Rj+E8/P0qj4r8SaJ4H0jWfEms39lY6XpHn6le3DWzSyQJDZs8hKoS7SLEpbgFjH8&#10;oXHNdJRuW/2ryId323d5dvnf5Oc7zvznvjG/tj7nNMk8/wAiX/j8ztuM48jOd3y43d8fdzxj7/av&#10;l/8AYX/aQ8XftOfDW/8AEXi3wTo/hCC2ktbTT9VtQy2uqFZ5QfJhkJeNYiIokYs6mbzSvKvGv0tO&#10;LcwXGLjSI08m7x5kClF/efOzfOMqDxKOMtzlelAGgPM898/afK875t3k7dvlDr325/4Fu/2MUyD7&#10;T5MOftufLt87/Jzned+c98Y39sfc5phWMXxKyWIk+2AhREvm7vJHy53f6wrzux/q8DHeqsAtfIh2&#10;TaUU8qz27IfkK+YfLI+c/Kx4jHOw8/N0ABak8/yJf+PzO24zjyM53fLjd3x93PGPv9qmTzvtX/L3&#10;5fn/AMXk7NvljH+3t3Z/2t+f4MVnzLbm3uP3+kovkXYzLCrKv7z94zfPyoPEozy3OV6VZcQDUDtl&#10;shL9rztMWH3/AGc5G4N/rNmPmxwnGO9ACyef5Ev/AB+Z2XGceRnO75cbu+Pu54x9/tUw8zz3z9p8&#10;rzvm3eTt2+UOvfbn/gW7/YxWdKsBtp8z6Qi+Rd8yQKUX95+8Zhv+6DxKM8tzlelW2WMXxKy2Kyfb&#10;BhREvm7vIHy53f6wrzux/q8Db/FQA+D7T5MOftufLt87/Jzned+c98Y39sfc5pknn+RL/wAfmdtx&#10;nHkZzu+XG7vj7ueMff7VVg+y+RDsm0op5VntKQ/IV8w+WR85+VjxGOdh5+boCZbc29x+/wBJRfIu&#10;xmWFWVf3n7xm+flQeJRnlucr0oA0B5nnvn7T5XnfNu8nbt8ode+3P/At3+ximQfafJhz9tz5dvnf&#10;5Oc7zvznvjG/tj7nNMZYxfErLYrJ9sGFES+bu8gfLnd/rCvO7H+rwNv8VVYPsvkQ7JtKKeVZ7SkP&#10;yFfMPlkfOflY8RjnYefm6AA0IPO+0r532ryv327zPK8vG9ducc9M7e+N27nFMh+1eTDu+3bvLt8+&#10;Z9n3Z3nfuxxuxjfjjH+r5qO1jj+1ReW9gzkXPEcYVz+9G/8AiPQ7Q55y2D8tVoRaiCIJNpZTyrPb&#10;tgwpXzD5ZA3/AHWPEY52Hn5ugALUnn+RL/x+Z23GceRnO75cbu+Pu54x9/tUw8zz3z9p8rzvm3eT&#10;t2+UOvfbn/gW7/YxWfMtube4/f6Si+RdjMsKsq/vP3jN8/Kg8SjPLc5XpVpljF8Sstisn2wYURL5&#10;u7yB8ud3+sK87sf6vA2/xUAPg+0+TDn7bny7fO/yc53nfnPfGN/bH3OaZJ5/kS/8fmdtxnHkZzu+&#10;XG7vj7ueMff7VVg+y+RDsm0op5VntKQ/IV8w+WR85+VjxGOdh5+boCZbc29x+/0lF8i7GZYVZV/e&#10;fvGb5+VB4lGeW5yvSgDQHmeec/avL887t3k42+UOvfZn/gW7/YxUUf2v7FJj7f5n2JMf6jf5mGzj&#10;PHm/dzu+T7uP4qQrGNQYrJY+Z9rBCiJfN3eQPlzu/wBZt53Y/wBXgY/iqmotRp8u2bSjbnT49zLA&#10;PJWHbJgsN+GhPzbVzwNwyc5ABpt5n2mTP2jyfP5/1O3b5Q699mf+BZ/2MVHB9p8mHP23Pl2+d/k5&#10;zvO/Oe+Mb+2Puc0wrGt8dstksn2wYXygZd3kD5Sd3+sK87sf6vAx/FVWD7L5EOybSinlWe0pD8hX&#10;zD5ZHzn5WPEY52Hn5ugALUnn+RL/AMfmdtxnHkZzu+XG7vj7ueMff7VMPM898/afK875t3k7dvlD&#10;r325/wCBbv8AYxWfMtube4/f6Si+RdjMsKsq/vP3jN8/Kg8SjPLc5XpVpljF8Sstisn2wYURL5u7&#10;yB8ud3+sK87sf6vA2/xUAPg+0+TDn7bny7fO/wAnOd535z3xjf2x9zmmSef5Ev8Ax+Z23GceRnO7&#10;5cbu+Pu54x9/tVWD7L5EOybSinlWe0pD8hXzD5ZHzn5WPEY52Hn5ugJo7dre4/f6Si+Rd8ywKyr+&#10;8/eM3z8qDxKM/M3OV6UAaEnn4m2/bMfaI9v+p+58m7Gf4Pvbs/P9/b/BUMn2jyJv+PzO24zjyM53&#10;fLjd3x93Py4+/wBqbcRW5e7xJZRk3MW9njztf91tV/m+aQ/Lt9NycdmrzrbtBcYn0lE8m75lhVkX&#10;95+8Zvn5UHiUfxNzlelAGgPM898/afK875t3k7dvlDr325/4Fu/2MUyD7T5MOftufLt87/Jzned+&#10;c98Y39sfc5pjLGL4lZbFZPtgwoiXzd3kD5c7v9YV53Y/1eBt/iqrB9l8iHZNpRTyrPaUh+Qr5h8s&#10;j5z8rHiMc7Dz83QAFqTz/Il/4/M7bjOPIznd8uN3fH3c8Y+/2qYeZ575+0+V53zbvJ27fKHXvtz/&#10;AMC3f7GKz5ltzb3H7/SUXyLsZlhVlX95+8Zvn5UHiUZ5bnK9KtMsYviVlsVk+2DCiJfN3eQPlzu/&#10;1hXndj/V4G3+KgB8H2nyYc/bc+Xb53+TnO878574xv7Y+5zSp52+HP2nd58m/wD1f3fn27v9nG3b&#10;j5/u5431QijtTbx+Xc6T5Zhs8FIfl2+YfLKjfyrHiMdiP4+lW4o4RJZ+XJYlFu5SuIxkufM3BDu4&#10;kHz7zznD8DJwASRfavKi3fbt3l2+d/2fdned+ccZxjfjjH+r5qOTz/Il/wCPzO24zjyM53fLjd3x&#10;93PGPv8AaqsC26wQgTaUR5Vnjy4fkI8w7CPnPyseIxzsPPzdATLbm3uP3+kovkXYzLCrKv7z94zf&#10;PyoPEozy3OV6UAX/AN4Jnz9q8rzvm3eVt2+UOvfbn/gW7/YxVK6v203THurh71I4YIXlZxCSuDmQ&#10;n32/f7Y+5zUrrAdQYCWx3/bBlPKXzd/kDK53f6zZzux/q8DHevlv9pf4oStqGk+DdBu4DdX0KxSX&#10;GlKqRr5Ss7knbJ8kYKbE2speeNG/1gZezB4WWLrKmtjrwtCWJqKB0HxG/a50XRZJdI0KW81PXLiG&#10;Zre2MMTtKGkKpJ5YA2JkFFllKRDP7xicV5Mo+Kf7QF09tefabaxlkjMllBMXxGEbO+VdsUTsflIU&#10;My4cpKzOrx+ufC39nDQ9G0Gwu9Uvoo4hazXP9mzMdsLkjzJJW3h3ZW5kOVYsTubJxXuthpNhpDpb&#10;WMOlWkcd18lvBAqlW8n7g+b/AFm3nOOI8Db3r3ZYvB5e5Qw0eef83b9T1p4nDYP3KEbv+Y8++F/w&#10;Os/h3p9tdhb+bVzp7IW8yOZoGwuERpCS0nUB2JBIJcnIr1Ieb5x3C5EXn/MAYim3yh1z82zP/As/&#10;7NUXS0/suEPNpfkDTpFVzAPLMWFyQN/+qxtyueRt5FWXjjN+zLPYiT7YCAIh5u7yR8ud3+sK87sf&#10;6vAx3r5yviKmJqe0qyuzxK1WdeXNUkTQ/afJh3fbc+Xb53eTnO878574xv7Yxs5pknn+RN/x+Z23&#10;GceRnO75cbu+PuZ4x9/tVS3+yi3hCTaUU8qz2lIfkK+YfLIw5+VjxGOdh5+boGXX2UW07STaUI/J&#10;vFZpYAygGQB93z8qCP3oz8zc5XpWC5pfCYmjukEz5+1+V5/zZ8nbt8ode+zP/At3+xTYWufJhz9u&#10;z5dvnf5O7O478574xv7Y+5zXzN8Rf2rLnQ/EbpoGgJqlkkxma7W0MjoqoEeViHXJ2sAqpvkYHasb&#10;EED0v4R/FXQPil4biu7ZrGxmCW8bW8tt5ewRTFflViCArgoEIDQyBgRnivSrZdiaEPaVIndUwVel&#10;D2k46Hpc3n7W4vd2y4zjyOu75OvfH3e2P9ZzirUxmEp2/asYh+75OPvnf156Y3f7ONnzZrIuktBa&#10;3BkuNISMQXZ3S26lFHmfvC3zjKjgSjjJ5yvSsTVfiL4Vg8Qz6fJq2lpqAaJGjuI+d0bl9rP0JGfl&#10;H8LZPP3a4IQqT+CJxxpyn8MTqpGn8ibH2zO24z/qM53fLjd3x93PGPv9qmHmec+ftflef827ydu3&#10;yh177M/8C3f7GKypfsz21wRcaOIzBeYM0KsgG/52b5+VB4lH8Tc5XpV1ljF+Sslj5n2wEKIl80N5&#10;I+TO7/Wbed2P9XgY/iqSdiWD7T5MOft2fLt87/J3Z3nfnPfGN/bH3OaZJ5/kS/8AH5nbcZx5Gc7v&#10;lxu74+7njH3+1VYPsvkQ7JtKKeVZ7dkPyFfMPlkfOflY8RjnYefm6AmW3Nvcfv8ASUXyLsZlhVlX&#10;95+8Zvn5UHiUZ5bnK9KANAeZ575+0+V53zbvJ27fKHXvtz/wLd/sYpkH2nyYc/bc+Xb53+TnO878&#10;574xv7Y+5zTGWMXxKy2KyfbBhREvm7vIHy53f6wrzux/q8Db/FVSIWxhh8q40gxeTZ4KwfLt8w7C&#10;oD42seIx/Cefn6UAaX7z7S2ftPl+ed3+q27fKHXPzbM+vzbv9io7f7V5EO77bu8u3zv8nOd535z3&#10;xjf2x9zmoisB1Btklh5/2zp5S+cJPs4+Und/rDHzux/q8DB61XhFqIIgk2lFPKs9pSH5CvmHyyMO&#10;flY8RjnYefm6AAtSef5Ev/H5nbcZx5Gc7vlxu74+7njH3+1TDzPPfP2nyvO+bd5O3b5Q699uf+Bb&#10;v9jFZ8y25t7j9/pKL5F2Mywqyr+8/eM3z8qDxKM8tzlelWmWMXxKy2KyfbBhREvm7vIHy53f6wrz&#10;ux/q8Db/ABUAPg+0+TDn7bny7fO/yc53nfnPfGN/bH3OaZJ5/kS/8fmdtxnHkZzu+XG7vj7ueMff&#10;7VVg+y+RDsm0op5VntKQ/IV8w+WR85+VjxGOdh5+boCZbc29x+/0lF8i7GZYVZV/efvGb5+VB4lG&#10;eW5yvSgDQTzvtX/L35fn/wAXk7NvljH+3t3Z/wBrfn+DFQyef5Ev/H5nZcZx5Gc7vlxu74+7njH3&#10;+1I4gGoHbLZCX7XnaYsPv+znI3Bv9Zsx82OE4x3qrKsBtp8z6Qi+Rd8yQKUX95+8Zhv+6DxKM8tz&#10;lelAGiPM898/afK875t3k7dvlDr325/4Fu/2MUyD7T5MOftufLt87/Jzned+c98Y39sfc5pjLGL4&#10;lZbFZPtgwoiXzd3kD5c7v9YV53Y/1eBt/iqrB9l8iHZNpRTyrPaUh+Qr5h8sj5z8rHiMc7Dz83QA&#10;FqTz/Il/4/M7bjOPIznd8uN3fH3c8Y+/2qYeZ575+0+V53zbvJ27fKHXvtz/AMC3f7GKz5ltzb3H&#10;7/SUXyLsZlhVlX95+8Zvn5UHiUZ5bnK9Ksusa3xKyWPmfbAVURL5u7yR8md3+sK87sf6vAx/FQAs&#10;bXSW8Rxff6u33b/Jzned+c98Y39sfc5r5w+Nf7W1j4B1y+8N6VM9z4ijjutlhKEe4uCiyS4jiX5i&#10;MQsiMcKx+VssVNfQEP2byoGiuNJEIhs8FIBs2iQ7Co3/AHSf9X/dPPzdK+JviTfL4x/afeys9HUv&#10;pMN20915rRR77iURRQ7VkAfetnNI+9GCvFGwdc4r1stp0pTlUrR92J6mXwhOcpVI6RK/wo/aL1z4&#10;f+M1TxrqEmnRaxcSy2di9zH5tzH9odTGR5sqfaAn2ZyUYeZ9pKqQYXY/aHhrxvZeMtIkvNIvbqcN&#10;FMWiRoPMhYn5AQejdduflx96vHPE/gXTtX064srBRaXMcYEEkAGwlBkDbkqSWz0JPvXzxp/hL4n+&#10;FC9pdadb2GhG5u5JdTNzcNdSwPdebAgh2Io2oxi2l2wdrc+V5b1hcflfENO9GpyTTs78u1+u115r&#10;U1pV8BnEXKnLlktD7x8UeM9I8G7JdZv5rOKW5KoHKEEeXk4x82zPXPOf9jFfP3xC/bJsdC1q20XR&#10;ri4m1CSBZDBJp8l7O6q4DOIbWNyFbcqlnKhs4XaQTXgeszfED4p/ER9L1SyvLXw09kkaX8eo28V3&#10;dXi3UOzZJFK8ixtDEVyojcrJJuJbbXtek/Brwr4O024N5cDaYUha4vLmUgD5yBLPI++QB5iEXOAW&#10;IyN2KKtbKMqssZPmbvtqtPLf7yZyy3L3H61P3pHsvwe+L8Xxd8JNqti87sbYyD7KEXzBIA8ToJUU&#10;qSCwQPwMHfVr4t/GbRPg9pU+o6xerD5cqusU9zHDE0TbI9zOfuJvY4z8xcHHFfFPgzxrf/Dn45XP&#10;h211pfElncWDazC16UnSCJ7iRHXcIlMlvKk4C7nZkEJUDayZ1/jXqWh/Gr4uPNcaNBqOnaPEt3Im&#10;oo0kbNMTDbP5JYJICIbrd5iZUvCEOWevTjlEKuIVSmv3MtvLyb6J/kd6yxVaqlD4GfY/w1+Jun/F&#10;PwzcappVxdyKtqih0MDZcoW3xsPlbcCpyf3ZwuP4q7YNctfA4u/JM3fydu3y/wDvrZnpj5t2c/LX&#10;57fAv45+F/g5od1ay32nWelr9t0VdJ1HUxIqvBOYhv8AObc2E2nyz91JUA+9X2B4a+NHhnXb8LOU&#10;0aRp/Oi/tK2MRc+X5ZxLuID8cscHYwG09a4cxyqph6r9jG9Pp6/15HJjMvqUZuVON4npUIuvKi3f&#10;bd3l2+d3kZzvO/Pvj7+OMfc5pkhn8ib/AI/M7bjOPIznd8uN3fH3c8Y+/wBqo2otvs8IjuNJKeTZ&#10;AFbf5SBIdhGHICseIxn5Dzl+lLcG2MVxifSUTybvmWFWRf3nzs3zjKg8Sjjcecr0rwrtaNHiWNMe&#10;b55z9r8rzzu3eTt2+UOvfZn/AIFu/wBjFRwNciCHP27Pl2+d/k7s7zvznvjG/tj7nNVby4sre6Uy&#10;XlhEXvlUb0XzfMaEKI1O7/WkHIbH3eMd6it2tWhhCXGkkGKzx5cI2EeYdhHz/dY8RjnYefmzinZj&#10;sy7J5/kS/wDH5nbcZx5Gc7vlxu74+7njH3+1TSefibb9sx9oj2/6n7nybsZ/g+9uz8/39v8ABWfM&#10;tu1vcfv9JRfIu+ZYFKL+8/eM3z8qDxKM8tzlelWLiO3L3eJLKMm5i3s8edr/ALraH+b5pD8u303J&#10;x2ZCHSfaPIm/4/M7bjOPIznd8uN3fH3c/Lj7/aph5nnPn7V5XnfNu8nG3yh177c/8C3f7GKz51t2&#10;guMT6SieTd8ywqyL+8/eM3z8qDxKP4m5yvSrTLGL4lZbFZPtgwoiXzd3kD5c7v8AWFed2P8AV4G3&#10;+KgBYVumhhB+2/6u33bvIzned+c98Y39sY2c1E8UogmK/bc7bnOPI3Z3fJ972+5njH3+1QwfZfIh&#10;2TaUU8qz2lIfkK+YfLI+c/Kx4jHOw8/N0CTrb/Zrj9/pSp5F3/rYFZF/efvGb5+VB4lGfmbnK9KB&#10;3LrCb7aATcBfO7+Vs2+X3/i259Pm3dflrwv9qFvC+pfDy607xRNK/wDoIlaG6ljiLRbWS48ySMjY&#10;NjNvJYL8uU5Wug/aE+KkHwi8Fajr6tbSTWs0kzpDDG9zCiWu52UFsNME6E4XDqrDBBPyx4d+DGu/&#10;EnxFDq3ijW52tLWVBFp1iZbe0tJUlE295PMBu3RkjWPKoi7NxhUvgevg6UKEPr9eXLBf1/S3Z6uE&#10;pwpL63WlyxRzn7OvxPvtP8dp4cTXl8cWFvptpcTapo8W9ZHDSxvBct50u64fYjp03fvGwNtfWMm6&#10;OUISChH8J4H0rlPD2n2GkeMLnT2nW4urWxt9QthI+5/MLzJLIqlyTGmyLA5w7iuqllggjkeWRYYo&#10;huaSRwAo9S7dq/GuN80wma4mH1aN5fzd/I/OeJ8dh8yrxlQ6de5JjHSnQRw3DmG4RZbeY+VMjjcp&#10;RuDnPHQiqWh6vYeJbA3ul3kOo2XnPB59o4dBIpIYbhwRkdRTp7uDTrW4vJ5vIgt4nnkl2s2xFG5m&#10;2jqQASPpX50oToVYpxPkIqUKkdDivh14e0fxJ8GtB0rUbC01bRpo38yzvbZHhOLlpApiJZSA4GCR&#10;/AldcNF01tA/sJ7C2GifZTY/2d5KiA25UIYtgwgTYSgXGADis7wjp9zYwahfXa3VrJqV3LeJYXDv&#10;/ocbMTGhQuQpbLyuMD5pSv8ABXRKM4H4V14nETVVKMjXETaqtROCb4E/DFmw3w48IDP3imgWqkcA&#10;EcLkHgEEVteLIU8RwnwxLp8erR3pguNRS8i/0VLVZ1YrIGQiQyMjKEw3Vidq4roTgv7g1xrmP4c6&#10;vqOo3ks91pGt3SvPczlp7i0kEcrYVUjLNFsjAAL4jXccY3Vvh69arJuc+aSNcNKU5SUt7aep20t0&#10;91IWeZ5iOgb0rnfEsWo6xNo3hzSNYi0TUPEF3LZR3rJvmgRLWaaRo49y7uI0XOfl37upWtTRNRtN&#10;f022vbKf7VY3O/yp0DLnaxUnlQeoxwDXm7Pr7W/hvx82pXunwWWrtd61a+dNvtbBLtI5LeKGNcNG&#10;EiZpd6gsFySfujpy6g6mK9piJadebv0O3L6CniYyr/P16Ho+j/su6Zc21ppnjDVG8R6LZ2cVtaaX&#10;YRTafbM6sxa5lCzMZLhs5LKyg5clDnNZmpfDrxR4F8d+OdS8M+C18QWWtyxajDINajt/3p4liw65&#10;VvMkllJzt2EAEH5W+i1kUkKzYYjd/nk/zp45HrX2s6cZwdJ/Cfo08LRqU3TlH3TwiPwT8QrLb/aM&#10;/hK0t1IuZ9SIuZVhjWEExCByucSZJkMq5XJ8tc4qt4eaR9EtLiWaSaW9Av23NlUMo3lVGTgDdgDJ&#10;+pr1D4ka5YaZ4W1S3vJC011byQ29rEf9IuS48sJGuCxYs6gYU9VryCLxbo8XhHS9dutZtE0t7aJh&#10;fNLhJG2jcFzyWyr/ACYDDbjYDxXw2bYeDxEYUI/+Anzeb4OGDwSjhoaykjoORjaC2Tjn1rk/Fviu&#10;+gi1jSPCsFxq/ja3NvFFZQWE08dq0xXa8zgCNPkYuCzDp0I3VQ+IPjW60nSp30CW6bVbAf2he2YV&#10;bK9On7JVaaH7XDj5ZFQFljcjp713Hww1HwD8LvgN/wAJd4atbu+0praScSC3T+1tSmErrHajbtE1&#10;wZJDBEmTud1VCc16eV5M2lWraWfwnBlmTqp++r6W6GV4NlS68GeHZoIZYYZdMtZIYpGDMEMSlQSA&#10;ATgjkAfQVnw+I/7U+IZtLKC9ZNHs7q2ub4RAWjTyvauIVkHBdQpDKecg1yE/xZ8LeE9O1iz8IeNP&#10;hp4rEc09zotlpfiW3juikr+YsRtU3K5hYsAI5F3pGqqoYYrdg1/R/hzpE2gD7ZeQaDNptlPdJCpQ&#10;3GoXnlrGMvnchljleI4KQzwnD78nOrgK2Hq1LQ1exwV8DPCufLu9vTv8ixqHgO5kuJDoviOfw1Yy&#10;Tx3a22lWyQ+XcLEyAIQwUxv+7Zo3RtxjOGXdiqfhK+uPAS6V4NvtO1S6jjlaO38QWlqzWciyyyNF&#10;5hBzFJuZYyh+XLKx+VwV0fHPxG0bwP4I1HxZcyC80iwuYraU2lxB/rXu0tT88sscKCOVgHZ3CoUc&#10;MQUxWH8O/it4b+OK+JNItLM3EOmw2zXkT6hYX0EizmXZiaxuZlDA278Eh0O1hwa56VPFyoOdWl7q&#10;OeEqrp/vY3j/ADHpEgMJ5XYRwQKRZA3AXOa8+sdWk8BRazaRQabJ4V0K8IkmjuilzZQzKk6yPG2V&#10;fZ5sqABgZTtx82atadq3jDxVfW+oaba6VoHht4I54ZdQZri4vVfcVO2Nh5SrG6uVPzbgoDFWYr50&#10;sA378Ze6YSwVRe/zR5TuEjKDb6ngVTlQahJPE0ojsoJdknkSsJJmChmVnRvljDOuVPUiuTF348t4&#10;dRku4NCaxWSXypLHzEvFhVnG8xs5TeyeW6hZM4XGPm+XqNGmtJNDsm0+7/tCzVCr3Dkh5ZD88juD&#10;yGLEk57k15OJpclVUebbU9OlhJYPB/XYS5ulo62uaTNvZmwRk5we1YnjNYx4N8RNOzeR/Zl0ZNj7&#10;WC+S+4DKt1GO2eOK3BnnIwe9RTQ293HLb3VutzbTIYpYHVXV0OQylW4O4ZH411YaoqVWMpHz9ObV&#10;SMpGX4PlafwjoUj3ram76dbM165ctcExrmQlwGJbr8wB55GaNQ8TaRZa5baPPqdvFqdyxSO2Z/m3&#10;FAVVscLuHI39e1ZFjoniCHwxbeH4LnS7EQ25sv7ZtmmZxGIzFG6W6hAr42EkSYypwKZoiNpthZeA&#10;vEgttTN1azzQXhldxqhSYtIWVyZFnG9JGCs/JdlKquK9WOFp1pTqykdscPTqRc+bm/wnUXdlb6jb&#10;T2l/bR3Vu5BkiuYgytjkZVv92uL0G9074c2uo2Wsy3mj28l/d3ds11GZLIQtJI6xW3lb/LxHHkQt&#10;hi5IVWDYHQjR9YtmtFg8Waktrbq0c0Vza2s082FATbN5fykNnJYOW74pp8G2lxFdw31/rGoxXiNH&#10;Kk2qTRxsGL7spEyrghgpULtCgAcVFJ0aMHFy5ok0pU6a5ZSuYfgTT9f1PxJqvi7W57y0t7xGtdJ0&#10;OQvC1nAJgGaSJySk0ghhbg8gvXe295LbugjLD5gMKfqc8+wphYuSxzk8nPWnAYFcdbFzq1VKOyMa&#10;9d1pqS92xzXgJ7SPwubC1uXum0m8utOd33/L5cp8teeP9W0fSrnifUtW0vw3qN5oWnpqesW8W+3s&#10;3UkSkMCw2hlYnYHxg/eA4auZ+IPiXRvhJq2n+KNZ1ODRtL16/ttHvpL10SHzDFJ9nuPMkZAgQIys&#10;Ax3JlgNymsDxJ+0P8OZ/D2vW2kfEvwnFqgxYRSnxBBCsM06xosquGO9YxMsheNSqlGUkMj49Wlgq&#10;1atSxKhzRf3fM9GGGqOvCpCPus734W/s3eH7/wCHGg/2prusa5Yapbx3l9Y2d1JbaffNIGeNyhCy&#10;IFWSNRtaMN5MRK/Liu/8M/s7+B/C3ia71u00rfJJOLu2sLht9nYTZUtJbwkYjYsqncclduEKLgVa&#10;0zxZ4Z+FHg+70DU9YGfBHhi11DVJTaSZjsljnRbjaqvu3fYrk7ELsNnT5lLWb74z+CtO8NjxDqPi&#10;nSNE0X+0rrSV1HWbqOzgN3byywyxK0zKGkV7ecAKSGCMwJGDX6ByVFolY/S404QSO4kby1A2s27j&#10;C9V965D4o+CZ/iB4B1Xw5b3yadNeCNUvJ7RLlU2yK+7y2IGTtwGzlWIccqtcla/tYfBS/ur2CD4t&#10;+CwbScW8nna5bRqWMcbjy2eTbKuJACyEjO9chkcD1eSXKEGNyGbZ8yZwSOuO4wcGspQmtJxNHy9T&#10;5R07xB488deJ/AMESWvhu18SaTcXs0unxi6aJ0i3JM6yAhImMkQVRzlyjSbyu31X4ceCPGmneM49&#10;Y8YPoqxWulSWcEehzy+Sskk6vJIVkiD8pHEv+swPLzj58p2Hhj4T+EfA+u6hrXh/w9Z6XqWoRrFc&#10;SW0YUMi9EVOFRT95gu3cyqW3NXXtJtjTO4k8fLzWNOlSpO/LHmOOlgqFKXtIx1PP/iN8Ln8Wavo+&#10;t6NqMOgeIdMk2fb3tDcJcWpzvtZYxIgeMttYbvulcrhiWr46/aZ0W6+G3h/xPb+KPEl3ql5q13Ze&#10;VqPh7yrLUrktsjitoogC3mDyTuUsymJmIw++v0GbhSB97GB618LftLeA/Ft58VdN8YL4YvdXfRLu&#10;7itng1CK1LR3MUcOQJIykzLECVXzIsFCCzM2K+x4apRq4x1J8vupfme9l9Gm66qHqf7P3wa07UdD&#10;n1PUrS6nt55zEYmdts6pCI/NlYsZJSVVEDbi37vJJGTX0VpWnvpWnWlpbrerBDBaxKrGAkBWw2ff&#10;aBvxxj7nNfNP7Pvx9s73WR4Nu7CGwn0y9W3fzdPlgkG/z4YpQdgRxIYSFlU4K/eCk4r6Otfsv2eA&#10;CfS2AiswpEPysPMOwj5z8rHiMZOw85bpX1OazrTxEvabdOwsydb2759i+/n/AGeXH2z7lxnHkZzu&#10;+XG7vj7ueMff7VMPM898/afK875t3k7dvlDr325/4Fu/2MVnSrbm2n/f6Si+RdjMsClF/efvGb5+&#10;VB4lGeW5yvSrbLGL4lZbFZPtgwoiXzd3kD5c7v8AWFed2P8AV4G3+KvHPJHwfafJhz9tz5dvnf5O&#10;c7zvznvjG/tj7nNMk8/yJf8Aj8ztuM48jOd3y43d8fdzxj7/AGqrB9l8iHZNpRTyrPaUh+Qr5h8s&#10;j5z8rHiMc7Dz83QE0du1vcfv9JRfIu+ZYFZV/efvGb5+VB4lGfmbnK9KANCTz8TbftmPtEe3/U/c&#10;+TdjP8H3t2fn+/t/gqGT7R5E3/H5nbcZx5Gc7vlxu74+7n5cff7U24ity93iSyjJuYt7PHna/wC6&#10;2q/zfNIfl2+m5OOzV51t2guMT6SieTd8ywqyL+8/eM3z8qDxKP4m5yvSgDQHmee+ftPled827ydu&#10;3yh177c/8C3f7GKZB9p8mHP23Pl2+d/k5zvO/Oe+Mb+2Puc0xljF8Sstisn2wYURL5u7yB8ud3+s&#10;K87sf6vA2/xVVg+y+RDsm0op5VntKQ/IV8w+WR85+VjxGOdh5+boAC1J5/kS/wDH5nbcZx5Gc7vl&#10;xu74+7njH3+1TDzPPfP2nyvO+bd5O3b5Q699uf8AgW7/AGMVnzLbm3uP3+kovkXYzLCrKv7z94zf&#10;PyoPEozy3OV6VaZYxfErLYrJ9sGFES+bu8gfLnd/rCvO7H+rwNv8VAD4PtPkw5+258u3zv8AJzne&#10;d+c98Y39sfc5pU87fDn7Tu8+Tf8A6v7vz7d3+zjbtx8/3c8b6oRR2pt4/LudJ8sw2eCkPy7fMPll&#10;Rv5VjxGOxH8fSrcUcIks/LksSi3cpXEYyXPmbgh3cSD5955zh+Bk4AJIvtXlRbvt27y7fO/7Puzv&#10;O/OOM4xvxxj/AFfNRyef5Ev/AB+Z23GceRnO75cbu+Pu54x9/tVWBbdYIQJtKI8qzx5cPyEeYdhH&#10;zn5WPEY52Hn5ugJltzb3H7/SUXyLsZlhVlX95+8Zvn5UHiUZ5bnK9KANAeZ575+0+V53zbvJ27fK&#10;HXvtz/wLd/sYpkH2nyYc/bc+Xb53+TnO878574xv7Y+5zTGWMXxKy2KyfbBhREvm7vIHy53f6wrz&#10;ux/q8Db/ABVVg+y+RDsm0op5VntKQ/IV8w+WR85+VjxGOdh5+boAC1J5/kS/8fmdtxnHkZzu+XG7&#10;vj7ueMff7VMPM+0H/j68rz/mz5O3b5Q+9/Ftz/wLd/sYrPmW3Nvcfv8ASUXyLsZlhVlX95+8Zvn5&#10;UHiUZ5bnK9KtMsa35KyWHmfbAQvlL5u7yB8ud3+s287sf6vAx/FQArm7+wQ4+3ed9jfd5fkeZ5mB&#10;tzv48zOcfwZzu4xUx8z7RJn7R5Pn8/6nbt8ode+zP/As/wCxis1ltP7OgDzaULc6fKFcQAw+VhMl&#10;V348rG3K55G3kVbZI1vjtmsRJ9sGB5Q80t5A+XO7/WFed2P9Xgbf4qAHwfafJhz9tz5dvnf5Oc7z&#10;vznvjG/tj7nNMk8/yJf+PzO24zjyM53fLjd3x93PGPv9qqwfZfIh2TaUU8qz2lIfkK+YfLI+c/Kx&#10;4jHOw8/N0BMtube4/f6Si+RdjMsKsq/vP3jN8/Kg8SjPLc5XpQBoDzPPfP2nyvO+bd5O3b5Q699u&#10;f+Bbv9jFMg+0+TDn7bny7fO/yc53nfnPfGN/bH3OaYyxi+JWWxWT7YMKIl83d5A+XO7/AFhXndj/&#10;AFeBt/iqrB9l8iHZNpRTyrPaUh+Qr5h8sj5z8rHiMc7Dz83QAFqbz/Lb/j93bbjOPI67vk698fd7&#10;Y/1lT3TThpdv2vbth+55OPvnf156Y3f7ONnzZrOmjt2t7j9/pKL5F3zLArKv7z94zfPyoPEoz8zc&#10;5XpVi+hgaa5DTWkcn+j/ACzR7mX96dm75uctnZ6Nnr0AB8OeNre18RftLaONSF1c6lHf6lHYyIEb&#10;yoftFpFMQZOjbHjjX+HmTdxivsXw14F0fwndudM0xrN5Z90kqrG24GMfxn59megPO/OPlr4/+MFy&#10;3ww+Mn9tamlkNJur6We81G4GYwqPvtxNI2AIVPnwHcSBLNEoOGavsLwv4k0rxbbW15ZXdnumnD+S&#10;Yl+0RyeUykN83EoCPz2VSMHGa+qzubVKlKh8LSvy7bdT6XMpSdOnKn8NkdBbJdLDEW+2hvLt9277&#10;PnO87844zj7+OMfc5ps32j7PPs+2btlxj/Udd3y43d8fczxj79VLdbZbeELNpO3ybPb5cPyEeYdh&#10;Hz/dY8RjnYefm6BZlt2t7j9/pKL5F2Mywqyr+8/eM3z8qDxKM8tzlelfKnzW+pofvPPfP2nyvO+b&#10;Pk7dvlDr32Z/4Fu/2MUyD7T5MOftufLt87/Jzned+c98Y39sfc5pjLGL4lZbFZPtgwoiXzd3kD5c&#10;7v8AWFed2P8AV4G3+KqkQtjDD5VxpBi8mzwVg+Xb5h2FQHxtY8Rj+E8/P0oA0v3n2ls/afL887v9&#10;Vt2+UOufm2Z9fm3f7FR2/wBq8iHd9t3eXb53+TnO878574xv7Y+5zURWA6g2ySw8/wC2dPKXzhJ9&#10;nHyk7v8AWGPndj/V4GD1qvCLUQRBJtKKeVZ7SkPyFfMPlkYc/Kx4jHOw8/N0ABak8/yJf+PzO24z&#10;jyM53fLjd3x93PGPv9qmHmee+ftPled827ydu3yh177c/wDAt3+xis+Zbc29x+/0lF8i7GZYVZV/&#10;efvGb5+VB4lGeW5yvSrTLGL4lZbFZPtgwoiXzd3kD5c7v9YV53Y/1eBt/ioAfB9p8mHP23Pl2+d/&#10;k5zvO/Oe+Mb+2Puc0yTz/Il/4/M7bjOPIznd8uN3fH3c8Y+/2qrB9l8iHZNpRTyrPaUh+Qr5h8sj&#10;5z8rHiMc7Dz83QEy25t7j9/pKL5F2Mywqyr+8/eM3z8qDxKM8tzlelAGgnnfav8Al78vz/4vJ2bf&#10;LGP9vbuz/tb8/wAGKhk8/wAiX/j8zsuM48jOd3y43d8fdzxj7/akcQDUDtlshL9rztMWH3/Zzkbg&#10;3+s2Y+bHCcY71VlWA20+Z9IRfIu+ZIFKL+8/eMw3/dB4lGeW5yvSgDRHmee+ftPled827ydu3yh1&#10;77c/8C3f7GKZB9p8mHP23Pl2+d/k5zvO/Oe+Mb+2Puc0xljF8Sstisn2wYURL5u7yB8ud3+sK87s&#10;f6vA2/xVVg+y+RDsm0op5VntKQ/IV8w+WR85+VjxGOdh5+boAC1J5/kS/wDH5nbcZx5Gc7vlxu74&#10;+7njH3+1TDzPPfP2nyvO+bd5O3b5Q699uf8AgW7/AGMVnzLbm3uP3+kovkXYzLCrKv7z94zfPyoP&#10;Eozy3OV6VaZYxfErLYrJ9sGFES+bu8gfLnd/rCvO7H+rwNv8VAD4PtPkw5+258u3zv8AJzned+c9&#10;8Y39sfc5p8HnfaV877V5X77d5nleXjeu3OOemdvfG7dzis+D7L5EOybSinlWe0pD8hXzD5ZHzn5W&#10;PEY52Hn5ugs2scf2qLy3sGci54jjCuf3o3/xHodoc85bB+WgCSH7V5MO77du8u3z5n2fdned+7HG&#10;7GN+OMf6vmmSef5Ev/H5nbcZx5Gc7vlxu74+7njH3+1VYRaiCIJNpZTyrPbtgwpXzD5ZA3/dY8Rj&#10;nYefm6AmW3Nvcfv9JRfIuxmWFWVf3n7xm+flQeJRnlucr0oA0B5nnvn7T5XnfNu8nbt8ode+3P8A&#10;wLd/sYpkH2nyYc/bc+Xb53+TnO878574xv7Y+5zTGWMXxKy2KyfbBhREvm7vIHy53f6wrzux/q8D&#10;b/FVWD7L5EOybSinlWe0pD8hXzD5ZHzn5WPEY52Hn5ugALUnn+RL/wAfmdtxnHkZzu+XG7vj7ueM&#10;ff7VMPM885+1eX553bvJxt8ode+zP/At3+xis+Zbc29x+/0lF8i7GZYVZV/efvGb5+VB4lGeW5yv&#10;SrRWMagxWSx8z7WCFES+bu8gfLnd/rNvO7H+rwMfxUALH9r+xSY+3+Z9iTH+o3+Zhs4zx5v3c7vk&#10;+7j+Kpm8z7TJn7R5Pn8/6nbt8ode+zP/AALP+xisxRajT5ds2lG3Onx7mWAeSsO2TBYb8NCfm2rn&#10;gbhk5yLhWNb47ZbJZPtgwvlAy7vIHyk7v9YV53Y/1eBj+KgB8H2nyYc/bc+Xb53+TnO878574xv7&#10;Y+5zTJPP8iX/AI/M7bjOPIznd8uN3fH3c8Y+/wBqqwfZfIh2TaUU8qz2lIfkK+YfLI+c/Kx4jHOw&#10;8/N0BMtube4/f6Si+RdjMsKsq/vP3jN8/Kg8SjPLc5XpQBoDzPPfP2nyvO+bd5O3b5Q699uf+Bbv&#10;9jFMg+0+TDn7bny7fO/yc53nfnPfGN/bH3OaYyxi+JWWxWT7YMKIl83d5A+XO7/WFed2P9Xgbf4q&#10;qwfZfIh2TaUU8qz2lIfkK+YfLI+c/Kx4jHOw8/N0ABak8/yJf+PzO24zjyM53fLjd3x93PGPv9q+&#10;Cv8AgsR8Wrrwj8DtG8CW0t/BP4w1cyyl44DBJZ2aQyNHuPzoTcSWrjgMTHLlgmA33XMlu1vcfv8A&#10;SkTyLvmWBWRf3n7xm+flQeJRn5m5yvSvgT4m/s46Z+29+3P4p1jWJLWx+G/w4j03QL25tZGP9v32&#10;WnktBOm1YnjaYwS7XMibYlADODGAeXf8E0P2GNVuNT0f42+ONPnstLtoZL3wxpLW8Jku3KER3rrP&#10;lURd/mQkjLOiyblQR+d+rn777QP+PrZ54zjytm3y/wCLPzbc+vzZ9qxbDR9K0LQ49L0yLQdM0uys&#10;ri2trSCzSO2tokYKVCKwCxpgLIgwCQOV6VqFYxfErLYrJ9sGF8pfN3eQPlzu/wBYV53Y/wBXgbf4&#10;qAOf8ceB9J+J/gvUPCnizSp9b0LVLaCC8sbpYcSfOCTuUhkdSoYupBUhTEQ4Ffld8e7Pxt8D/gld&#10;/A/4ja7rkWv+ENRj8VfCvxjFdxWtnqVtalUNsJ2JaCe3geeSOIylgzxxKSBarL+s0QtjDD5dxpBj&#10;8mz2lYPl2+YdhUB8bWPEY/hPOX6V5R+09+zl4T/af+Fd74S8Q6lbaT5M0+oadqtqiiTT7qNj++K+&#10;ZtdR5jrMrY37+sbBWAB6B8KvG8nxN+G/hDxh9iutNTxDp1pq32JpIZBbrPaJKYy+FLKpfGcBiwzg&#10;JgV0sH2nyYc/bs+Xb53+TuzvO/Oe+Mb+2Puc18nf8E9tE174W/D7Wvgx4zg07TvFXgLWZNgtLaVl&#10;vLG7WWe2vI53wkjSN9rVSvzLHD5ckasDX1HDDbC2iVbnSNvk2fKQYTG87Co8z7rHiMZ4I6v0oAvp&#10;52+HP2nd58m//V/d+fbu/wBnG3bj5/u5430RfavKi3fbt3l2+d/2fdned+ccZxjfjjH+r5qOKOES&#10;WflyWJRbuUriMZLnzNwQ7uJB8+885w/AycVIVgEMIS40jYIbPlIMLjzDsKjf91jxGM/Kecv0oAsy&#10;+f5M+PtmdlxnHkZzu+XG7vj7ueMff7V+b1t/yW7xf1/5LDpf3uv+v1HrX6LXK27W9zifSkTybvmW&#10;BSi/vP3jN84yoPEo43HnK9K/OmDj43eMf+yv6b/6UalXzub7Q+f6Hn4v4EfoD8A/+SG/Dz/sXdO/&#10;9Jo67wdK4T4Cf8kO+Hv/AGLunf8ApNHXdjpXvR2R3R2Q1q/Mf48f8jJ8RP8AsA6j/wCplJX6cNX5&#10;j/Hf/kY/iL/2AdR/9TKSvGzX4Iev6HDi/hifcXwF+0f8KH+H2Pt+f+Ebtvu+RnPkx7Ovt9ztt/1l&#10;eiL5v2g5+1eX553bvJxt8ode+zP/AALd/sYrzD4DRRD4C+Av3ULA+F4s501248qMtlBywz1Ucyn5&#10;hxXozRhr8ny4932sHm0YNnyB/H03f9NPukfuzzXqYb+DH0R3R2RyXirwV4j8SXdrc2Pj7xh4VhS1&#10;hiks9Kg0d43Ysd0rfarSZ94BG/5tuF+RCcmvhX/goDJ451jxD4N/Zz8O/EDxX4y8Q+Pp4ZNQs9cs&#10;9MW1gslmRoZmNnpqSbPOhkkd1fMcdnLvjZXVq+5/iL4mv/APw013X9F8K3HjTVdN06CeDQtKsPIu&#10;LyRWyiLvPyYznaNzxDJCSEqh+Mf2SPh5488NfEHxF8avij8EvF+vfFPxLqUlxZ3kU2nG30ywmtg6&#10;xQxXd/HNbSAMYSZQxjhhSAFGMinpKPUPAcfgT4V6zH8FNB/aF8SeENW8NLYWEXhe5t/DdpKZbtfM&#10;hihM2nAXUzbw7tG8jFpBuLSOSfTvF/7POq+PvDt1oPiX4p/EfXNAvo3S+0zdotmL6BZF3WzyW1jF&#10;KscygqwWRNyFlcruxXwPqz+JPDv/AAVg8L+J7z4c6zb3WtWMd/p3hjbp5v5LePSHtC6qt4YISJLa&#10;ZgGmBRY8kdj9u+KfHPxn8SX+nWngv4R2Ph21T7ZPq158RJYVhmtRKga1to9NuLt/Ol3M3mONjGLO&#10;1sqAAenfCP4NeHPgV4Yj8LeDLLUNK8OxX73EFlPfy3kUe+P5whneR44jIS+xSP3jO33XauzgF0II&#10;d328N5dvnzDbls7zv3Y43Y+/jjH+r5qJ7dGvyfKjL/aw5f7Iwbd5AAbfjG7HAk+7j92eaqxJBHDD&#10;GLeHaYbMH/iVSKABIcDb/CB2XrD95uDQBck8/wAiX/j8ztuM48jOd3y43d8fdzxj7/apk877V/y9&#10;+X5/8Xk7NvljH+3t3Z/2t+f4MVnzpF5NxmGJgYbvO7TZGyPMywKDlgT1UczHleKsOka35cRoHF3n&#10;Ismzn7Oer9M/9Nen/LPqKAHSef5Ev/H5nZcZx5Gc7vlxu74+7njH3+1TDzPPfP2nyvO+bd5O3b5Q&#10;699uf+Bbv9jFZ0scf2efdDCQYLvOdOlbI8zLAr1YE9V6zHkcVbdUN+cRpu+2Dn7I4bd5A539N2OP&#10;M+7j92eaAHwfafJhz9tz5dvnf5Oc7zvznvjG/tj7nNMk8/yJf+PzO24zjyM53fLjd3x93PGPv9qp&#10;xLCIYV8iEq0Nnk/2VIoA8w4+XqAOy9YfvNwadOkXk3GYYmBhu87tNkbI8zLAoOWBPVRzMeV4oA0B&#10;5nnvn7T5XnfNu8nbt8ode+3P/At3+ximQfafJhz9tz5dvnf5Oc7zvznvjG/tj7nNMdUN+cRpu+2D&#10;n7I4bd5A539N2OPM+7j92eapxLCIYV8iEq0Nnk/2VIoA8w4+XqAOy9YfvNwaANKDzvtK+d9q8r99&#10;u8zyvLxvXbnHPTO3vjdu5xTIftXkw7vt27y7fPmfZ92d537scbsY344x/q+aZawqLqHaqpj7SRts&#10;2iwTKMnceMk9Qf8AWH516VUjSBIokFvCFMVmDjS5AABIcDHYDsvWH7zcGgC3J5/kS/8AH5nbcZx5&#10;Gc7vlxu74+7njH3+1TDzPPfP2nyvO+bd5O3b5Q699uf+Bbv9jFZ86ReTcZhiYGG7zu02RsjzMsCg&#10;5YE9VHMx5XirTqhvziNN32wc/ZHDbvIHO/puxx5n3cfuzzQA+D7T5MOftufLt87/ACc53nfnPfGN&#10;/bH3OaZJ5/kS/wDH5nbcZx5Gc7vlxu74+7njH3+1U4lhEMK+RCVaGzyf7KkUAeYcfL1AHZesP3m4&#10;NOnSLybjMMTAw3ed2myNkeZlgUHLAnqo5mPK8UAaA8zzzn7V5fnndu8nG3yh177M/wDAt3+xioo/&#10;tf2KTH2/zPsSY/1G/wAzDZxnjzcAAID/f+7nd8n3cfxUx1jN/u8pC/2zr9jbdu8gYO/pux0k+7j9&#10;2eari1gXTph5UKqbCMEjTXC4CvgGPqw9Ieq9OrLQBot5n2mTP2jyfP5/1O3b5Q699mf+BZ/2MVHB&#10;9p8mHP23Pl2+d/k5zvO/Oe+Mb+2Puc1Gyp9uP7uMN9sHP2Rw27yBzv6bsceZ93H7s81UiWEQwr5E&#10;JVobPJ/sqRQB5hx8vUAdl6w/ebg0AXJPP8iX/j8ztuM48jOd3y43d8fdzxj7/aph5nnvn7T5XnfN&#10;u8nbt8ode+3P/At3+xis+dIvJuMwxMDDd53abI2R5mWBQcsCeqjmY8rxVp1Q35xGm77YOfsjht3k&#10;Dnf03Y48z7uP3Z5oAfB9p8mHP23Pl2+d/k5zvO/Oe+Mb+2Puc0yTz/Il/wCPzO24zjyM53fLjd3x&#10;93PGPv8AaqcSwiGFfIhKtDZ5P9lSKAPMOPl6gDsvWH7zcGlmt4zBcBoYiGhu1O/TXbKmTJyg5YE9&#10;VHMp+YcUAaMnn4m2/bMfaI9v+p+58m7Gf4Pvbs/P9/b/AAVDJ9o8ib/j8ztuM48jOd3y43d8fdz8&#10;uPv9qS4toXku2aFG33UW/dZs27/VY3dnx2k6J/wBqrTxxCG4BhhYeTd5zp0jZHmZYFRywJ6qOZj8&#10;w4oA0B5nnvn7T5XnfNu8nbt8ode+3P8AwLd/sYpkH2nyYc/bc+Xb53+TnO878574xv7Y+5zTHVDf&#10;nEabvtg5+yOG3eQOd/TdjjzPu4/dnmqcSwiGFfIhKtDZ5P8AZUigDzDj5eoA7L1h+83BoAuSef5E&#10;v/H5nbcZx5Gc7vlxu74+7njH3+1TDzPPfP2nyvO+bd5O3b5Q699uf+Bbv9jFZ86ReTcZhiYGG7zu&#10;02RsjzMsCg5YE9VHMx5XirTqhvziNN32wc/ZHDbvIHO/puxx5n3cfuzzQA+D7T5MOftufLt87/Jz&#10;ned+c98Y39sfc5pU87fDn7Tu8+Tf/q/u/Pt3f7ONu3Hz/dzxvrPhghNvEPIhw0Nn/wAwyRRjzDj5&#10;Scgei9YurcVciiVXsiIlTF3KRttG4J8zJ/2CecyHhskD74oAki+1eVFu+3bvLt87/s+7O87844zj&#10;G/HGP9XzUcnn+RL/AMfmdtxnHkZzu+XG7vj7ueMff7VTjSBIoUFvAFMVmCBpcgCgSHAx2A7L/wAs&#10;fvNwaLiOJbe5Jji2+Td536c7ZHmZbKDlgT1UcynkcUAWLy5a086WV7hYFmJbzPL8vy/K799u7rn5&#10;t3+xivjX4XaPaeKv2jdSl1Z/7T1Ffs7vZvEjC23TXTtIGb5NsjRqHQcn7Mh67K7z9tDxtd6D4Put&#10;L0m5istVuriLyZo7dg8c0xjtbeRmI2uFkkUswyQqhdpx83U/AD4WaP4b019ejtS17qcsd6GuraWY&#10;qzyn59xPzHaqKrcmNEj/AIMV9Fh7YTBSrT3noj3cPbC4WdSfxS2PaHFwttIEF6GCXGP9RnO75cbu&#10;+PuZ+XH36n/eec+ftXk+f82fJ27fKH3v4tuf+Bbv9jFZ00cQguMwwlTBd5zpsjceZkgoOWBPVRzK&#10;eV4qy8Sm+J8qPJvActaMGz5I/j6Fv+mn3cfuzzXzp4W46Vrr7FGF+3eZ9lbPl+R5m/A2538eZnOM&#10;fJnO7jFSjzPOf/j48rzvm/1W3b5Q/HZn1+bd/sVmFIzpcAMcbhNOkA/4lUhUcR9I+qj/AKY/eboP&#10;u1g/EP4gaR8ONEvtb1GS1jS3lNwFeHYTtgAZ/MY4CqpAab7qrlTzTjCU2oRHCDqS5VudLLPLa2Sz&#10;TteJHHDA8jyGEbcMd5b32/f7Y+5zXyp8Z/jjfeOvEsXgzwqs+qxTyiaWNGVDLFvI3EgD5flYRoAW&#10;kI5OEdo8fxr8dr/4pWuhaV4U0ffBqUaxN9mRo454omPzmRh/q8n90gDby+RlN0g9m+CfwPsPhnoU&#10;91exte65eQzyXc15ZNcMz4CMWAA3MQNuFABQBIxsUV9RRw9HKqSxOI1qfZj28z36dKOXx9tX1n0j&#10;28yv8Jv2a9I8HeHjHrtg2q6peuWvbm52SlyVyZCePmHyKCgVlKKEAQAV4xrukeJ/2bviHp97ptp5&#10;Ok3bzyzSBS6b5Gi25RXIVS2/zQgwsjiUna0sg+z2jQ34IiQn7YGJ+yOCWEAGd+cFsceZ90j92eax&#10;tR8MaRr9hBBfadaXaC2t4wX0p1KqzbcKDyg4+71j6vxiuKhm9VVpVMR7yl8S8jloZlUjVlOr70Zd&#10;D508Tfth6JeeDdS0+e5EGstu066t2ZRseYMFAh2+aZGEcnkxqH8xMMDIDmvI/DHwi8QfEfwdrvi2&#10;1vL/AE64uPLuojctcRf2e/lr5YFuJNjBFYPMjsUkk3bgQAE+op/2b/Cttrg1RZb4eWt1sgFs21U3&#10;qTEu0BtrbVyoOZdiEHCV6fZ6Hp2i26WOn2lvBaW6WyJGlmzjb5rEfN0ODlgeqsSzda7XmeEwlNww&#10;cdZHcsdh8PHlw8dWfK/w5/bBs9J8NaXpXiInS9TkLWK2IvYhcQzHZmJUm5kkjLAJgbHVkIBRlNfV&#10;Xh/XIvEdpZ6rYyXL2F24kQq0JQIYQcf3sb85/i35z8lfFGuRn4jfGi58N6PYQCweYXN5DHD54gUS&#10;kWpVV4Us8Ukm8bxH9m4Qb0Nfafh3QLHw9Z2mn2sCJDayqiMLNg4xAMkydCxxzJ0P3DzWWc4fC0Y0&#10;3S/iPcxzOlQpxg4fE9TYh+1GGHd9tDeXb5z5Gc7zvz74xvxxjGzmmSef5Ev/AB+Z23GceRnO75cb&#10;u+Pu54x9/tVOJIEhhQW8IUw2YP8AxK5FAAkOBjsB2XrD95uDTp0i8m4zDEwMN3ndpsjZHmZYFByw&#10;J6qOZjyvFfNngmgPM898/afK875t3k7dvlDr325/4Fu/2MUyD7T5MOftufLt87/Jzned+c98Y39s&#10;fc5pjqhvziNN32wc/ZHDbvIHO/puxx5n3cfuzzVOIRrDCoii2mGz4GlSKP8AWHGVPKj0XrD95uDQ&#10;Bp/vPtLZ+0+X553f6rbt8odc/Nsz6/Nu/wBio7f7V5EO77bu8u3zv8nOd535z3xjf2x9zmmPbxvf&#10;FhDHu+1h932Rg27yAA2/puA4EnTH7s81TiSCOGGMW8O0w2YP/EqkUACQ4G3sB2XrD95uDQBck8/y&#10;Jf8Aj8ztuM48jOd3y43d8fdzxj7/AGqYeZ575+0+V53zbvJ27fKHXvtz/wAC3f7GKz50i8m4zDEw&#10;MN3ndpsjZHmZYFBywJ6qOZjyvFWnVDfnEabvtg5+yOG3eQOd/TdjjzPu4/dnmgB8H2nyYc/bc+Xb&#10;53+TnO878574xv7Y+5zTJPP8iX/j8ztuM48jOd3y43d8fdzxj7/aqcSwiGFfIhKtDZ5P9lSKAPMO&#10;Pl6gDsvWH7zcGnTpF5NxmGJgYbvO7TZGyPMywKDlgT1UczHleKANBPO+1f8AL35fn/xeTs2+WMf7&#10;e3dn/a35/gxUMnn+RL/x+Z2XGceRnO75cbu+Pu54x9/tTXSNb8uI0Di7zkWTZz9nPV+mf+mvT/ln&#10;1FVpY4/s8+6GEgwXec6dK2R5mWBXqwJ6r1mPI4oA0R5nnvn7T5XnfNu8nbt8ode+3P8AwLd/sYpk&#10;H2nyYc/bc+Xb53+TnO878574xv7Y+5zTHVDfnEabvtg5+yOG3eQOd/TdjjzPu4/dnmqcSwiGFfIh&#10;KtDZ5P8AZUigDzDj5eoA7L1h+83BoAuSef5Ev/H5nbcZx5Gc7vlxu74+7njH3+1TDzfPfP2ny/P7&#10;+Tjb5QznPO3P/At3+xis+dIvJuMwxMDDd53abI2R5mWBQcsCeqjmY8rxVl0Q3zERJu+2A5+yMG3e&#10;QMHf03Y6Sfdx+7PNAHPeOry+07wLrl1A1+lzBpYkR2aHIdQxOc9/7/bH3Oa+OP2dtKt9d8Va54ol&#10;nvbzUru+lVzdXHmuos7m4t4o4tqqI0+++AN2Hbc7nJPt37VfxGt/hf8AB++1B7ezmj+xxu8Uls9m&#10;JIolZxHuZWEe9ykapjKNL3LYHlXwi+FVzN4M0yPxXeSXptoEs72GO4YG+uEjjDtI/DlQxLjH3soT&#10;92vQxValgsjxFapLlb+H1en5no1KkcNllarKXLzI9p8tjPsUEPnI52ZIHf2ArE0nxNe6jc3L6Lpl&#10;vd6XE4hGpXV61tHcNyGEaiJy6Kyqu9sD720PtyYpPBOhtZSQR2t1a2kivm2tdSuYbcByxfESyrGo&#10;Jd8qFI7dK3YokihihiURQwqEjhiXaiKBgKq9gBwBX80Rq0qH7xPmkfikakaXvRepgS+PPO+HOo+J&#10;oI4YXtrWUy28yhBDdpGcW8mVRtwlIXBAyWwAN1ReHdJuNU0ex1LXzfy6vcpBfTWjTy20VnJ8kiwL&#10;bBwP3bAcuCSynJJpvjDwv4YvTFruurHps2lSpdjWUKxvAyFdu44Ik4UKFdX9BjdWr4XurnVPC2l3&#10;l3I8t1LAEu/Ni2OZ0/dzKy4G0iRWBGBjHSu+tiJzw6nDfz3+R1zq/uVOPM337HJ+OPgZ4V8fT6Tc&#10;3MC6XcaWztbPYtNaNbgpscQNBIjoGUBTGPlOMirngT4Y+HvhXp0wt5v9DhWZ2M88pjG4u80kksrl&#10;juMjn5yevXGK7UEsPm696jeC1nR4rq3W7tXG2W2kj8xJVIIKlf4sjI2++a9HD8VZr7GOFlU93/yY&#10;9CGfY9040Pae6cHpOn+GPHN34htoootT8NSWltDEIXeaOVpEkeZN0qlX+Qxo0bbgFIDEFig8+1b9&#10;lD+x77VLr4fa2vhcXkCQfY9O0+yeNirOY5HilhIZx575AdWKKFB4r0b4Z2Or+ENGtfCuvvcSXdqt&#10;xJazs0bwC2SRQqo4cu2PNQjeABv2Afu67hQVHOc+h6ivVhxbmeVVuSM+aP8Ae/z3R3R4gx+Ar2U+&#10;aJ4Baa78Z/h7o0dzNptxqNzDfFEtLHUGs4J7dpQRIsVxlQ/QmEvz84835tgsXHxL+MnirW5pbTS5&#10;nwkcgX+3/szt+7R23W9vBKilWPln58NjJyrivQ/iOkGrNoWkxXN42uf2hFqFlZae8QlxFv8AMc+d&#10;8ir5Zkxnq2Mcbq7mS6aRyjbDjuiba+yl4hqnQp1quGi6jT/rbqfQT4xtSjWdCPMz5+j8F/Frxjql&#10;tPrRudKEDqVtVna+80LknddTRjahBZSqxKVIyJgxK1sfBD4qa34F+J2v6B4jvpotPtJrdt8CAR/Z&#10;7hf3chTzZNsqyW80b5VPlG8KN+K9kTB3E9QePwrzL4kfAnQ/Huq3/iG3ju7bxD9jntUutOmeK7CT&#10;f6zDBhvCkiRFZX2NyMZruyXjunmtV4LH0404y2t+rezO7L+KaOZT+r4qHKpaL1Pqm01E6npbT2dx&#10;d3ETpPsktZbdwW3Dbsbueu0njGfM5rSZ5z5xX7UFNxHtC+TjZ8m7bn/ln97dn5/v7f4K+Rv2Y/i1&#10;dXl/feEPEkmmf2taW5t7m0gRp4rSaVFkCIrbZDFMmGEXzcoFBLAmvq+aOOSW5PlxMsl1FvDWjNn/&#10;AFWCf759JBwny9kavexeFlg6ri9md2Kw8sNPlexNJ5/kzY+2Z23GceRnO75cbu+Pu5+XH3+1SjzP&#10;PfP2nyvO+bd5O3b5Q699uf8AgW7/AGMVnzxxCG4zDCR5N3nOnSNkeZlgVHLAnqo5mPzDirTqhvzi&#10;NN32wc/ZHDbvIHO/puxx5n3cfuzzXGcg+D7T5MOftufLt87/ACc53nfnPfGN/bH3Oaa/n+RP/wAf&#10;mdlxnHkZzu+XG7vj7ueMff7VSiWEQwr5EJVobPJ/sqRQB5hx8vUAdl6w/ebg0TwRGC43RQsDDd53&#10;6a7ZHmZOUHLDPVRzKfmHFAHln7UPw2vfiH4B1FLaWaF7dJ0L3EcU0ccL2+Hk8o/6wKQDsPJJcfdI&#10;rwv9nf4pL4iguvD+rrb2nie1na3v7SLcI4bjfJsljMqq5imjAdPvFlYAElHNfZstun2138mMEXe7&#10;cLMht32cANv6FgPlEn3cfuzzXxN8c/CWufDD4nabr+lRwf2FepLNqbpBHZLDbFWdJWkldTEtvLkl&#10;PmKpcyED5a9WFGObYGplmIl7u6/U9WlCOPws8FV2e3qem6zZ6jpvja21DTbCyv5rjTDHcRSQg3fk&#10;w3KB1imaRFGVumYg94lqe6j1rXpXs5dLm0PSpF23UtxNaTT3MbpKphWPE0YUt5W5mwSrMADjNYnh&#10;W+Hxhg0rxdBq7WFnbQiWwGn2/ly4uIgGdpJd+4MEbAMasN/ODWp4QnttJkn8JzXIOp2txLLCtxJu&#10;lvbeUvMsw3InmHLOshQHDIcmvwLMsHPLq0qEo+/T1R+T43DzwNX2T+OGiK2i/CXQ9ItRBprXNhqm&#10;U8nX5Lhri6hZV2ISXwnlhCEMQAR1wCMiqvgXxJrHjzwu1prfhm60nUk8uG/F8GhjuIsDe65RSokY&#10;OgChgAW+Y9a7uUJby28dzKLd5iVRSQWYAZOAOtVtG1FdVs31OHc9ndKqW6sNpIUuSSMtjLuy9O1f&#10;J18a8RCUanxXWvY1oTrU6TrYmlf+WT7mff317oMTWFvZ3/iC7kMslizzRDzE2hirzyEcKxI53H5u&#10;BTH0nxBqQMdzrltpMb74pYtMtTLJGhcMAlxJID5nlqQGEfBkJ25VTWncXEo1HTLe3KTMlwJ5Um34&#10;FuYpVZhtXGc+tWmBLcMT7nqaeHxHsL2jc5MXPSOI5feZ5v8ADfUB4a8KaxZ6zPc2t5p32rUv7Iu5&#10;mmmsNORiqJHKxHmwqIjiRWChn5rY8OaLqV74tTxjqeo5i+ySW+naOsKbLOFnVhMGWV0Mroq7nXqr&#10;7c4G0aet+CPD2u6rb6pqejQ6hfQIsSzSs6nYHLBMK4B++x5Brifjb8bfD3gPwV41J8aaDpnjLT9G&#10;urq0s7u9t/tJuRbtLCBA5+Z2YRlU2nIK/wB6vdpVZYuqlh4+/PR+gOr7WaVBfvJaM6NPh3No3iq7&#10;1rQPEWo6L/aFxJdX+nnbPbSySeXvkRHwInJUnzHD4zjG3Cg1jwLd67ceGfh7Y3EttpOsJdzaxdTq&#10;lzdPao6PIwM24bpJZ1G4KWV3DoFVWr51vP2ivEFl4m8GaXr3jGPRdI8Q/CvTNfvNRFlFutr6e5jS&#10;4uw8abhtg819oZVG35VV9pr3jxZ8UPAPwZ+Ffhbxx8Mbfw9p02u7n0288Y2F3p8etWqBp3tDqVwE&#10;+xyzohe3e5JjfYuFKEMv1GFyrERlGdaXNeyPosFgK7nGvWlsfWKou8MVUtjqKcxyK+U9f/a58c6D&#10;4R+HXiIeBPBeqaf441+y8N6fNo3j5r1YLy43gCWWPT2iZY2jkV2jeTDKQAw+Y+0/DK9+Jso8Qf8A&#10;CyLHwjYP9sMmkf8ACMXtzc7LY8CO48+GPMiEf6xcCTcf3cW35vWqUfYw5pSPr732JdOsRY/FfW5r&#10;kvcT3ljDNZlo2IjjjJWWNWwV+8Y2OCD+8XjvXN+Fv2bfDfhDV7K5s9V1u60zT7039loV3cRzWFtL&#10;tlCmJGjLrt852Uq+dyqSSVrzD9pj433Xh7xb8FT4T1C6s59V8e6bod1qSQbrS7sJ3eO7twZMhslI&#10;TuQfLt3K4JNfS/8AwlejDxN/wji6vp4182f9oDSDdILr7Nv8sT+UDv8AK35XzOmRivNwdH2dD2kJ&#10;aSb/ADNavvWUij4r+Hfhrx2LVfEOiWOsLayCS2W7hDeWQyNtB/hVmVdy8hwADlQBXmP7VlpGngnQ&#10;fEFxe6xHY6F4q8PXB0+wEkq3bf21YAO8MMbTTsq+YEiG5WZw3lvIsZS9d/tKR3HxR8a+A/D3w/8A&#10;F/i3WPCK2n9qT6Y2mxQRm6g86DYbm9hd8ruU4XhlI47/ADj8Mv26vHPhf9iXTfip4u8A6/411CFp&#10;EuvEIn0zTrC5Lai1unEUhnj2q0acWvzMnZT5le9Sw9RPnRhoek/ED40fDfx78WfANtEfEU/iXSL+&#10;Zf7MvvCup2/2dZbfes0omtlK7XjgYPuCgOzngbh4741t9Z8M2HxKtTrUFl4fh8e+Hb6/8U6rqPma&#10;gJCuhtIQska28KqxEvmHdFGFaIW6x7GTsfil4xvfC37SemywainhPW9egtNc1DQtcZ5U1LRRbxwX&#10;FikUKyebqkM0bPDHbSNvUyAl1O1vM9Z/am8QWPwf+06H4u/tLUdX8USWGg+Nm0ZrCCPSBJJL58sl&#10;/b21jPdKkE9v5KNGpJBDbkdjjUp1qlRSpfC7J3338z5rGwrSrLk+E6b4w/Ebw1P8F9QtfBl9oE3h&#10;jTPEOn2s2oXfip7EXlzFPZ6iIbS7iWUvPMzsJLl5InjcSyu7BGkFf4TfEe2tfjL4pt7HWvA11BfW&#10;OmwSJL8UbnWphBbfa5nu7aa4gYyKBPOrW5eHyzb7nCxzK7eo+APj/e+P/C3iTxZbeDtRubPTL42t&#10;pa+G9b07W7nUYt6Y2fZ7gpHMqsskkRYBUKsrSDivkj4i/ta+LLfw/c+Kddk8I6/qtosS2/hm+Wym&#10;tbaQsULeRDrkkzSASuSZLZzGRtxGBkYYajUrQqYb2fw3XxLqcdClKcJ0JR7/ANf8E+ovDvxP0Txf&#10;8R9Si/sSW40nVpTotrr9/OwtWT7Opa18llCjzJIyQhKs3mglFL7W9ft0SCOOKCNY41UJHEihQijg&#10;KAOgA7V8beC9dXxjf6emn6pquvX2t+LoLjUrmxvvDsVhps08ssiSQLa3txdRMsKukaSySq584hTJ&#10;hR718cPjNp/gX4feOrnSdXjXxZpmlXktpa2KJdTQXKwTMrlcFAIjGXk3fdUZZQHQN83m2Uv6xSo0&#10;b3lpbt5nm5hguatCNProdovjbQRq+rWI1aD7do9tJeX0ce8/Z4Y8GRiVBDMuRlQc89KyNJ8YQSa/&#10;qun6doWt/YYpN1zKNJmgRLgxCT5FYKclCgKyBBl1flSK+evhRoXjxvBvgO+1DT/hlq+teL7eG+tT&#10;r+tXKS3Vg8SXNzb2lmtosUUoaQyM8fmrF5jjYw6dX+0D8Utf+A2o6VYeBbTQrv8AtrUE0zT9FtvD&#10;wMUeoy/LFDcXK6jAqNIY5SGWHChMP2Y8uL4fp+2WHoT5qktVzS6LfoejhcKqMnQpR57/ABa2j89N&#10;z6HtbmC/h862LmPcYyskZRkYdVOcHIPHIzRI00l69rb26T3KqpkMsgEUO7OA5+8ScdB2xXydqX7R&#10;HxV03xxH4S0+DRL3xCs0TeJZNI8D6rewaAZbdJFcNb3EhuHbavlDy13sD5hiArp774r6h8Kv2M9Y&#10;+Img+LNN+J8lq4u7LW7jQ5tOS/8AM1FLeQ3EPmqzOjNIFcFOFT5Tt3PxVOGsdGML8vvO27OerltP&#10;DVHUcfia5YnuHg3xivjeaO3tdND6mkbPdadaX8DXNvsmaJzLBNIksZBVCDggiReakP7MMmr31t4p&#10;1HUWn8T280d3bpdeYYrYhzKsHyyMNiOwUbAowGyG3Zr5dsP2nPHF1ofizxTDp+rzjWLmHwH8NvGv&#10;hywtba0u9ULSyPvttQvJlEE0yQIZ9pBjicZilBUfV3wa+Pnjfx540tvCHiH4bHSb/TdItpPE+owe&#10;IdNmOmalJEWEbWcVzLOlvIFYxSsxkOVBjC7pB9NS4a+rU5Xk9UfW4LD0qHNUVO0n8Xl5Bpl3eTR3&#10;8Opw2kOo2N00E8dsrKgQBWV9r9Qc8MvByMU6fUbS2vRYT3cEN48QdLaWdVlZXdY1OwtkgsQoP8TE&#10;jtXzj4C+L3xC/aM8BeHdcl8feGvAvjLxZpF/PYaHY+FL4tf29pdTwyxQXMl60LzrteTy4wJkWTdh&#10;Vw9dn8I/hPH4z+Kk3k+NvBuoX+gCxvvF3hqTwTd3RuUvIRNCrXd/fXDK23zHWS3YfOR5yyBRGPJo&#10;cNclSUMRV0Wp4mKyKGIrutB8sHtp1PT4fGnhm9uI4bbxLos11K4SOGPUYXlYliqgLu3H5gelQ+Nv&#10;EJ8MeG750uI4damgli0qzcb5ru62gRRxwjLSMXZBgBhzzivSPF3wN8HeLdKktzo1rot4Rb+Vquj2&#10;sdre2xhKeWYpdhZdqoiDGdq/LxUPhf4BeEfC2uz6lHZS6nKI7eOzTWWW+OmrAGKLbPIrSRjLlsBi&#10;B2VRxXTHJMNCcavPL07mceHoU6kZc2nU8Q+KX7P+i3vwU8Oarqs+qw+Mb7XtCjn8QWrSaVqEa32u&#10;2wlzGkhWKcR3Tx7hnGxQMKqqvzP8F/Av/CP/ABCTULbQdX8NXvhvxJoWmNqSaj4jR9QuJ9V0pXa7&#10;F5awRFmsLpIjGfK3ZuJBbtHJB5P6h6npNpqtpHbX9pDfwRyxTBLqJJAskTrLG4B43K6RurdVZVbt&#10;WJrXwu8Ha9r1prOpeEdC1PWLW8/tC3vrvTIJJ4bkCFRMsjIWWTEFuN45Cwxj+Fa+voYuNGn7JI+r&#10;VNRVkfnd8brbSpvjb47t/D/huDTr288U2v8AaqWfhGCfVpY7y807ThALt4/s9k10LHVZyt3IILq3&#10;1OEtHIbmXyfSf2ffD158M/gh4vu/DNr4g8E32reO7LRDqtzpmgRyGFvE8ljKkItYW3yxwyujLcI0&#10;KMQLdVj4H274l8K6L4y0a40bxDpNjr2jXLRmax1S1SeCUo4ZC0bqVYhlUjI4KrWP4M+Fng34Yw35&#10;8H+ENC8LtdqjXI0bTILPzygby/MEKKHA3vjPTc1bSx0ZQsh8p8sJeaj8JviB4vz8YtXbW7v4maBp&#10;kGjaqNHDa9FJbaDFdsUWzSRilvdshaAx7RHGzLvJZ/tYZwM9e9Z9jp1rp13fT2trb2sl9MLm5mjj&#10;VGnlCJEryEcyPsjjUMedqIvarLu6yDbHvQgD5fvc5zj8q4ataWKkooLcpY34o6818r69+2rY6X8S&#10;m8LRWglvd0UkdiLG8ed4XZVVjIkZjwWb72dq9G5Br13SPj54Tu7CCW8vTpd0yjfazIxaI9+ccj3r&#10;1quQY+EISVPmv/Lqeg8JWS5uU9Aur2K3gmknc28EakvI/AUDvmvN5Pjx4V89LcSz3sDP5TzLFvRR&#10;03H/AGT16njdxXn/AMfvjvpMvw6v10nWRbJJKltLILKW6Rg8iwojRRAu4eR4wFUgsGZTjBrwL4af&#10;s82Hx48H3E+ozarPr1jHdNZ63dWtzZTW7tfvKssEBkdraRfLTyj99kVFYbR5Y+hy3I6UaDr4tSv2&#10;2t6vv2Omjg4Km6mI0ZofHHV9B0/4labr/hqG9t5bq7j0+Oys7ZfL1DzHVjI42OwSBUnnRztA/erg&#10;BnDfavw81vUfEfg3RtSvI7mO4nt7dnCeSEOJCGdQecMuC3+yRs+bNeLfB39kXSPAVpHbaszXz/aX&#10;Nyv7yY3sjIzvPPOVRnkZ9rl8bQQVXjAT322soY7WKMQ22DDZj/kGSKBhz/CTkD0X/ll1bivdzTFY&#10;arRhQo68v2vz/Ezx+JoVoQpU/sl9hOLeUD7Z9y4z/qM53fLjd3x93PGPv9qmHmee+ftPled827yd&#10;u3yh177c/wDAt3+xis6WOIQT5iiZfIu87tOlbI8zJyvVgT1XrMfmHFW3VDfnEabvtg5+yOG3eQOd&#10;/TdjjzPu4/dnmvnkeIPg+0+TDn7bny7fO/yc53nfnPfGN/bH3OaZJ5/kS/8AH5nbcZx5Gc7vlxu7&#10;4+7njH3+1U4lhEMK+RCVaGzyf7KkUAeYcfL1AHZesP3m4NLNbxmC4DQxENDdqd+mu2VMmTlBywJ6&#10;qOZT8w4pgaMnn4m2/bMfaI9v+p+58m7Gf4Pvbs/P9/b/AAVDJ9o8ib/j8ztuM48jOd3y43d8fdz8&#10;uPv9qS4toXku2aFG33UW/dZs27/VY3dnx2k6J/wBqrTxxCG4BhhYeTd5zp0jZHmZYFRywJ6qOZj8&#10;w4oA0B5nnvn7T5XnfNu8nbt8ode+3P8AwLd/sYpkH2nyYc/bc+Xb53+TnO878574xv7Y+5zTHVDf&#10;nEabvtg5+yOG3eQOd/TdjjzPu4/dnmqcSwiGFfIhKtDZ5P8AZUigDzDj5eoA7L1h+83BoAuSef5E&#10;v/H5nbcZx5Gc7vlxu74+7njH3+1TDzPPfP2nyvO+bd5O3b5Q699uf+Bbv9jFZ86ReTcZhiYGG7zu&#10;02RsjzMsCg5YE9VHMx5XirTqhvziNN32wc/ZHDbvIHO/puxx5n3cfuzzQA+D7T5MOftufLt87/Jz&#10;ned+c98Y39sfc5pU87fDn7Tu8+Tf/q/u/Pt3f7ONu3Hz/dzxvrPhghNvEPIhw0Nn/wAwyRRjzDj5&#10;Scgei9YurcVciiVXsiIlTF3KRttG4J8zJ/2CecyHhskD74oAki+1eVFu+3bvLt87/s+7O87844zj&#10;G/HGP9XzUcnn+RL/AMfmdtxnHkZzu+XG7vj7ueMff7VTjSBIoUFvAFMVmCBpcgCgSHAx2A7L/wAs&#10;fvNwadOkXk3GYYmBhu87tNkbI8zLAoOWBPVRzMeV4oA0B5nnvn7T5XnfNu8nbt8ode+3P/At3+xi&#10;mQfafJhz9tz5dvnf5Oc7zvznvjG/tj7nNMdUN+cRpu+2Dn7I4bd5A539N2OPM+7j92eapxLCIYV8&#10;iEq0Nnk/2VIoA8w4+XqAOy9YfvNwaALknn+RL/x+Z23GceRnO75cbu+Pu54x9/tUw8z7Qf8Aj68r&#10;z/mz5O3b5Q+9/Ftz/wAC3f7GKz50i8m4zDEwMN3ndpsjZHmZYFBywJ6qOZjyvFWHRDfsRFHv+2A5&#10;+yMG3eQMHf03Y6Sfdx+7PNAD3N39ghx9u877G+7y/I8zzMDbnfx5mc4/gzndxipj5n2iTP2jyfP5&#10;/wBTt2+UOvfZn/gWf9jFZjxxNpsC+XGyLp0oGdLkZQMR8CLqo/6Y/eboPu1bZI/tx2xx5+2DBFo4&#10;O4QDnf03Y4En3cfuzzQBJB9p8mHP23Pl2+d/k5zvO/Oe+Mb+2Puc0yTz/Il/4/M7bjOPIznd8uN3&#10;fH3c8Y+/2qnEsIhhXyISrQ2eT/ZUigDzDj5eoA7L1h+83Bp06ReTcZhiYGG7zu02RsjzMsCg5YE9&#10;VHMx5XigDQHmee+ftPled827ydu3yh177c/8C3f7GKZB9p8mHP23Pl2+d/k5zvO/Oe+Mb+2Puc0x&#10;1Q35xGm77YOfsjht3kDnf03Y48z7uP3Z5qnEsIhhXyISrQ2eT/ZUigDzDj5eoA7L1h+83BoAuTef&#10;5bf8fu7bcZx5HXd8nXvj7vbH+sqzO04kbb9q2/ufu+Tj/WHf15+7jd/s42fNmsudI/IucwxMDDd5&#10;36bI2R5mSCg5YE9VHMx5Xird5bQNc3G6GJt5tt3mWbyFv3pxlujY7f8APP7x4IoA8o/aMBj8BPdy&#10;6TqGoSQTSOrwtEskQD5GG3KFDhQqszKo3KZCCOeM/Yu0MaZ4EjnYhLiQxrJY2W+OGMeUX4hmO9I9&#10;5KohVSgRQAqhhXtviHQLTXtGv9PuIkWKe3vIiw06UuN0inIxznPJHWQqHHAr4x1LTfG/7Nnim/Np&#10;DLcaG1zLdRxxRkvblxumaMHct3veaWTYdjxrIwUPlY1+jwF8bhZYGEveeq+R72E/2nDPDL4mfdkD&#10;XXkQhzfFhHb5L+RuzvO/OOM4+/jjH3OabJ55t5sfbM7bjOPIznd8uN3fH3c8Y+/2rifhp480f4ie&#10;GbHUrA2blrexLJDZMyqN5KlCOsZ6xkcL97vXVSxxLBcBo4WHk3ec6dIwx5mWBUcsCeoHMx+YcV87&#10;UhOlLkmeHOnOk+SZpjzPOfP2nyvO+bd5O3b5Q699uf8AgW7/AGMUyD7T5MOftufLt87/ACc53nfn&#10;PfGN/bH3OaY6ob84jTd9sHP2Rw27yBzv6bsceZ93H7s81TiEawwqIotphs+BpUij/WHGVPKj0XrD&#10;95uDSJNP959pbP2ny/PO7/VbdvlDrn5tmfX5t3+xUdv9q8iHd9t3eXb53+TnO878574xv7Y+5zTH&#10;t43viwhj3faw+77Iwbd5AAbf03AcCTpj92eapxJBHDDGLeHaYbMH/iVSKABIcDb2A7L1h+83BoAu&#10;Sef5Ev8Ax+Z23GceRnO75cbu+Pu54x9/tUw8zz3z9p8rzvm3eTt2+UOvfbn/AIFu/wBjFZ86ReTc&#10;ZhiYGG7zu02RsjzMsCg5YE9VHMx5XirTqhvziNN32wc/ZHDbvIHO/puxx5n3cfuzzQA+D7T5MOft&#10;ufLt87/Jzned+c98Y39sfc5pknn+RL/x+Z23GceRnO75cbu+Pu54x9/tVOJYRDCvkQlWhs8n+ypF&#10;AHmHHy9QB2XrD95uDTp0i8m4zDEwMN3ndpsjZHmZYFBywJ6qOZjyvFAGgnnfav8Al78vz/4vJ2bf&#10;LGP9vbuz/tb8/wAGKhk8/wAiX/j8zsuM48jOd3y43d8fdzxj7/amuka35cRoHF3nIsmzn7Oer9M/&#10;9Nen/LPqKrSxx/Z590MJBgu8506VsjzMsCvVgT1XrMeRxQBojzPPfP2nyvO+bd5O3b5Q699uf+Bb&#10;v9jFMg+0+TDn7bny7fO/yc53nfnPfGN/bH3OaY6ob84jTd9sHP2Rw27yBzv6bsceZ93H7s81TiWE&#10;Qwr5EJVobPJ/sqRQB5hx8vUAdl6w/ebg0AXJPP8AIl/4/M7bjOPIznd8uN3fH3c8Y+/2qYeZ575+&#10;0+V53zbvJ27fKHXvtz/wLd/sYrPnSLybjMMTAw3ed2myNkeZlgUHLAnqo5mPK8VadUN+cRpu+2Dn&#10;7I4bd5A539N2OPM+7j92eaAHwfafJhz9tz5dvnf5Oc7zvznvjG/tj7nNPg877SvnfavK/fbvM8ry&#10;8b125xz0zt743bucVmxLCIYV8iEq0Nnk/wBlSKAPMOPl6gDsvWH7zcGrlrCouodqqmPtJG2zaLBM&#10;oydx4yT1B/1h+delAD4ftXkw7vt27y7fPmfZ92d537scbsY344x/q+aZJ5/kS/8AH5nbcZx5Gc7v&#10;lxu74+7njH3+1VI0gSKJBbwhTFZg40uQAASHAx2A7L1h+83BpZ0i8m4zDEwMN3ndpsjZHmZYFByw&#10;J6qOZjyvFAGgPM898/afK875t3k7dvlDr325/wCBbv8AYxTIPtPkw5+258u3zv8AJzned+c98Y39&#10;sfc5pjqhvziNN32wc/ZHDbvIHO/puxx5n3cfuzzVW3tYjaxhYoSrRWnXTJFx+8P8J5A9FP8Aqurc&#10;YoAtSef5Ev8Ax+Z23GceRnO75cbu+Pu54x9/tUw8zzzn7V5fnndu8nG3yh177M/8C3f7GKzpoF+z&#10;zgQQlTBdrl9NlbOZM8rnLA9x1mPI4qy0Ya/aQQx5N4GybRg2RAB9/pu9JOmP3Z5oAfH9r+xSY+3+&#10;Z9iTH+o3+Zhs4zx5v3c7vk+7j+Kpm8z7TJn7R5Pn8/6nbt8ode+zP/As/wCxis1LaOPTp0CQKW06&#10;OMkaa6ggK/Bj6sPSHqvI71aZI/txxGgP2wYJtHDbhAOd/TdjjzPu4/dnmgCSD7T5MOftufLt87/J&#10;zned+c98Y39sfc5pknn+RL/x+Z23GceRnO75cbu+Pu54x9/tVSGCIwQgQQkNDZ4P9lyKB+8P8JOQ&#10;PResXVuKSdIvJuMxQkGC7zu02RuPMyQVBywJ6qOZjyOKANIeZ575+0+V53zbvJ27fKHXvtz/AMC3&#10;f7GKZB9p8mHP23Pl2+d/k5zvO/Oe+Mb+2Puc1E0Y+3kiOPP2wHJtHDf6gc7+m7/pp90j92eRVWGC&#10;PyIV8mE7obPGdMkUffP8JOQPResXVuKALknn+RL/AMfmdtxnHkZzu+XG7vj7ueMff7Vm+H/DFp4Q&#10;0+9stGtLqztZdTuL8pvViZrm4+03DBnbIR5ZpWZeoy4TA2Cp5reMwXAaGIgw3anfpztlTJk5UHLA&#10;nqvWY/MOKtXFtC8l2zQo2+6i37rNm3f6rG7s+O0nRP8AgDUAK/n/AGeXBvCdlxkjyM53fLjdxnH3&#10;M/Lj7/aph5nnvn7T5XnfNu8nbt8ode+3P/At3+xis+eOIQXIMUTDybvO7TpGyPMyQVHLAnqo5mPz&#10;DirDxj+0CRDHk3gOfsjhv9QOd/Td/wBNPukfuzyKAJYPtPkw5+258u3zv8nOd535z3xjf2x9zmmT&#10;ef5bf8fu7bcZx5HXd8nXvj7vbH+sqpBbp9mjAhgIMNnydNdOkh/hPKgfwqf9UeW4xRNHELefMMTL&#10;5N3ndp0rZHmZOV6sCeq9Zj8w4oAzh4F0+D4iXHjNYdRTXbi0i0ieYXbfZ5LSMySxLJAHEbBZJpCJ&#10;Cnmq0jgP5bEVvw/aRFFu+3bvLt87zAWzvO/PvjG/HGPuc0x1Q35xGm77YOfsjht3kDnf03Y48z7u&#10;P3Z5qnDBCbeIeRDhobP/AJhkijHmHHyk5A9F6xdW4oA0E87fDn7Tu8+Tf/q/u/Pt3f7ONu3Hz/dz&#10;xvoi+1eVFu+3bvLt87/s+7O87844zjG/HGP9XzUcUSq9kREqYu5SNto3BPmZP+wTzmQ8NkgffFVI&#10;44ViiUW8ITybMELpcgUASHAx2A7L/wAsfvNwaALMvn+TPj7ZnZcZx5Gc7vlxu74+7njH3+1fm9bf&#10;8lu8X9f+Sw6X97r/AK/UetforcxxCG6LRwkGG7zu01248zLZQcsM9VHMp5HFfnVB/wAlu8Y9f+Sv&#10;6b1/6+NSr53N9ofP9Dz8X8CP0B+Af/JDfh5/2Lunf+k0dd4OlcJ8BP8Akh3w9/7F3Tv/AEmjrux0&#10;r3o7I7o7Ia1fmP8AHj/kZPiJ/wBgHUf/AFMpK/Thq/Mf48f8jJ8RP+wDqP8A6mUleNmvwQ9f0OHF&#10;/DE+2PgRdRL8BfAX+kQqF8LxMS2pyKABFGGYsOVAPBI5hPA4r0ZpVGoMPOQP9rCbftZLBjACBs6b&#10;sdI+mP3h5rg/gL9o/wCFD/D7H2/P/CN233fIznyY9nX2+522/wCsr0RfN+0Nu+0+X5x3bvJxt8od&#10;e+zP/At3+xivUw38GPojujsjkPGPjnQPhv4Kv/FXiTV7PSvD+l2NreXd5NqUrrFGHO0ggFpCxwqb&#10;QzTsdmDlRXwJpnwr8b/8FHvj9Z/FDxEfEPwp+EugFIPC0cV9Ja6vdOYxcRXtor70ikf9xK0yKE2R&#10;xKhlMbSr9e/EP9my1+NXjaz1X4j3l34o8IaOLK40Pwc1ukFnBdq4M93f/vSLyQ4KbWVY0ieVVR2k&#10;dq7j4nWXxKuLbf8ADrWND02+iMzfZvE2lSXdvdP5IMKeZBcwvDF5gId9sr5YELsX5uko+L/ipBFp&#10;f/BVn9nuG3l3wW/gfyo5J9TkmZtsWqgf6S5LzMR0aQ5kP3m+YmtP9oHxn8Rv2EdWs/Guhax4l+K3&#10;wk1J9Qg1rw74g1qS4m0WZ5Ujglg1Aq1zHFkRRgSLIsbbwXaW5R64v9mvwH+0B8bP26Lb4pfGTw1e&#10;+D38D6fJp0PlaULa0uCVlt/Igd2ImRvtF3cNOjTKPugoJIQP0T17SU1zRNR07Uraa+069s7u3u7W&#10;5itpUnjfK7GRwUYFCQFdShU4k5oA474HfHHwn8fvBGmeM/B+oJdaTf3RT7PNcslzaTiHMlvLAM7Z&#10;VPJi3FCuJVYgg12cF1F9miKywlfJszn+03cHMhwd55I9GP8Arehrzf8AZp/Zq8OfsreC73wj4Sut&#10;evdJutXk1WeXVp7eeQSPbxxkZjjjPl4hTGAX35zxXq8QuhFEH+27hHb7t32fOd5357Zx9/HGMeXz&#10;QBQmuIhBcEzxKqw3bHfqTrhQ+DlsZUA9W6wn5RxVvzEOohPMUuLzGPthznyD/D/7T/4HRJ5/kS/8&#10;fmdtxnHkZzu+XG7vj7ueMff7VMnnfav+Xvy/P/i8nZt8sY/29u7P+1vz/BigDOmuIxBcFp4VCw3b&#10;HdqLoAofBy3VVB6nrCflHFWnkRb8r56bheBMG7cncYQcbMY3Y5Ef3cfvOtLJ5/kS/wDH5nZcZx5G&#10;c7vlxu74+7njH3+1TDzPPfP2nyvO+bd5O3b5Q699uf8AgW7/AGMUAZ0F1H9mjKywlfJszn+03ccy&#10;HHznkj0Y/wCt6Gia4iEFwTPEqrDdsd+pOuFD4OWxlQD1brCflHFXoPtPkw5+258u3zv8nOd535z3&#10;xjf2x9zmmSef5Ev/AB+Z23GceRnO75cbu+Pu54x9/tQAjyIt+V89NwvAmDduTuMIONmMbsciP7uP&#10;3nWqsF1H9mjKywlfJszn+03ccyHHznkj0Y/63oa0R5nnvn7T5XnfNu8nbt8ode+3P/At3+ximQfa&#10;fJhz9tz5dvnf5Oc7zvznvjG/tj7nNADLSVDeQbJFbIuQNt4z5xKMjYepHcn/AFZ+UdaqxXUXkIVm&#10;gZfKsyGGouQcyHB3HnB7N/y06GtCDzvtK+d9q8r99u8zyvLxvXbnHPTO3vjdu5xTIftXkw7vt27y&#10;7fPmfZ92d537scbsY344x/q+aAKM1xEILgmeJVWG7Y79SdcKHwctjKgHq3WE/KOKtPIi35Xz03C8&#10;CYN25O4wg42YxuxyI/u4/edaWTz/ACJf+PzO24zjyM53fLjd3x93PGPv9qmHmee+ftPled827ydu&#10;3yh177c/8C3f7GKAM6C6j+zRlZYSvk2Zz/abuOZDj5zyR6Mf9b0NE1xEILgmeJVWG7Y79SdcKHwc&#10;tjKgHq3WE/KOKvQfafJhz9tz5dvnf5Oc7zvznvjG/tj7nNMk8/yJf+PzO24zjyM53fLjd3x93PGP&#10;v9qAB50TUWXzoy4uwm37Wxbd5AO3Z03Ec+X90D951NVFu4f7MlcXERjFhHlv7TkKgFXwTJ1UHtN1&#10;br1Va0R5nnnP2ry/PO7d5ONvlDr32Z/4Fu/2MVFH9r+xSY+3+Z9iTH+o3+Zhs4zx5v3c7vk+7j+K&#10;gBryIL8r56BvtgXH2tydxhBxs6bsciPoB+8PNVYLqP7NGVlhK+TZnP8AabuOZDj5zyR6Mf8AW9DW&#10;k3mfaZM/aPJ8/n/U7dvlDr32Z/4Fn/YxUcH2nyYc/bc+Xb53+TnO878574xv7Y+5zQBRmuIhBcEz&#10;xKqw3bHfqTrhQ+DlsZUA9W6wn5RxVp5EW/K+em4XgTBu3J3GEHGzGN2ORH93H7zrSyef5Ev/AB+Z&#10;23GceRnO75cbu+Pu54x9/tUw8zz3z9p8rzvm3eTt2+UOvfbn/gW7/YxQBnQXUf2aMrLCV8mzOf7T&#10;dxzIcfOeSPRj/rehomuIhBcEzxKqw3bHfqTrhQ+DlsZUA9W6wn5RxV6D7T5MOftufLt87/Jzned+&#10;c98Y39sfc5pknn+RL/x+Z23GceRnO75cbu+Pu54x9/tQAlwVQ3rF1JFzCvN6ynP7r0+4f+ma8P3+&#10;+aqzTxJBcZnhAWG7J3ai6gKJMHLDlVB6sOYT8o4rRk8/E237Zj7RHt/1P3Pk3Yz/AAfe3Z+f7+3+&#10;CoZPtHkTf8fmdtxnHkZzu+XG7vj7uflx9/tQAjyIt+V89NwvAmDduTuMIONmMbsciP7uP3nWqsF1&#10;H9mjKywlfJszn+03ccyHHznkj0Y/63oa0R5nnvn7T5XnfNu8nbt8ode+3P8AwLd/sYpkH2nyYc/b&#10;c+Xb53+TnO878574xv7Y+5zQBRmuIhBcEzxKqw3bHfqTrhQ+DlsZUA9W6wn5RxVp5EW/K+em4XgT&#10;Bu3J3GEHGzGN2ORH93H7zrSyef5Ev/H5nbcZx5Gc7vlxu74+7njH3+1TDzPPfP2nyvO+bd5O3b5Q&#10;699uf+Bbv9jFAGdDcQ/Z4v3luQ0NmQf7SkfOZCB8x5I/ut/y0PBq5BMjPaBZEYG7lA23bNkjzMjn&#10;7xHOYzwuDj/VinQfafJhz9tz5dvnf5Oc7zvznvjG/tj7nNKnnb4c/ad3nyb/APV/d+fbu/2cbduP&#10;n+7njfQBRhuovs8ZWaBl8qzIYak7AgyHB3HnB7Mf9Z0NNmuVME+JocCG8bDak642yY5bqoHdhzCf&#10;lHFaEX2ryot327d5dvnf9n3Z3nfnHGcY344x/q+aZJ5/kzY+27tlxj/UZzu+XG7vj7meMffoA+Pv&#10;2wUgt/ij4YlujvsnnRZ/MmJt4ysE7QmcbeMzmEKoPErQuGDFRX0h8OLq3bwLoBW4ibbY2Ebk3xVg&#10;2dmCqgAEsCo2gb2BUjivP/2rvBF94o8ETT29y1qbafes11BHOsGVjMcyp0cxzIkgV+dwI+6BV39l&#10;j4hR+NPhbZiKG5sryzKQXNnG6SJBKs8gnjEjAb9jpJGzAkFYgU5NfQ4mr7fLaduj/LQ9yvL2uBg+&#10;x6xLcRCC4JuIAqw3bHOpOoCh8HLjlVB6sOYjwOKsyyKNQKefH5n2vaf9MO7d5AIHl4xuxyI/u4/e&#10;daU+f9nl/wCP3Oy4z/qM53fLjd3x93PGPv8AappPN86T/j58rzec+Tt2+UOueduf+Bbv9jFfPHhR&#10;PkD4j/tJ+JZPGOraB4Zs726XTIILcR6bcwyFlmMyrKktxIgkbdbOMj5sOpAb5qwdA+FXj34seL9H&#10;j8WzvYJZTb5rO4aa4jEoR3jHny7C5UOkyw+WWV0jkDgLisj97/w09/oXn+f55/tbf5fm7vtp/s/O&#10;fkz/AMhH7nH9/wDgr7rRZftabhdCMT8bvKxt8vv/ABbc+nzZ6/LX2OOrrLKUadGMbzX5WPqsTWWB&#10;pqnSjq1/kcZ4V+H3hrwzLaahZ21kb8Q2zm7+3Eu3mOBuyAAd+3CkABzlcAM1dTcXMS29zmeFFSG8&#10;JL6m6gKGwzF+oUHgt1iPA4rQhNyYYs/bs+Xb53+RuzvO/PvjG/HGPuc0yTz/ALPNj7Z9y4zjyM53&#10;fLjd3x93PGPv9q+RqTnVlzTkfNVJzqS5pCPIi35HnIrG8CYN25O4wA42dN2Okf3QP3h5qtBdRNax&#10;ss0O3ybMgjU3ccucHeeSD2Y/63oa0R5nnPn7T5XnfNnydu3yh177c/8AAt3+ximQfafJhz9tz5dv&#10;nf5Oc7zvznvjG/tj7nNQZmfNNEYbn9/Eo8m7Yh9SkUACTByw5UA9WHMJ4HFWr47Z7nMsYYG2wGvG&#10;jJzKwHy9Fz0H/PRgVPAFOm8/Y2Ptu7bcZx5HXd8nXvj7vbH+sq1P5/nNt+1bf3P3fJx/rDv68/dx&#10;u/2cbPmzUr3ZaB8J8JXN3f8AwB+Mmoa9qWmtc2VxAltc6lFeosEMMUlyGfAAlRc3DZlTf5ZVjJ5a&#10;xs1fSfgj9oLw34z11rCFLu0uDeLCPtEpx5piTEZVWYKx3KRH93H7wnJrS+MUvheHRYB4rjuZ9z3C&#10;WiKsTTCRnChkxzwp+UngL9/5ttfFlpFoPi34p6BrfgxZL/Tlgu9Na93K7zM09m8EQlVf3y5WY/u8&#10;qj+YAcg19rSo0s0oSq1aclP+b7OiPqacKeYU3UqR5ZJH6DwXkf2aI+bAcw2ZyNScg5kP8RGcejH/&#10;AFnQ0k97D9nuM3EKKsV2xMmpOuFEmGYsOVAPBbrCeBxVuw+1fY7bd9t3eTbZ3C3BzuO/OOM4xvxx&#10;j7nNLJ5/kTY+2Z23GceRnO75cbu+Pu54x9/tXxh8u1Z2EeRBflfOQN9sCbTduSGMIONnTdjkR/dx&#10;+861Xt7mE2kbC4gAEVmc/wBpyOBlz/EeoPZj/rejcYq+PM898/afK875t3k7dvlDr325/wCBbv8A&#10;YxTIPtPkw5+258u3zv8AJzned+c98Y39sfc5oERmSMX2BOoP2wKA125bJgBxsIxuxz5fQD94eaqw&#10;XUf2aMrLCV8mzOf7TdxzIcfOeSPRj/rehrS/efaWz9p8vzzu/wBVt2+UOufm2Z9fm3f7FR2/2ryI&#10;d323d5dvnf5Oc7zvznvjG/tj7nNAFGa4iEFwTPEqrDdsd+pOuFD4OWxlQD1brCflHFWnkRb8r56b&#10;heBMG7cncYQcbMY3Y5Ef3cfvOtLJ5/kS/wDH5nbcZx5Gc7vlxu74+7njH3+1TDzPPfP2nyvO+bd5&#10;O3b5Q699uf8AgW7/AGMUAZ0F1H9mjKywlfJszn+03ccyHHznkj0Y/wCt6Gia4iEFwTPEqrDdsd+p&#10;OuFD4OWxlQD1brCflHFXoPtPkw5+258u3zv8nOd535z3xjf2x9zmmSef5Ev/AB+Z23GceRnO75cb&#10;u+Pu54x9/tQAeYh1EJ5ilxeYx9sOc+Qf4f8A2n/wOqk1xGILgtPCoWG7Y7tRdAFD4OW6qoPU9YT8&#10;o4rRTzvtX/L35fn/AMXk7NvljH+3t3Z/2t+f4MVDJ5/kS/8AH5nZcZx5Gc7vlxu74+7njH3+1ACP&#10;Ii35Xz03C8CYN25O4wg42YxuxyI/u4/edaqwXkQtosSwlfJszn+03ccucfOeSPRj/rehrRHmee+f&#10;tPled827ydu3yh177c/8C3f7GKZD9p+zxZ+3Z8u3zv8AJzned+c98Y39sY2c0AUJ72EQXGbiFFWG&#10;7YmTUnXCh8Mxbqqg8FusJ+UcVZeSNb8gSoJPtfI+2Nuz5AwNnTdjpH93H7w80shufs8uPtudtxnH&#10;kZzu+XG7vj7ueMff7Vl+KfFVt4RsZtQ1Ce6gtln2ru8ra/7vhV743+vzb8/wYpwUqkuWJUFKcuWJ&#10;8efGzW28c/FrTLOLUkPh+FJEk02WVLgXMsJtxGyMyFykcnmPvVgd0kTnrXtqWcekW1tZRE+XEivu&#10;YAFnI+YkDjrXzhpcV/8AGb49jxEYhZaRpi3VnaSOnlvc3MsrRXDvslXcIPsSgh0UM/mMu7ajn3W+&#10;0LU7aS4bQvENzbF5RKbbVFW6tjxgx7mXzI0YhQQrFVGSBzXg8f16P1XDYGEuVp6x3vpucPFtSmsP&#10;RwilytG8BgYorB0bxppGu3sWmCV7TXWtluJtIuoZUlh/dh3UAoobAIGB97GaZ4j8WWuj3U+l23m3&#10;PiOTdDaWH2aRhJNsDANIAEwodXYbgQhLd6/DFhKilZH5hLDVOayVyXxdqUNnptpBJcxwTXWpWAgj&#10;LLvmK3sG8Kv8eBjPpVGy8vQPHGrvewraW2vSQJZTxRRRwu6Jl1aRGH72R5ZNvmBSQnDsdqiaytPE&#10;y+LXuNTudHl0q2tJLe0FhFNFPI0piZvMWRnTaPK4xzS/ECFbnwRqkU0nlW0hh8+QQCUpB50fnNtK&#10;npGHbIGV27scV6fNGm1h37x0x5YNUV7x0o4HJyfXGP07VR1m3m1DRdStrZrhbqW2ljhNnP8AZ5t7&#10;KQvly/wPkjDdjg9qls9TttYso9QsZVure4QyxOuSrjPQ5AKsPQgEGrMUDPL5a53nGDn6jj3wa8yn&#10;F0q8ZeZxJShUXqeb/ByTwle+H4LzQ2t5NXj06zg1Z4YJY3SXylVk5+VSzRliqcsVUmvRQSygcDvh&#10;Ttz6k+wrjvhvFd31nruuXzKH17U5ru2kMXlTiz2pHbrJ8q5YCMkH5sB85O/NdmhMRVlUFlwcA7ck&#10;Z4/I10Y1xliLqWh04pxdZ8mx5/4X1ObxF8WPEmrae7/8I/YaTFpD3Mcjhby5EplMiArgiPLpx03Z&#10;/jrvlTa204B9hiuct/DWqadALXSPEr2mnRRtFb2t9ZR3RttxzvjbcjYUfKFJYdOD90T6VqOo2Go2&#10;2j60LaW8kgkktdShYKl4I2w26E8xSKroxVcqcuQVC4rXE3xCUodC66jWSlT2X5dTcCYyR2NKGzhg&#10;VXBAy3YHr+dH/fX/AALr+Nc58RPFN14E8B6r4gtY4JZ7F4WjS4G6Nt88aEnpyA7Ec/w9K5cJQqVs&#10;RGnTObDU3WrRpwPGPjHo9hoPxQNxpOoRWOtXrxW0NvPesFu7aGUvNAsW7DNEs00isoDKxVWYRtIr&#10;fYXw21C91DwFpdzqzqL92t97m9kGc+XsLcnYzDbmMZDlufvtXwjrmvyeHfjJ4gvfEtpJazu2n2ml&#10;Xseis8c0Lt86teRhipa5bb5MojjBETYbexr66+CH7Qum/FaO406OfOsW11JDN9jaNY1eKRUliAcl&#10;lwBuZT8xUl14K1/W2KoylldFU43UUry+X9Nn9A4qlKWCpqMfhR6zNPEkFxmaFVWG7JDai6gKHwcs&#10;BlVB6sOYT8o4q08iLflfPTcLwJg3bk7jCDjZjG7HIj+7j951pX8/yJcfbPuXGceRnO75cbu+Pu5+&#10;XH3+1TDzPOfP2nyvO+bd5O3b5Q699uf+Bbv9jFfLHzRnQXUf2aMrLCV8mzOf7TdxzIcfOeSPRj/r&#10;ehpLi4X7NcETQqohu2w+pOv3ZMct1UDu3WE8Dir8H2nyYc/bc+Xb53eTnO878574xv7Y+5zUc3n+&#10;W3/H7u23GceR13fJ174+72x/rKAIjIgviPNX/j8Gf9NfdnyQR8g4HH/LP7v8fU18LftC+J9C+OHx&#10;O0rw3BKLu10IwT6npkzTSRyxrFM0XnNsKuDN5DiOZsusRYowwB9k/Eux1bUfCOtwac18bggkJF5O&#10;Wj8r5kHyk/N8wwPnLMOQmMfCHwL8UXfh/wCJN3oWs6Hd3Gvu0uoX2oraxm0uIjM0Fp5W2dykjQQI&#10;qRSEf6l9wZgXPvZWlShPEJc0rNcvyuezgIqnTqYhe9JI+odD0yPQtDtrCIMCUWabecs0jDLAnuQc&#10;03UdJsdel0iC+gS5jh1JbmMs20pKkMrI4PsQRWgxJkLMSWPXJyc/jVHVImnspJoppbWWwk+2RvG2&#10;EZkUth/9hgWU+9fypmuKrYvE1K9XScr39D8fp4idfMHWqS95tlV/CekDUIrlLeQiKMxR2tzJ58AJ&#10;OSdjocH3VgK1ESJV2pGqxKciNRgc9xVi9jENwwwB7DtUfReK8yEIRRyY3G4nES9lVlzKJka/eQ6W&#10;bW9+X7YJorCFV8tWnEs0f7rL89s8dArN3rScXa7VjtJ7J3ZP38zRAxLnJ24LFiduOnG6uc8Zw6tH&#10;BbaxpV9Y20mjLNeNBqVszwS/uyjM0kZMkYWJpsbVIJPNb9lPLqGn2lzJbSWM08KSPbS53wsVBKHI&#10;ByCcHgdOgrsrYS1ONaMtzWOKUaMajjzSKNpM1rr39jrLPd2zaf8AbEmubjzpVYSeWVxtG4NndjPG&#10;3G0bq8g/al+N/hbwh8JviH4audUbUNfvfD17a/2FpUb3U8CzQpEss6qNlvGDcRNvlKbkJKbm2qPa&#10;rnT47uaKWN4ob6E/up5ItwPysCkh7xkO3y+vNYfjXwpcfEPwBe+Hdct7K7sNQeNLzRkmniE8CyLI&#10;0H2gEBWbbtLgHOcZFdWV4mjg8RF4j7P8p61BUMXVhiL8tt9ep8mfs/8AhTwr+0J+0b8KdD1T/iaa&#10;LoPwb0mTUdMmLm21GWG4idIJVVwssaySwSNHIGQvb4ZSADXtP7Yf7S+n+NP2UPjMvh/wZea5aaRq&#10;914M1S91iC0aysrmK4tozcbftPmMD9oDQOkbFZY1eRUABPqV/ovw48V6boXw+j+Gulavf+HrBbHQ&#10;9P8AFOmQ3qWFmFEXnLJJ5reSojjVjuy5CDJ60mpfsceFbv4a3vgTT/L0nwzqMom1XTYbXyre6lBh&#10;kEgSIx7SGgj+YfMduwsQMV+lxzihVcfYU5SSP0KlQjCPLKVrnlP7UvhPw/8ACr4X/s6+CPBFxbSw&#10;+GPid4dtbeNtskglVLr95OkChjJJIjPJtQFnMhxuJNfSXh3wx4e1CfWPDT+LLrxLrOmLEuq2B1yR&#10;p7QTRgossMcm6JZAGYbgSQWwSK8ys/2V/hPpfxRstIi8AeF5LS00VZntbrw7Z3C3P7x1LOWTIk3M&#10;pBAwQuO1eqQfs3fCjToru3svhd4MtoL+EW17HD4etFW4hEiyiOQCPDp5scbbT/Eit1UVzyqYbMW3&#10;OMvcuvvZq06OkTwr/gob4Usde8HfBHwzLDbrZaj8T9EsDbtErIYmjuYypUcFcMFKnjHFelfD/wAH&#10;/CXwT480Ow/4QLwV4H+IzWpmsUtdO060vbrMciz/AGTyv3jqqCTcF5CYz3rpx+yz8F+/wi8B59T4&#10;Zsv6RVzHiP8AZy+G3gjVLDxnoHw48K2Oo6JIlyY7LQbNGMSSby8fyLslT76yKQQVA5revWp4aEHH&#10;m5YpoiK5tGQw/sw6tY/G34lfELTfihr/AIcbxoNNEmn6FYWH7s2lsYBvluoJyxI+ZSixBdxDeYMY&#10;+Yv2Zv2YdU/aL/4J3eHPDR+KGveH9J1hrg/2UNPsbnTohDq0jnCmBbohjFux9oX52J5QbK/RESLI&#10;BzudlyuGxwcc+o5445rk/h94B8J/BX4dWvhrw7Zw6D4T0hJpI4J55JI7ZWZ5pS0krEhdzuxJIABI&#10;4r0IYuXs/PSxg1qfKP8AwUNvvDeu+NvhJ4L8e6fo9h4M1G6vNX1DxPdj7ReQ2enwm5vbKNFiEkIn&#10;AtlEtvMsrspXy2AXf8b/ALO/iL4i6D4I1zR9F8RX/hrT7T4Raxr/ANnvLm5uoJmN5MVuLSMTxx20&#10;xVlQSIGC7JMoXcmvujX/AAV4U/aL8RL4r8YeDtQ1rRRJDqfh5fE77Y7QiONJEFvHcujxSGJZcFAk&#10;m5t6thN0kn7L/wAKH8L6z4eTwFpSaRrN+up3sESuhe4Q/K8bqweLaGdVSNkVBJKFXDuG455/hMJB&#10;YarH3kfNYzNaFOp7Jx5uUw/gPHrvgn9l/wAPX4utHKW3hG31LS7PStKazNu5szOxlZp5VldyQzsE&#10;QsxkfHzZr4f8eeDr/wAF/s8fEJTp+t6hpuuauut2mouviDTYorae4tvLWeyezWyd2Cr87TsMuojd&#10;zGmfvv4sDSLLRPDnhK/ubjw54Q1ZJrS8fQs2sltDDGPLjiMXMcbcIyp1UhB8paudn+FnwfuvCaeE&#10;7iTXPEumKIIP7FuvF2phb/8A0gRgxxNcxwyDzlLs6Dy1K5HaubLsxp0uatOOs3f5I83B4j2adaUf&#10;j1Oa/Zo8Kvp3xC+Jt3rmj6iYfGb6Z9l0/VNM17UFjNpDIsgub7UrKJQGZlK7if7g6IG5H4uP4Zsf&#10;2qrzVLnwl4X8R+F/DnhOw8P6qniWNrfTtLv7y9kurVmcWdwsbPG4PmsgiHnMrSqzbW9cb4IGXVtP&#10;1k6ZeS+IrASXGjatf+NNWmfRZJEjV42SWWeOUk7lbCmOaOPa4UEBqXin4C6b4f0O+0PSfD+reMvC&#10;/inVUvfE+lahrhVbm4LJ/pLHG9XeZY3do2C4iwVC42J5lhZYp13LeP8AX4DWJoVMQ5Op8St5Hhvx&#10;E0vw1p/xo8BeIJvh/wCCfCPh3wPrdzYeKW0BpC1rPPDH9hN5HJp9q0cbyKvkXIDxbnLeYmNx9K/b&#10;R+FHhPVZPhm/9gaPp+q6z8RtH0y51e00u0+1SwusqlWd42EiABPklDIxVQVYAAejat8BPDvjzX/H&#10;9x4y0mct4razm1CGO+dbfUYrUhbf5l+ZShWPgMhO75s11niP4YeD/GHjnQfGOteHLLUfEehszadq&#10;Ey/PBkkgkZKsVYlkLqTGxLIVavFlneEqYqjiYSlHkvF/d69zbHYuGCnSp82yv7vbofCfjn4M2f7O&#10;fxWj0rSLHUU8KWnibwt4shMBOpXUek6db3CalqNwkQZoo0uLg/M8aIxL+WpVGA9E8Y+D9T8Af8Ep&#10;7jQtait4tQhs4Zytrdx3cDxTa2k0TxzRs8bo8citlWPHbOa+svCXgjRPAc2pXGi2csF9qskcuo39&#10;zeT3d5cvGnlx75ppHkKon3E3bVySoBc1zv8AwoT4dp4H1/wXH4Utrfwtr121/qOk2s8sMU0xeJ8p&#10;tf8AdfNBDhItqLsA2kDFenLiShVUITfwyWv83c4ambU6llPo0z5c0TwxrnxP+K/hv4SP4TTw94Wf&#10;x/p3jCP4fajJHfW3h+zs7Nm1gShN6pZ3lzdhLZflhlfzBth3Yb6V/Zd8BeGPCP7aH7TcPh7w5o2l&#10;W2nw+GrWzj02yigW0jmsXknjiEaAKJJI0d1UBWZVZuVrc/Zr+C/hfSvFHxMk1nS57/xLqEh0/ULj&#10;XJpL3+09KlBFu8plJjl3hGi2ABVWAIIkyxf234T/AAh8IfA/whF4X8DaDB4c0eOaS4MMLu7PK5+a&#10;SSRyzu+Ao3OSdqonAAUfUVsdSq6w2f66n3dOXtY866nwN+zZBffGz9ir4W/CTw34Z1CTXWu7vUZP&#10;Gt/YXdrYeFxFqVxIL+1ugI/PvF8zEKQS/fLiUqiSI3v37PeneMP2X/B8ngLxT4a8NabGuokWPjE+&#10;Io4P+Ew1K6Z3GIpVM32wqqoVkJDGMhD5aLXpXhX9jn4H+ENFtdKsPhP4TmtbcsEl1HTIr+4JLlzv&#10;nuBJI3LHG5yVxheK1V/Zb+DIGT8I/Ayj28M2IYdPSLOeAeOlYV69KtGVNOUbmsVynY6J4ys9Xmgt&#10;Bb3tnfSwmf7LeWcsLKoKhuWQA4Zl6E10YAAHX8TmvOvivaWekaJe+I0Fxa6vZQiO3urJ8SMxZSqs&#10;Puum4jhxwN2K9CgYsi5ySR3FfN0K0vaSoVd47G0oprmRMOlLSClrtIK8kcjSAxtz3+lPkXKY3Fc9&#10;1qQ8CqeoajbaZaPc3lwltbR5LyyttH0reMZSlyxj7xNub3SREAO4DLAbSx7iuE+L/wAQk+H3gy61&#10;BRJHKx8mJ4oDMwbBYsIwCXIVWKgZywxjisbXPjt4ZfTtXhsNVVbmOF/skoIKySFeApPGQ2fvfhXw&#10;XbeKfit8QofFdvLpsFxpd9qF5bafqNvqLwzItvcGGSWVT5jiV1aVY3RWZXTJi2EEfdZLw/UnKOIx&#10;fNBduXc9XDYJtxlU29D1z4K/C/UPja+r+INdgi0xNasrWG+tL6TzBCC0rRxSM8atNIxuZd4Kxg/L&#10;Fj5fMk6Lwv8AsRnw5dXf2jxSjaSIbprexTU5La1s4/MleVUjgEahRLOwLNvMeEIZSqivfvgR4fuN&#10;F8Eee1tdW326VLzy1Me0KzEHbuwQNqjcT1XBT5jXo0wuxbzhftm7bPjb5Gc7vkxu4zj7meOu/tX0&#10;2MzarGq6dCXuLRd/UeKzGrCq4UfhR8x6b+w34P06/tEe9S6EF8ZYl1G4lvJoZGHnO0P2h5PKmc/O&#10;SgUnarNu24r3/wAN+H9I8M6FLbafFYRL/ZsJlmgugplXa+Hd1QYU/NiXAzljgba6f959obP2ny/P&#10;O7Pk7dvlDr/Fsz/wLd/sVAn2v7DJzfh/sSY/1G/zMNnGePN+7nd8n3cfxV4tbF4jEQUJy91HlVsT&#10;Vrq1SQwyIb3b50e77YFx9sdjuMAONmMbsciPpj94eTUNvcxG1jYSwlfJsyT/AGm7jBc4+c8kejH/&#10;AFvQ1o/vPtEmftHk+fz/AKnbt8ode+zP/At3+xio4PtPkw5+258u3zv8nOd535z3xjf2x9zmuU5S&#10;jNcRCC4JniAWG7Y79RdcKHwctjKgHq3WE/KOKtPIi35Xz03C8CYN25O4wg42YxuxyI/u4/edaWTz&#10;/Il/4/M7bjOPIznd8uN3fH3c8Y+/2qYeZ575+0+V53zbvJ27fKHXvtz/AMC3f7GKAM6C6j+zRlZY&#10;Svk2Zz/abuOZDj5zyR6Mf9b0NE1xEILgmeJVWG7Y79SdcKHwctjKgHq3WE/KOKvQfafJhz9tz5dv&#10;nf5Oc7zvznvjG/tj7nNMk8/yJf8Aj8ztuM48jOd3y43d8fdzxj7/AGoAS4Kob1i6ki5hXm9ZTn91&#10;6fcP/TNeH7/fNVZp4kguMzwgLDdk7tRdQFEmDlhyqg9WHMJ+UcVoyefibb9sx9oj2/6n7nybsZ/g&#10;+9uz8/39v8FQyfaPIm/4/M7bjOPIznd8uN3fH3c/Lj7/AGoAR5EW/K+em4XgTBu3J3GEHGzGN2OR&#10;H93H7zrVWC6j+zRlZYSvk2Zz/abuOZDj5zyR6Mf9b0NaI8zz3z9p8rzvm3eTt2+UOvfbn/gW7/Yx&#10;TIPtPkw5+258u3zv8nOd535z3xjf2x9zmgCjNcRCC4JniVVhu2O/UnXCh8HLYyoB6t1hPyjirTyI&#10;t+V89NwvAmDduTuMIONmMbsciP7uP3nWlk8/yJf+PzO24zjyM53fLjd3x93PGPv9qmHmee+ftPle&#10;d827ydu3yh177c/8C3f7GKAM6G4h+zxfvLchobMg/wBpSPnMhA+Y8kf3W/5aHg1cgmRntAsiMDdy&#10;gbbtmyR5mRz94jnMZ4XBx/qxToPtPkw5+258u3zv8nOd535z3xjf2x9zmlTzt8OftO7z5N/+r+78&#10;+3d/s427cfP93PG+gCjDdRfZ4ys0DL5VmQw1J2BBkODuPOD2Y/6zoaSa4iEFwTPEqrDdsd+pOuFD&#10;4OWxlQD1brCflHFX4vtXlRbvt27y7fO/7PuzvO/OOM4xvxxj/V81HJ5/kS/8fmdtxnHkZzu+XG7v&#10;j7ueMff7UAI8iLflfPTcLwJg3bk7jCDjZjG7HIj+7j951qrBdR/ZoyssJXybM5/tN3HMhx855I9G&#10;P+t6GtEeZ575+0+V53zbvJ27fKHXvtz/AMC3f7GKZB9p8mHP23Pl2+d/k5zvO/Oe+Mb+2Puc0AUZ&#10;riIQXBM8SqsN2x36k64UPg5bGVAPVusJ+UcVbeRBqDL56bhdhMfa2LbjADjZjG7HPl/dA/edTRJ5&#10;/kS/8fmdtxnHkZzu+XG7vj7ueMff7VMPM+0H/j68rz/mz5O3b5Q+9/Ftz/wLd/sYoAzZZ0GmQP5k&#10;eDpshDDUnC4xHyJDyw/6b9V6/wAVW2lQ32PPj3fbAuPtbk7jADjZ03Y5Ef3cfvDzTnN39ghx9u87&#10;7G+7y/I8zzMDbnfx5mc4/gzndxipj5n2iTP2jyfP5/1O3b5Q699mf+BZ/wBjFAGbBdR/ZoyssJXy&#10;bM5/tN3HMhx855I9GP8ArehomuIhBcEzxKqw3bHfqTrhQ+DlsZUA9W6wn5RxV6D7T5MOftufLt87&#10;/Jzned+c98Y39sfc5pknn+RL/wAfmdtxnHkZzu+XG7vj7ueMff7UAI8iLflfPTcLwJg3bk7jCDjZ&#10;jG7HIj+7j951qrBdR/ZoyssJXybM5/tN3HMhx855I9GP+t6GtEeZ575+0+V53zbvJ27fKHXvtz/w&#10;Ld/sYpkH2nyYc/bc+Xb53+TnO878574xv7Y+5zQBRmmi8i4/fxBfJu2+fUpFwBJg5YDKgd26wngc&#10;Vavpo1vJi0yKU+zbt968ZH704yo+7ntj7/3W4ApZvP8ALb/j93bbjOPI67vk698fd7Y/1lWZvP8A&#10;OO37Vj9zjb5OP9Yd/Xn7uN3+zjZ82aAMeW7ikguS00ShYrtiH1F1ACvg5YcqAerDmI/KOK8x/aD8&#10;c+EdC8Manaa/J5sokEkYV5ZTFI0ZSJiij7xdlURJlmLqQrMwB674sarqGheBNXvrae9tpI1kPnfu&#10;srmVAAO/K52f+PfNtr5O+CHhPw34s1LSr7x7f2l5q1q7xxXXyeUs7bluY0lYKVjBQxEE72G1X5Br&#10;3srwXtIvGSl8Hbf+v6Z7WAwvNB4iUvhNv9ldPEWk+IWWCxvNI0S5vXmls7y6V0iMp3/O8IZQzTmZ&#10;9nmMGMmzKg+Wn1tPdxLBcZuIVQRXbMX1J1AAfDMWHKgHgkcxH5RxTtD0dND0y0stPgurW1iitwkQ&#10;8gkHd8+485OMbznGPuc1bcTCGbH2zdsn27fIznd8u3d3x93d8uPv9q8/H4r65W9oo2OHG4j6zU54&#10;xsK0iLfbRMgb7YE2m7ckMYAcbOm7HIj+7j94ear29zCbSNhcQACKzOf7TkcDLn+I9QezH/W9G4xW&#10;gfM+0SZ+0eT5/P8Aqdu3yh177M/8Cz/sYqOD7T5MOftufLt87/Jzned+c98Y39sfc5rhOMjMkYvs&#10;CdQftgUBrty2TADjYRjdjny+gH7w81Vguo/s0ZWWEr5Nmc/2m7jmQ4+c8kejH/W9DWl+8+0tn7T5&#10;fnnd/qtu3yh1z82zPr827/YqO3+1eRDu+27vLt87/Jzned+c98Y39sfc5oAozXEQguCZ4lVYbtjv&#10;1J1wofBy2MqAerdYT8o4q08iLflfPTcLwJg3bk7jCDjZjG7HIj+7j951pZPP8iX/AI/M7bjOPIzn&#10;d8uN3fH3c8Y+/wBqmHmee+ftPled827ydu3yh177c/8AAt3+xigDOguo/s0ZWWEr5Nmc/wBpu45k&#10;OPnPJHox/wBb0NE1xEILgmeJVWG7Y79SdcKHwctjKgHq3WE/KOKvQfafJhz9tz5dvnf5Oc7zvznv&#10;jG/tj7nNMk8/yJf+PzO24zjyM53fLjd3x93PGPv9qADzEOohPMUuLzGPthznyD/D/wC0/wDgdVJr&#10;iMQXBaeFQsN2x3ai6AKHwct1VQep6wn5RxWinnfav+Xvy/P/AIvJ2bfLGP8Ab27s/wC1vz/BioZP&#10;P8iX/j8zsuM48jOd3y43d8fdzxj7/agBHkRb8r56bheBMG7cncYQcbMY3Y5Ef3cfvOtVYLqP7NGV&#10;lhK+TZnP9pu45kOPnPJHox/1vQ1ojzPPfP2nyvO+bd5O3b5Q699uf+Bbv9jFMg+0+TDn7bny7fO/&#10;yc53nfnPfGN/bH3OaAKM1xEILgmeJVWG7Y79SdcKHwctjKgHq3WE/KOKtPIi35Xz03C8CYN25O4w&#10;g42YxuxyI/u4/edaWTz/ACJf+PzO24zjyM53fLjd3x93PGPv9qmHmee+ftPled827ydu3yh177c/&#10;8C3f7GKAM6C6j+zRlZYSvk2Zz/abuOZDj5zyR6Mf9b0NW7SVDeQbJFbIuQNt4z5xKMjYepHcn/Vn&#10;5R1p8H2nyYc/bc+Xb53+TnO878574xv7Y+5zT4PO+0r532ryv327zPK8vG9ducc9M7e+N27nFAGf&#10;FdReQhWaBl8qzIYai5BzIcHcecHs3/LToaSa4iEFwTPEqrDdsd+pOuFD4OWxlQD1brCflHFXoftX&#10;kw7vt27y7fPmfZ92d537scbsY344x/q+aZJ5/kS/8fmdtxnHkZzu+XG7vj7ueMff7UANd1GospnT&#10;d9sCY+1uW3GAHGzpuxz5f3QP3h5NfN37VnxK8SeF7bwjZeA/jD8M/hvrsclpqV7p/jvWwv8Aalkp&#10;faquxLiFnUq0ioHlGcSxeVtl+lXec3LAfamjE3O7y9mzyuBnrt3jnGX3cY2Yr4f8T/tQa38bPiRr&#10;3hr9nH4f3Wq/EzT7GPRNY+I/irToNOHh6EzRlo3WaHzpCJPtG+3ZVxJblo4ZlRgQCp4i/bQ8a/8A&#10;DOnibxfoPiT4Ra54k8G3t3a+JZbDVNZmtZIHkRLcWdsIllLzTSrEk/mmEeX8kpWRjB02q/tZ6nov&#10;h6PxVqHxT0TT/CsksVwNbuvg54qWzeOWFfJYSNeeWVcupVQ21gQ45NfGHgjUPiF4e/YrtT4sh8Me&#10;Jvht8ZPHAjvNR1fXLm11GG5eVlnnuJ2QpG3mackyXBaVE2yedFOHCx9H4Y1eT4k3viT4bfE/4jeD&#10;/FWl6BdaRLPqr/GvVNP0vxChgaWSNjdC7jukLxxeb5EVu8UuPLKqw2AH6c/DVvGNr4Qvx471fw3q&#10;OsLGzwz+HJLm2tlsw0ghZzNNI4d0Qu0wIGWK/N5Qkk7UuiXuwTIGF4E2/a3JDGAHGzGN2ORH90D9&#10;51rw/wDY7+PPij9pH4BWXjjX/DcmgXdyGtbY2F5BNHqBhUpLdQqwDQM8yzKIZSwAjQ5KsSfeCZDc&#10;En7UYTP83EQTb5Q6/wAWzP8AwLd/s4oAwb/UzpmiXF5BbnVZ4bO2mSyttVBkufmOyONpWSMs5+VH&#10;kZRKcK7AAkfNB/bA8faP8RfDfg7xf8EbjSZtX0nUNXvT4f8AGa6zd6PawySrLLcwQQhlUPEoDIzH&#10;5/LhEkwa3r6rUXvlRhTe7zHbEiQRdd535PTPTePT7nzcV+dviXxG+l/tpWWt2/wVuINd+GlvqOqe&#10;KJvhRYprN5f3OqosNslwz29nukWOdrgMBcMwdiVBW4aMAX4vf8FFtbj8a+GvDHg3U9Hl1qL4gx2t&#10;5ZWMGspe3WnCaWIWVxZXOlEwSbTBHJ9naWUTKWjiy+1fZfgP+2RqHxF+Lnjjwn4m0GbSLbS59Att&#10;IGk6Zr1yCLlXYtd3E1nF5QZjGUeaG3V1J+Z1USD4O+O+raD4z0Pwb4t0K68I+OtX1bxjbSSaboN1&#10;o9zruquxmLrJaL4btLg+bMNubhJY2dkLQSh0Yffn7GHw/wDHnw+1HxUniH4Tr8OdOvFtHW5S/wDD&#10;8k9y6SOAqx6Vp1qpQK8jO0zllyixqdzmgD6ZmuIxBcFpoVCw3bEPqTrhRJg5cchQerdYjwOKtXBV&#10;DesXUkXMK83rKc/uvT7h/wCma8P3++aD54t5eL0HZcZH7jOd3y43d8fdz8uPv9qsSefibb9sx9oj&#10;2/6n7nybsZ/g+9uz8/39v8FAHDfEr4q+EfhL4XuNd8XeJdL0DSY0vUSa91h4vOkVixiiCgvJIdj/&#10;ACRhnQrsRTnFeWfs8/tLeK/2gPHd/qMHwy1bwz8KZreGbSNe8QXn2W+vLvyEdlFmGbfDJDKjxlMx&#10;4gkfczyBI+m+OZ/aCbULMfCK28Dx2a2l0by48a3Fx50kpk/drFHbIEXai5R3c7hIQ6oVy/5xfHPU&#10;/F+tftJfEX4SfGr4teJvHOi6NoULWsOl6zpXg6x1K7K211AlzFcyC22BrhgzqJZv3aMoKx7QAerf&#10;sift7eNviF8N5PDd/r2l+OPjXda4BpWiazPNpZvdNgt0neCOa3tvsyzyeXcIjyyJuaQGQusaxyfS&#10;PwZ/by+GHxYa20TVNVTwJ4/EF3FqXhPxLd3NnPZ3v2hYjbCWSNUkcucKFYSKDhYwQ6p8QeE/ixJ8&#10;J/hh420vw7e/8K/iPhqeG1vPCvj/AMBXt5d3MMLLai5NtaQXcuA0h82KV7nJ/dhnfcPsD9hXwfpH&#10;xS+B3w3+MviTR4NZ+Kn9mapYP4u+zW51CZEuTaxvNJtBmmWC2iiWR9zbDKCx8194B9ZtIovsGaMP&#10;9sClftjsQxgBxsxjdjkR9MfvDycVVhuIfs8X7y3IaGzIP9pSPnMhA+Y8kf3W/wCWh4NaK+b5z7hc&#10;iLzvmB8naF8ode+zP/At3+ximQfafJhz9tz5dvnf5Oc7zvznvjG/tj7nNADYJkZ7QLIjA3coG27Z&#10;skeZkc/eI5zGeFwcf6sVUhuoTbxlZoHHlWZDDUnYEGQ4O48kejH/AFnQ1eTzt8OftO7z5N/+r+78&#10;+3d/s427cfP93PG+iL7V5UW77du8u3zv+z7s7zvzjjOMb8cY/wBXzQBmz3EZhuMzRBRFeMd+pOuF&#10;WTBy3VQD1brCflHFfnXb/wDJb/GHOf8Ai8Wmcn/rvqVfpBL5/kz4+2Z2XGceRnO75cbu+Pu54x9/&#10;tX5vW3/JbvF/X/ksOl/e6/6/UetfO5vtD5/oefi/gR+gPwD/AOSG/Dz/ALF3Tv8A0mjrvB0rg/gH&#10;/wAkN+Hn/Yu6d/6TR13g6V70dkd0dkNavzH+O/8AyMfxF/7AOo/+plJX6cNX5j/Hj/kZPiJ/2AdR&#10;/wDUykrxs1+CHr+hw4v4Yn2v8Booh8BfAX7qFgfC8Wc6a7ceVGWyg5YZ6qOZT8w4r0dlQ3xPloHN&#10;4OTaMG3eQOd/TdjjzPu4/dnmvOfgRdRL8BfAX+kQqF8LxMS2pyKABFGGYsOVAPBI5hPA4r0ZpVGo&#10;MPOQP9rCbTdksGMAIGzpux0j6Y/eHk16mG/gx9Ed0dkVoY4fIgAiiIMNmAV0yRQPnP8AD1H+71i6&#10;vxVh4EOoMwijz9s371s33bhbgbt/QtjjzPukfuzzUFtdwm0jYTwBRDZkH+05HAy5/iPUHsx/1vQ8&#10;Yr59+Hn7a3hX4kftX+L/AIL6fpOoNeaHPJ9n1mOaeS3u5YItt5HJH5Q8jypC0a72MUhV23BzEsvS&#10;UfQUFrbi1RRDCqNFaAgaZIoADnAKnkD0U/6rq3FJNHGLafMUJHk3ec6dK3HmZYFerAnqvWY8jivk&#10;79iz46+NPip8Zv2idD8VeIV1TRvCniS207RIN8cSWsH2u+RUWZEV5mKwwrvlJaTaoY/Ma7Dxl+2N&#10;4Y8AeMNCt9ftLT/hXPiwzW3hv4kaR4hF7o09zucSQXroo+yFZECiRfNVQzHcgjl2AH0Y6p9vOI03&#10;fbBz9kcNu8gc7+m7HHmfdx+7PNU4lhEMK+RCVaGzyf7KkUAeYcfL1AHZesP3m4NGmaxp+uw2mo6b&#10;qVrqFheyxy213bah50c6Pbh0dNvytuQhlUfLtPmdTS293E1rEyyQ7TDZtn+03ccucfOeSPRv+WvQ&#10;0ALOkXk3GYYmBhu87tNkbI8zLAoOWBPVRzMeV4qw6RrflxGgcXeciybOfs56v0z/ANNen/LPqKrT&#10;XEQguCZ4lVYbtjv1J1wofBy2MqAerdYT8o4q35iHUQnmKXF5jH2w5z5B/h/9p/8AA6AKkscf2efd&#10;DCQYLvOdOlbI8zLAr1YE9V6zHkcVbdUN+cRpu+2Dn7I4bd5A539N2OPM+7j92eaqTXEYguC08KhY&#10;btju1F0AUPg5bqqg9T1hPyjirTyIt+V89NwvAmDduTuMIONmMbsciP7uP3nWgCpEsIhhXyISrQ2e&#10;T/ZUigDzDj5eoA7L1h+83Bp06ReTcZhiYGG7zu02RsjzMsCg5YE9VHMx5Xikguo/s0ZWWEr5Nmc/&#10;2m7jmQ4+c8kejH/W9DRNcRCC4JniVVhu2O/UnXCh8HLYyoB6t1hPyjigC26ob84jTd9sHP2Rw27y&#10;Bzv6bsceZ93H7s81TiWEQwr5EJVobPJ/sqRQB5hx8vUAdl6w/ebg1beRFvyvnpuF4EwbtydxhBxs&#10;xjdjkR/dx+861Vguo/s0ZWWEr5Nmc/2m7jmQ4+c8kejH/W9DQBbtYVF1DtVUx9pI22bRYJlGTuPG&#10;SeoP+sPzr0qpGkCRRILeEKYrMHGlyAACQ4GOwHZesP3m4NW7SVDeQbJFbIuQNt4z5xKMjYepHcn/&#10;AFZ+UdaqxXUXkIVmgZfKsyGGouQcyHB3HnB7N/y06GgAnSLybjMMTAw3ed2myNkeZlgUHLAnqo5m&#10;PK8VadUN+cRpu+2Dn7I4bd5A539N2OPM+7j92eaqTXEQguCZ4lVYbtjv1J1wofBy2MqAerdYT8o4&#10;q08iLflfPTcLwJg3bk7jCDjZjG7HIj+7j951oAqRLCIYV8iEq0Nnk/2VIoA8w4+XqAOy9YfvNwad&#10;OkXk3GYYmBhu87tNkbI8zLAoOWBPVRzMeV4pILqP7NGVlhK+TZnP9pu45kOPnPJHox/1vQ0TXEQg&#10;uCZ4lVYbtjv1J1wofBy2MqAerdYT8o4oAsusZv8Ad5SF/tnX7G27d5Awd/TdjpJ93H7s81XFrAun&#10;TDyoVU2EYJGmuFwFfAMfVh6Q9V6dWWrTzomosvnRlxdhNv2ti27yAduzpuI58v7oH7zqaqLdw/2Z&#10;K4uIjGLCPLf2nIVAKvgmTqoPabq3Xqq0AWmVPtx/dxhvtg5+yOG3eQOd/TdjjzPu4/dnmqkSwiGF&#10;fIhKtDZ5P9lSKAPMOPl6gDsvWH7zcGrbyIL8r56BvtgXH2tydxhBxs6bsciPoB+8PNVYLqP7NGVl&#10;hK+TZnP9pu45kOPnPJHox/1vQ0ALOkXk3GYYmBhu87tNkbI8zLAoOWBPVRzMeV4q06ob84jTd9sH&#10;P2Rw27yBzv6bsceZ93H7s81UmuIhBcEzxKqw3bHfqTrhQ+DlsZUA9W6wn5RxVp5EW/K+em4XgTBu&#10;3J3GEHGzGN2ORH93H7zrQBUiWEQwr5EJVobPJ/sqRQB5hx8vUAdl6w/ebg0s1vGYLgNDEQ0N2p36&#10;a7ZUyZOUHLAnqo5lPzDiiC6j+zRlZYSvk2Zz/abuOZDj5zyR6Mf9b0NE1xEILgmeJVWG7Y79SdcK&#10;HwctjKgHq3WE/KOKALVxbQvJds0KNvuot+6zZt3+qxu7PjtJ0T/gDVWnjiENwDDCw8m7znTpGyPM&#10;ywKjlgT1UczH5hxVm4Kob1i6ki5hXm9ZTn916fcP/TNeH7/fNVZp4kguMzwgLDdk7tRdQFEmDlhy&#10;qg9WHMJ+UcUAW3VDfnEabvtg5+yOG3eQOd/TdjjzPu4/dnmqcSwiGFfIhKtDZ5P9lSKAPMOPl6gD&#10;svWH7zcGrbyIt+V89NwvAmDduTuMIONmMbsciP7uP3nWqsF1H9mjKywlfJszn+03ccyHHznkj0Y/&#10;63oaAFnSLybjMMTAw3ed2myNkeZlgUHLAnqo5mPK8VadUN+cRpu+2Dn7I4bd5A539N2OPM+7j92e&#10;aqTXEQguCZ4lVYbtjv1J1wofBy2MqAerdYT8o4q08iLflfPTcLwJg3bk7jCDjZjG7HIj+7j951oA&#10;qQwQm3iHkQ4aGz/5hkijHmHHyk5A9F6xdW4q5FEqvZERKmLuUjbaNwT5mT/sE85kPDZIH3xVSG4h&#10;+zxfvLchobMg/wBpSPnMhA+Y8kf3W/5aHg1cgmRntAsiMDdygbbtmyR5mRz94jnMZ4XBx/qxQBSj&#10;SBIoUFvAFMVmCBpcgCgSHAx2A7L/AMsfvNwaLi1iMFwGhiIaG7U7tNdsgyZOUBywJ6qOZTyOKdDd&#10;RfZ4ys0DL5VmQw1J2BBkODuPOD2Y/wCs6GkmuIhBcEzxKqw3bHfqTrhQ+DlsZUA9W6wn5RxQBHqu&#10;mWWpi7tby2ilhupmjmV7N8tut9py/wB0krlTJ93aPLPIr480XU/+FEfHmKxfTjLba1JJJcTtkmby&#10;VtvJAik4Ehij8xeUK/ZpOuxq+z5JUF8ymdN32sJj7WS24wA42YxuxyI/u4/eHmvlb9pzwzrVtrmh&#10;eIvDVtNfqY7Y3dpZ3Ucj3AfdE22aZ1AIQrIrkoJPsxG4FmI9zKq8FKdCr8E1r69D1suqRTlRntI+&#10;nZY4WtrgGCFlaG7BzpzsCC+TlRyyk9QOZT8w4rM8W+LNI8JRXF/qFxbWzJM8yK1vtlYrABhW3cvz&#10;gN3DbO9fHtt4l+L3inTpLQXElldQW3kxQ2slzqELJ83mvMW8oybg4AyCUxkMwfau8P2avH2v/YrC&#10;/wDEjokBlinlkubaJrzeFYxM0UJeNtmSphVGVdzblYhj1PKKeHtPFV4pfy9f1On+zadCXNWqxsZ3&#10;wG0ay8W/GTxLqKQyX9mhC7pIN0Sx29vjYAjZnC3E9wCByXaRD/qq+1GgikvSwiiLG7D7xaEHd5AA&#10;bf03Y4En3cfuzzXkfwZ+DGj/AAb8NyRRXVtJNPaXM3nHU5P9W0nmu/mtmQqXl3vLkldyY4NettIi&#10;3xXzowwvAmBduSGMAONnQNjkR/dA/eHmvNzHELE1fc2Rw46vCvVXJsivCkEcEEYt4Qhhswf+JVIo&#10;AEhwNvYDsvWH7zcGnTJF5NxmGJgYbvO7TZGyPMywKDlgT1UczHleKS3uo/ssREsOPJszn+03ccyH&#10;Hznkj0Y/63oaJriIQXBM8SqsN2x36k64UPg5bGVAPVusJ+UcV5Z5xbdUN+cRpu+2Dn7I4bd5A539&#10;N2OPM+7j92eapxLCIYV8iEq0Nnk/2VIoA8w4+XqAOy9YfvNwatvIi35Xz03C8CYN25O4wg42Yxux&#10;yI/u4/edaqwXUf2aMrLCV8mzOf7TdxzIcfOeSPRj/rehoAJ0i8i5zDEwMN3nfpsjZHmZOUHLAnqo&#10;5mPK8VavbeJ7i4zBGxc22/dZtJu/enG5ujY7f88/vHgiqs00XkXH7+IL5N23z6lIuAJMHLAZUDu3&#10;WE8DirV9Ii3k26ZAU+zZ33jx4/enGVA+X2x9/wC63AFAHyD+2QZU13SLdhBHpt2Y7W6ka2wsaSXc&#10;qlZIpP8AWLM5WAt0zP5h+QGvafg94L8PS6FomtwWSXmoOqlrq6tpGcER72Cl/lDBw2JOmPlPNXPj&#10;H8MtJ+LHhO70jUpbZAYr3Ekt7IQU3bZEY/KQpBIbB/d4AGRxXz14e8SeMvgt8RovDt/qK38Mbifa&#10;l3sluyoiWT9wsex9wdCZVCbTKqiEY319dh5SzDAxw9CXLOC1Xdf8Hc+jpT+t4RUactYn2Hb2cItY&#10;1EMCgxWYC/2ZIoAEh42nkD0U/wCq6txiklji8ifMMRUwXed2mytx5mSCvVgT1XrMeRxTbW6je0t5&#10;FuICogszuXU5GXBckEtjJB7N1l6PxUk1xEILgmaFAsN2xDai6AKHwcsOVUHq3WE/KOK+RPnXoy0y&#10;ob44jTd9sHJtHDbvIHO/puxx5n3cfuzzVSIRrDCoii2mGz4GlSKP9YcZU8qPResP3m4NW3kRb8r5&#10;6bheBMG7cncYQcbMY3Y5Ef3cfvOtV7e5hNpGwuIABFZnP9pyOBlz/EeoPZj/AK3o3GKBFl7eN74s&#10;IY932sPu+yMG3eQAG39NwHAk6Y/dnmqcSQRwwxi3h2mGzB/4lUigASHA29gOy9YfvNwatmSMX2BO&#10;oP2wKA125bJgBxsIxuxz5fQD94eaqwXUf2aMrLCV8mzOf7TdxzIcfOeSPRj/AK3oaAFnSLybjMMT&#10;Aw3ed2myNkeZlgUHLAnqo5mPK8VadUN+cRpu+2Dn7I4bd5A539N2OPM+7j92eaqTXEQguCZ4lVYb&#10;tjv1J1wofBy2MqAerdYT8o4q08iLflfPTcLwJg3bk7jCDjZjG7HIj+7j951oAqRLCIYV8iEq0Nnk&#10;/wBlSKAPMOPl6gDsvWH7zcGnTpF5NxmGJgYbvO7TZGyPMywKDlgT1UczHleKSC6j+zRlZYSvk2Zz&#10;/abuOZDj5zyR6Mf9b0NE1xEILgmeJVWG7Y79SdcKHwctjKgHq3WE/KOKALLpGt+XEaBxd5yLJs5+&#10;znq/TP8A016f8s+oqtLHH9nn3QwkGC7znTpWyPMywK9WBPVesx5HFW/MQ6iE8xS4vMY+2HOfIP8A&#10;D/7T/wCB1UmuIxBcFp4VCw3bHdqLoAofBy3VVB6nrCflHFAFt1Q35xGm77YOfsjht3kDnf03Y48z&#10;7uP3Z5qnEI1hgUQwkGGzwTpUi8eYcfKeVHovWH7zcGrbyIt+V89NwvAmDduTuMIONmMbsciP7uP3&#10;nWqsF1H9mjKywlfJszn+03ccyHHznkj0Y/63oaAGzwxCC5LRxEGG7zv012+XzMnKDlhnqo5lPzDi&#10;vnT9uSxS68IQpiOKI30Ul20qrApt1mszdF2f5ZB9nWRWP3SmUPRq+i7meMW9yTNGFWG8b95qToAo&#10;fBy3VVB6t1iPyjivPf2g/hRH8ZPBWqeHI7u3guLqaS3Mkl03mKj2211UAHYSMNtwR8u89a7cDUhS&#10;xEJyOzCTjTrxlI8z+EfhPR/CXgm1bRLW3tA6tFLbWqpHHA3mFyigcoTnJB612KMJEGevc4xXy/oP&#10;xa1L4Fya/L43vftWj290sdtrM9kXFxDJscNJHbEndGxeIttiRiqleXIr6D8KeOdH8Z2ySWV1AJZV&#10;Dx7Zg0U2RlWjccMCpyMetfm/G2QZhHEzzX+JSet+sE9FddEj5fiTJ8dUxU8YvegzT1LTbfWLVLW+&#10;Rp4UlWaLbI0UkTqcq6SKysjZJG5D04NcppsFr8KoLq0j0/yPCk1xcX32+3Bla0OyN3WdFXeY8iXE&#10;m58KkaOQoFduyYyuCMcYYYP40qkxkMCwYdG9K/KqOJnGPI/hPgI16kF7KWxUstStdQgaeyu4b2EM&#10;UMsEqSjPoWUn+dWUYqVYHDKcgZrlnuYPDXjXVr3VbmOG11mO2FvfPDHFDHLCkgaKWRed5Vt6vJwQ&#10;do5RaDdTeJfEGp2ceqm20myS2mWLTWUNdRyrHIu64RmdBlJQVURkqwcEg11rCe+6kZe7Y0dC3vxl&#10;7pDbX2k+ENd122uoW0xNRvhqFriNpFvXljhWUR7CxMgmDMyY3EOCFI5q5e6xPqvhXUZ7eK90W7M8&#10;GnBr5BHNbNOYl8zCNuBVZ94yVO7OQK5bxPob+CLrR9bTWfFt2/8AwkFlZ22buO7gs1vbyGGRHSV0&#10;Z7eQYt9u6Ty2kEoj3IHHk914K8VX/wAdF0/XZPH763fyS3ljqts3hoRwWdhPbLDcL+438i486Rli&#10;ikVTDCY5zFuH02FyunjIOvF+e3Y9mhhadZOrF+e3by6n1Lb6dHYWcFtb2z29jbxrFDGxJ2Kowo5J&#10;PAA6kn3pNwTqfwr5q+IWpw+Do/jBqVjo2uRXXh/wrbTWGr+WzXEd4TrQkvyu4SsjyxrEzGPawQOw&#10;NsqSjI8J/GvVbjxH8S9N1Dxr4miuIPEOn2el6fb2NgdVkuJUtLWSyX7UptgqSzjeV+VzG8sbiNpC&#10;8LhypWi6vMZLKpVo+1jL/wAlPqrzkydrc5rlvibay3PhGfUIJVjvdFY6tatKqsqvGjqxKspB+R32&#10;nHDbea8K0/x94o8Pa54sk8T+IfiRoOknxRZaP9sv5fCzxWclxZ2QRZRtbClpy5a3XYEYuVLiY19R&#10;szrMC2I5B1ABwD+OD+dePjsvnlUoS5rnBWoTwEoyOO1nxXrw+INnbaLoum654XvrF7iDUI9SVRvj&#10;lCSuzlSAFLIvlqMtuyHO3aLlp4Ls5n0++1sSajrlvcNdx3AurkQ2srSBgIoy5VVTaqgkDIQcVoW/&#10;h6xs76S9ghl+1HzgN91LIgMsgklCRu5RC7hWO0DNaR5XOcg85xiuWvjLNKj7rJq4mPNehGyM/WNM&#10;tNc068N1aRCQRSyB0QI2djHJK85rxP8AZL0RfD/xW1+1h+zvaSaxJdKZ4Y5ph58VvO2/YA27zXbY&#10;zkuI/LJyqCvemTzIponYiOSKRCy9t6Mn/s1eDap+z3r+gXuq6t4X8SCBL29OoXK6jF9siQLAISgZ&#10;njlXdthZcSFEaJVUKpK1+zcCZ1SnhKmX46v7z+Dm1fnY/R+Fczp1MPPCYip772ufariFrWcmKFsw&#10;Xec6c7cb8tlQfmBPVRzKfmXirjRqb8nyo932sHJtGDZ8gfx9N3/TT7uP3Z5r5P8A2Wfi/wCINbl1&#10;Pwz4o3R6hp8MtnMBeuYFkEMUokilyHWGSJo3G8B4twTAIJf6u+0xi9x50e/7WEx9sJYv5AIXZ03E&#10;fMI/u4/eda+oxWGlhanI+p6+JoSw81CXUrwwxCCFTBEcw2YP/EskUH5zj5c8D0XrF1biieOJba43&#10;QwkGK7JDac7fL5mWyo5YZ6qOZTyOKSK8gFqjLcRFPJs2BGqOy4LnB3HqD2Y/63oayNR8ceH7N7q0&#10;uNb02G4RbiNopNaMTKS2QCeqHHU/ej6DiueNOUvhiYRjKfwRN2WKN70sURX+18N9jbIbyMZD9M4/&#10;5afd/wCWfWvgr9o/QPF/7P3iGHxfoJufEehi2NxeabcSrYxpGiSSfaY3YFo54zwyAMZI3VdoKKa+&#10;173x54bsNSiiuNbsLaUv9pVX1EoPL8kDcVPygHcMRngg+Z1FfGvxK8cXvx0+IOseEftUM+laTHZI&#10;baCdpDL5k0jojF+SGjtSJA+TJHcnBj/j+gymlXi583uwtr+nqe1ltOrzS5/diel+CviXd+M9C06e&#10;PSLx9Unb7Q1lqFu0U62vliR1lVSdsgI2ZydrFV5rqEkl1i4BmtZLPSYGfdBeIVmumA4ZlPKRDrkn&#10;kr0qXQPDyeFNMXT/ADGkn3l5nyT8x7ZPJq8QR97r3zX8xcR/V8RmteWF/hqWnrY/M82zPBwryp4O&#10;hG/8xLu8z5sls85PU0UgxgY6UtfPLY+HbbbbMHxjos/iTwzqGm20sMdzMEaJ7iESRiSORJEDKQQQ&#10;SoyCG4wQp+6bFjrv9q315YXVsNN1m3JeSzMxcPET8s8UmAXjxxkAFWyCBWnjJJ9K5rxJLPdeItHS&#10;w06LUL7S0m1NzOxiCRvHJCqCXymVTIxc8sP9RXp4eXtoeykd1KXtY+zOkKgKBjbgZrn/ABx4rPgn&#10;w5Nrb6fLqNpBJGl0IHVXhidtnmgMCGwWUbMjPWsr/haWk2MV2fEdrqHhCS2yvlavBiKchtji3lXc&#10;twAzL8wAJHOPvUatpmr/ABH0f9xq8Wg+G7kHdbpbSSzalAJTxKSYnihdFRtkbKxDsSx6VtQwbpVk&#10;8TH3DooYZQqfv/diZHhr4w+G9f8AiF4X1OS4uIbG0uZpNN8nRWurpy9k6zq0scjtHsZiHQR54t35&#10;Qhl+ofD3iPTPGehWGsaLepfaAACA/39t0qzRTwllDrnkYIBRgeChAIIIPOa+YfFnhbxT8QNF1y21&#10;7w18OJNZvo4kj1uzju4rm2Zf4y5jaR2CpGFAdQB97evy13H7KGj3HhHSfEfh68hvrfUbK6ia+Zoo&#10;V05pGTajWkkfzMWt0ty/mfMGKk8ua/RqKwXsuXDS2/vXP0XB1cM4+xw8k0j0b4oG1sY9C1KdJI5r&#10;fU7dUvY/k+zq7hZN7/wRsoZT6llrtbGeK7tIZoJVmhkRXSVGyHUjIIPcEVW1OaG10+W5mcRQRoZJ&#10;Hb5AgAJJ/OuZ+EK3zfDzQzfuTMLYYIKkGLd+7wRz/q9tePC9LGyj/Or/AHHub0kztulYPjmxm1Lw&#10;hrdrbpvuLiynhjTdjczIVX6nOMCtlzJhNm3PfPpSzyeWFOGbJxgV6NSHtISpnOp2lzGP4Z8R6f4l&#10;09by1JTBMUqTrslhccNG69mB4I9RVy9sLfU7C5sp4Y57S6jeKaJkDLIrjDBlPBG0jrXMeKPBpm1e&#10;y1/R7O0j1u0n8xpJsp56FSjozqCR8pGGIYDbjisl/E/i/X9KNtpPh6bQ9RWZ4Z5tSIEESqGGY2DF&#10;mz8u1lR1zkcj5q82niqmHjyV4yv0cevkdHs4z96Gx5ppFpYWPxQ8WaX4Ulc+GLLCXNrLPE1pp96p&#10;V2jtFWQskZEzl0KBVkQhWwNgt3HjLRLS2ikS+gvHknitobSOZI57iWRwqxqrsuW+bPJ6V6fZ/C/S&#10;ZUa61+0tdb1M3T3Et1NB99iCFXDM2EVWwq5KgAcZrzTxf4L8T/Ec22reE4NHsrC3ntTY22rrPbpd&#10;WsAkZciE5CmVo3VG2hvLRiBtw3hYnDVcZi41J+5f7PX5ng4zJcNiJTrL4rfIi8P2Grmey1bW7tE1&#10;K3tXihsdPXy4YDKf3hY7yZWwqcHMYK8A8MugNKs11ltX+yrJqjWv2E3JZ8m337/L5JPLknmue8Bf&#10;EOy8ZeG7G6kcTau9tHNeWWk2816lu77tu8wpJ5W/buEbEsucHJFdFpOtafrMUsthdfaI4pnt5uGV&#10;4pFJDI6OAysCCCGAIIOQDXnYqOJpt6csUfndeGJpfGuVR0+8vryozz7009afnPPXPpTXA2nH3jgV&#10;5N7nmbaEbYkvdN3y7F3y23O3lWjZyP8AvqNaXaseUxgA4xWB4j17RbW+06C7vneS21W3LxWK+bN5&#10;hEmxdoVt+XwhVRkZrMbx9ba94q0zQtJvpbNpVnnnvRGI9xi+RrWOOaJiZQ7LI4KgpGqkn560wmHl&#10;XcprWPfsfQ4nB1fYUZ1I8srO/MunQ7UIfwpCOa52PwtLd6417q2u6hqkcUXkWcSf6HJCG2NMWkti&#10;hlLNGpAO0AL0brWXceILX4dSWOh3NrPNZzl/7HEMqO5iXYGhHmSBndHlKoicmMxqCxD12/U4S/gz&#10;5meQqCk/3b5jY8vxV4Z8bDX/AAvd2Nyl/DFbanp2tyyLCYoj+7+zsqExON85JIZCZeVJ5rvvDPxm&#10;tLnVpNG8Tw2vhjWZJxFZRm5kltr5SsJBhmeKESMHl2GIAvlcjiuN07XNO1u8uLWxujJe2zZns5YZ&#10;ILiIbUbJifa+CJE524+aqt7pGo+KvHPg/wAOWS3SRWOoQ+IdVulGY4beAkQxuDhW86VSAoOV8nfs&#10;+XNfSZbi8Q6sMLU2SZ9TlOOxftVhpx90+i0QJ+PrUlNQYRR7dzmkcblK7sZr6I+62OC+LF3Kum6Z&#10;YwXIs7i/1O2giutofyXWQSq2zb8/zRhdv+1mu4hJWJdxA4FcF4r8N+JrvxnZ6ppU2lNa2llJDEl+&#10;hd4pXJ3uNoBG4IiZ3Djd9Gbb6j471D7DFDpVjpbRxRm8kv28zfIfveSsbsSqnJ+ZgcOM814dPEOl&#10;iakp05Xeh2uHNCNpI9C3e9BcbSSeBXnWqeCfE19cS6iviZvt6IDbW0Ikgs96sjqGRZMkHbIGyx+W&#10;QcfKKs20Hjq0uZGnOi6nBLHvMB8y18pgFUopxIWjGC3Kgkv/AA120sTVdRU5UpGTpfyyRrePfHNj&#10;4C0FtSugZJHby7a3XlpZWHyqPQHBJNfF/wAVf2m7v43WcmmeBrzcILu3T7Vp0QkhtY/NhM8jzTqL&#10;eVhEXCxoJJBuzt+8VwviJ4g1v9onx34q8Hf28NNvIri3028tlsTOZLe5giaNYWaQJCz77iPO2UqF&#10;3Z5r66+Hvwo0jTNJgutZgsNS1eRYbh5JLvzBEHk+VYztxtG3C/3yzqflIr9rwGAwWUUIYirHmqS/&#10;rTsl1e7Z7EY0cBTjUqe9I8O+HX7GGiah4PtdS1G91m1v7yJrme7F7qLXd2iJHEGuJI5ULkqilYsD&#10;gt5YG5699+E3wT0f4Tx/ZrJmvW+0bVkuLV2ZAUdm2yFidzu7s8rMdxJ3Esc13EksUdpODNAgWK7Y&#10;g6k6qAHwfnAyqg9W6xHgcVbkdFvmXz0BF4Ex9rctuMAONmMbsc+X93H7zrXNVx9aq5R5rR7Hi1sZ&#10;Wqtx5rRZXgtYfsyL5EAVorQEDTZFUASHAKnkD0U/6rq3FJNFH9mnzDCy+Td53adKwI8zLAr1YE9V&#10;6zHkcU63uo/ssREsJHk2Zz/abuOXOPnPJHox/wBb0NE1xEILgmeJVWG7Y79SdcKHwctjKgHq3WE/&#10;KOK884Sy6R/2gT5Ue8XnH+htu3eQMHf03Y6Sfdx+7PNVxawLp0w8qFVNhGCRprhcBXwDH1YekPVe&#10;nVlq086JqLL50ZcXYTb9rYtu8gHbs6biOfL+6B+86mqi3cP9mSuLiIxiwjy39pyFQCr4Jk6qD2m6&#10;t16qtAFplT7cf3cYb7YOfsjht3kDnf03Y48z7uP3Z5qpEsIhhXyISrQ2eT/ZUigDzDj5eoA7L1h+&#10;83Bq28iC/K+egb7YFx9rcncYQcbOm7HIj6AfvDzVWC6j+zRlZYSvk2Zz/abuOZDj5zyR6Mf9b0NA&#10;CzpF5NxmGJgYbvO7TZGyPMywKDlgT1UczHleKtOqG/OI03fbBz9kcNu8gc7+m7HHmfdx+7PNVJri&#10;IQXBM8SqsN2x36k64UPg5bGVAPVusJ+UcVaeRFvyvnpuF4EwbtydxhBxsxjdjkR/dx+860AVIlhE&#10;MK+RCVaGzyf7KkUAeYcfL1AHZesP3m4NLNbxmC4DQxENDdqd+mu2VMmTlBywJ6qOZT8w4oguo/s0&#10;ZWWEr5Nmc/2m7jmQ4+c8kejH/W9DRNcRCC4JniVVhu2O/UnXCh8HLYyoB6t1hPyjigC1cW0LyXbN&#10;Cjb7qLfus2bd/qsbuz47SdE/4A1Vp44hDcAwwsPJu8506RsjzMsCo5YE9VHMx+YcVZuCqG9YupIu&#10;YV5vWU5/den3D/0zXh+/3zVWaeJILjM8ICw3ZO7UXUBRJg5YcqoPVhzCflHFAFt1Q35xGm77YOfs&#10;jht3kDnf03Y48z7uP3Z5qnEsIhhXyISrQ2eT/ZUigDzDj5eoA7L1h+83Bq28iLflfPTcLwJg3bk7&#10;jCDjZjG7HIj+7j951qrBdR/ZoyssJXybM5/tN3HMhx855I9GP+t6GgBZ0i8m4zDEwMN3ndpsjZHm&#10;ZYFBywJ6qOZjyvFWnVDfnEabvtg5+yOG3eQOd/TdjjzPu4/dnmqk1xEILgmeJVWG7Y79SdcKHwct&#10;jKgHq3WE/KOKtPIi35Xz03C8CYN25O4wg42YxuxyI/u4/edaAKkMEJt4h5EOGhs/+YZIox5hx8pO&#10;QPResXVuKuRRKr2RESpi7lI22jcE+Zk/7BPOZDw2SB98VUhuIfs8X7y3IaGzIP8AaUj5zIQPmPJH&#10;91v+Wh4NXIJkZ7QLIjA3coG27ZskeZkc/eI5zGeFwcf6sUAUo0gSKFBbwBTFZggaXIAoEhwMdgOy&#10;/wDLH7zcGnTpF5NxmGJgYbvO7TZGyPMywKDlgT1UczHleKIbqL7PGVmgZfKsyGGpOwIMhwdx5wez&#10;H/WdDSTXEQguCZ4lVYbtjv1J1wofBy2MqAerdYT8o4oAtuqG/OI03fbBz9kcNu8gc7+m7HHmfdx+&#10;7PNU4lhEMK+RCVaGzyf7KkUAeYcfL1AHZesP3m4NW3kRb8r56bheBMG7cncYQcbMY3Y5Ef3cfvOt&#10;VYLqP7NGVlhK+TZnP9pu45kOPnPJHox/1vQ0ALOkXk3GYYmBhu87tNkbI8zLAoOWBPVRzMeV4qw6&#10;Ib9iIo9/2wHP2Rg27yBg7+m7HST7uP3Z5qtNcRCC4JniVVhu2O/UnXCh8HLYyoB6t1hPyjirbyIN&#10;QZfPTcLsJj7WxbcYAcbMY3Y58v7oH7zqaAKbxxNpsC+XGyLp0oGdLkZQMR8CLqo/6Y/eboPu1bZI&#10;/tx2xx5+2DBFo4O4QDnf03Y4En3cfuzzVSWdBpkD+ZHg6bIQw1JwuMR8iQ8sP+m/Vev8VW2lQ32P&#10;Pj3fbAuPtbk7jADjZ03Y5Ef3cfvDzQBUiWEQwr5EJVobPJ/sqRQB5hx8vUAdl6w/ebg06dIvJuMw&#10;xMDDd53abI2R5mWBQcsCeqjmY8rxSQXUf2aMrLCV8mzOf7TdxzIcfOeSPRj/AK3oaJriIQXBM8Sq&#10;sN2x36k64UPg5bGVAPVusJ+UcUAW3VDfnEabvtg5+yOG3eQOd/TdjjzPu4/dnmqcSwiGFfIhKtDZ&#10;5P8AZUigDzDj5eoA7L1h+83Bq28iLflfPTcLwJg3bk7jCDjZjG7HIj+7j951qtBdx/ZosSQEeTZk&#10;H+03cHMhx85GSPRj/rehoAbPFF5NzuiiYGG7zv012+XzMtlBywz1Ucyn5hxVu9gha4nDQRNv+zbv&#10;Ms2kLfvTjLDhsdv+ef3j8pFVJ7iLyLhjPCoWG7Y79SdcKJMHLdVUHq3WE/KOKtX1zFHczrJLGCPs&#10;2fMvDGeZTjIHC+3/AD0+72o3A8n/AGivHmmfDz4V61qeoWZntRBdo0cNg24qGMkhBdlCttRzuY4d&#10;wjjgEV8XweH9S1PxfbxjSBoniaW4hWa/s5WnhvUR1VkIRUM5wEgUTxqYzK7w7vLzX278cvAOm/En&#10;4datp1263EKw3khiW+cibBZWjPKkcEgkMDExwp6ivizSfjQ/w2vE1u80y/f+ztYi0ifUtVgttiSO&#10;SPtMsaOvkx/cfeyRj/SIymRIK+7yJw+pzUZe9+vT5d38j67KnCOHl3/XofoH4V0iTSPCul2dy/2m&#10;6gtLSN5biyYs2yQkAleeOwPKfebqavyxRiC4DRRP+5u927TmYkeZlsoPvAnqo5lPzLxXhsH7VOjW&#10;V1o+m6nYSwahdRrEUe/cO5g+eUxoxLPsB3P3ZSA/Ar0m3+LHhbUikEGtWwuJ4rhkMl/KiDL5AZyu&#10;FJCt7p/ACpzXyuJwOMpScqtPc8CthcRCTdWO52jJH9uLeXGHN4OfshDbvIGDv6bsdJPu4/dnmq8M&#10;KC3hRYoirQ2Y40yRVwHOMrnIHov/ACy6txU7SI1+QskbEXgP/H25YN5A42dN2P8Aln93H7w8moba&#10;6ga0jcXMG1YbMk/2nI4AMhx8x6g9mP8ArejcYrzrHDYstbxvfFhDHu+1h932Rg27yAA2/oWA4EnQ&#10;j92eaqRJBHDDGLeHaYbMH/iVSKABIcDb2A7L1h+83Bq2ZU+3YE6BvtgXBu3LbjADjYeA2OfL6Afv&#10;DzVWC6j+zRlZYSvk2Zz/AGm7jmQ4+c8kejH/AFvQ0CFnSLybjMMTAw3ed2myNkeZlgUHLAnqo5mP&#10;K8VadUN+cRpu+2Dn7I4bd5A539N2OPM+7j92eaqTXEQguCZ4lVYbtjv1J1wofBy2MqAerdYT8o4q&#10;08iLflfPTcLwJg3bk7jCDjZjG7HIj+7j951oAqRLCIYV8iEq0Nnk/wBlSKAPMOPl6gDsvWH7zcGn&#10;TpF5NxmGJgYbvO7TZGyPMywKDlgT1UczHleKSC6j+zRlZYSvk2Zz/abuOZDj5zyR6Mf9b0NE1xEI&#10;LgmeJVWG7Y79SdcKHwctjKgHq3WE/KOKALLpGt+XEaBxd5yLJs5+znq/TP8A016f8s+oqtLHH9nn&#10;3QwkGC7znTpWyPMywK9WBPVesx5HFW/MjOohPMUv9rxj7Yc58g/w/wDtP/gdVJriMQXBaeFQsN2x&#10;3ai6AKHwct1VQep6wn5RxQBbdUN+cRpu+2Dn7I4bd5A539N2OPM+7j92eapxLCIYV8iEq0Nnk/2V&#10;IoA8w4+XqAOy9YfvNwatvIq35Xz03fbAmDdktuMIONmMbsciPpj94eaqwXURtoiskO0w2Z/5CbuO&#10;ZDj5zyR6Mf8AW9DQAs6ReTcZhiYGG7zu02RsjzMsCg5YE9VHMx5XirTqhvziNN32wc/ZHDbvIHO/&#10;puxx5n3cfuzzVSa4iEFwTPEqrDdsd+pOuFD4OWxlQD1brCflHFWnkRb8r56bheBMG7cncYQcbMY3&#10;Y5Ef3cfvOtAFSJYRDCvkQlWhs8n+ypFAHmHHy9QB2XrD95uDVy1hUXUO1VTH2kjbZtFgmUZO48ZJ&#10;6g/6w/OvSqkF1H9mjKywlfJszn+03ccyHHznkj0Y/wCt6GrdpKhvINkitkXIG28Z84lGRsPUjuT/&#10;AKs/KOtAFSNIEiiQW8IUxWYONLkAAEhwMdgOy9YfvNwaWdIvJuMwxMDDd53abI2R5mWBQcsCeqjm&#10;Y8rxRFdReQhWaBl8qzIYai5BzIcHcecHs3/LToaSa4iEFwTPEqrDdsd+pOuFD4OWxlQD1brCflHF&#10;AFp0Q3zHy03fbAc/ZGDbvIGDv6FsdJPu4/dnmsi/0ptQ0We1gu30yS4tLaGK/tdLHm2rFmCSxpKr&#10;IrISGRHVliIDOGBIOu8iLflfPTcLwJg3bk7jCDjZjG7HIj+7j951qrBdR/ZoyssJXybM5/tN3HMh&#10;x855I9GP+t6GgD5N1P8AYTu4f2aPhh8MtM+Ia6ZqPgDXZvElt4jn8KG6M8sc9zKsf2YzbAoa4GVJ&#10;k8zygQpWt3V/2QvHWk/ELxB4x8A/HrX/AA34m8RzwDXb/XfCmm6q12ba2ENqY1WGCOIxxtMpaNcP&#10;vwTkfN9KzXEQguCZ4lVYbtjv1J1wofBy2MqAerdYT8o4q286JqLL50ZcXYTb9rYtu8gHbs6biOfL&#10;+6B+86mgDyf9m34IR/s8fAzSvAA1VfECaZazEajJpEkBmWa5uZwrRF3LbRLs8stn5f8AppivV2RP&#10;tx/dJu+2Dn7I4bcIBzv6bsceZ93H7s81VW7h/syVxcRGMWEeW/tOQqAVfBMnVQe03VuvVVq08iC/&#10;K+egb7YFx9rcncYQcbOm7HIj6AfvDzQBxPxD8CT/ABE8J/2JaeJ9Z8GrNDbxTaj4bsI4Lp4iJF8t&#10;XmglMIG/crR7ZIGAbcKk8C/DDwx8MtCv9M8PaTDZWdzJqF7dS3VtcXtxdXE0qmWa4nldpZ3fCht7&#10;uZdi7SFQCuoguo/s0ZWWEr5Nmc/2m7jmQ4+c8kejH/W9DRNcRCC4JniVVhu2O/UnXCh8HLYyoB6t&#10;1hPyjigDy348/sqfDL9pGC6tvGnhq2u9Sd/Ih1uzs3ttTt1Fu+zbcr98IZXdQ4aHcAjIWFfHyf8A&#10;BLHxj4B8Xw/8Ko+Oev8AhHwfqggn1UiO5hvY3RR9mIS3aJLrM3mNhzCYFYE7zkn9HXkRb8r56bhe&#10;BMG7cncYQcbMY3Y5Ef3cfvOtVYLqP7NGVlhK+TZnP9pu45kOPnPJHox/1vQ0AZXhrwzF4W8Iafoh&#10;u7rWhp+my2J1HWLR7m7u1TCmW4PBldyNz8AzuSwAFb9xbRO92zQoS9zFv3WbNu/1WN3Z8dpOif8A&#10;AGqrNcRCC4JniVVhu2O/UnXCh8HLYyoB6t1hPyjirVwVQ3rF1JFzCvN6ynP7r0+4f+ma8P3++aAK&#10;08MQhuAYoSPJu87tOduPMy2V6sCeo6yn5hxXzbqv7GmrXH7X3iP406N8UdR8Ly65Amm3Wm6d4etp&#10;rgRrZW6bUubnzo1Ba2jcsLfJBaPdzmvpGaeJILjM8ICw3ZO7UXUBRJg5YcqoPVhzCflHFWnkRb8r&#10;56bheBMG7cncYQcbMY3Y5Ef3cfvOtAHzb8Z/2Sdb+Mvwp1fwbe/GnxW1pqdrYRst74a0poCEuFkj&#10;DxwWcEmAy8Kssfl8F8ruDeh/AL4JWHwB+CWgfD631BtfTRrK+ibUb/SXzcSS3BklPlgk7C7sBFuY&#10;uoXDMBk+iwXUf2aMrLCV8mzOf7TdxzIcfOeSPRj/AK3oaJriIQXBM8SqsN2x36k64UPg5bGVAPVu&#10;sJ+UcUAWiqG9yI0DG8BybV927yBzvzgtjjzPu4/dnmqkMEJt4h5EOGhs/wDmGSKMeYcfKTkD0XrF&#10;1birbyIt+V89NwvAmDduTuMIONmMbsciP7uP3nWqsNxD9ni/eW5DQ2ZB/tKR85kIHzHkj+63/LQ8&#10;GgC3FEqvZERKmLuUjbaNwT5mT/sE85kPDZIH3xVSOOFYolFvCE8mzBC6XIFAEhwMdgOy/wDLH7zc&#10;GrkEyM9oFkRgbuUDbds2SPMyOfvEc5jPC4OP9WKqQ3UJt4ys0DjyrMhhqTsCDIcHceSPRj/rOhoA&#10;juY4hDdFo4SDDd53aa7ceZlsoOWGeqjmU8jivzqg/wCS3eMev/JX9N6/9fGpV+is9xGYbjM0QURX&#10;jHfqTrhVkwct1UA9W6wn5RxX512//Jb/ABhzn/i8Wmcn/rvqVfO5vtD5/oefjPgR+gPwE/5Id8Pf&#10;+xd07/0mjrux0rg/gH/yQ34ef9i7p3/pNHXeDpXvR2R3R2Q1q/Mf48f8jJ8RP+wDqP8A6mUlfpw1&#10;fmP8eP8AkZPiJ/2AdR/9TKSvGzX4Iev6HDi/hifcfwFl2/AfwCBd3ox4Ztfm+z7tv7iPkfuzkr0V&#10;edy84brXoPnM1ySJrofv8BGgwufKHysfL4Q9d2fvcbv4R5n8CLqJfgL4C/0iFQvheJiW1ORQAIow&#10;zFhyoB4JHMJ4HFejPIg1Bh5yBvtYTb9rctuMAONnTdjkR/dA/eHk16mG/gx9Ed0dkfPn7QfxP8Ve&#10;L11X4Q/B+4e/+Id1pkY1XXbmSW3tPCttMCI57iWCNpI7ucEeVEg3pt89gkceX2P2cP2cfAv7Gfwy&#10;u9P0/UGWZCbzxF4m1KBIBcyR27O0skhG2G2jUuVUvtjyw3lmcu3xd+1BotnfXPhz4faXd/FfxvZp&#10;bwS6P4Y1IyW1jNi4wl9qT4t7YF7do/3rGZ2YDyjkV8F6To9v4t/b6+Knhn9pvxZ4f0DR7vR7O917&#10;S9G8R3Oj6BqtxDb2a2cbecyPN5aS+cEJVhKjFTtVlbpKNj4WeG/iX4u+N/xzsf2dfFQ1H4f+O9dj&#10;HiT4o3OlG2bSJmmuZ5E04iYG4dEudhlVFId0YeQhjnP2L8Hf2Kfhz8J/gPqnwxnTVPEuka1ZSf29&#10;/aCzmK/uUIBuIrc5S3lVtnlmIByscJ3StGJBzmj3P7NGg6NZaXYfGTT9MsrS2t7eCytPjbqccFui&#10;4UxRqNQUBI0A2YVQwwMLjNfN2tR+BNf/AOCnnwiHg3xe/ijRIfDl1PLqEHji91TZcQx6pIsb37Ty&#10;SwrtSFnhDBMSNlWDtuAPqn9h39m7x5+y54X8R+FPFPjweKPD41hv+EesbS0k8u1h2yM8jNKpMZmL&#10;qxiRjGkkZxI7Svn6ShmfyYD9qvjmK2J3WvJy3U/uxgt0cY+QYOI+tMLot7tEyBheBMfa3J3GAHGz&#10;GA2ORH90D94earQXUf2aMrLCV8mzOf7TdxzIcfOeSPRj/rehoAtzybIpwLu9XCTfP9n3bfn6j92c&#10;leijncvOG61Ikpa7YefdkC4A8toMR/6sfLnZ93+Ldn75K7uNgoTXEQguCZ4lVYbtjv1J1wofBy2M&#10;qAerdYT8o4q35iHUQnmKXF5jH2w5z5B/h/8Aaf8AwOgBJZdkEw+13qkRzfP9mzt+bqP3XJXoq87l&#10;5w3Wp/Ozcn/SLo/vwNhgwv8Aq/uk7PuHruzweM/w1nTXEYguC08KhYbtju1F0AUPg5bqqg9T1hPy&#10;jirTyIt+V89NwvAmDduTuMIONmMbsciP7uP3nWgB8cjLHCBd37Dy7c5e2+Y5c8t+74LdHGPkHOE6&#10;02eTZFOBd3q4Sb5/s+7b8/Ufuzkr0Uc7l5w3WqkF1H9mjKywlfJszn+03ccyHHznkj0Y/wCt6Gia&#10;4iEFwTPEqrDdsd+pOuFD4OWxlQD1brCflHFAGj52bk/6RdH9+BsMGF/1f3Sdn3D13Z4PGf4ajjkZ&#10;Y4QLu/YeXbnL23zHLnlv3fBbo4x8g5wnWmPIi35Xz03C8CYN25O4wg42YxuxyI/u4/edaqwXUf2a&#10;MrLCV8mzOf7TdxzIcfOeSPRj/rehoA0Ld2N0oFxcuuZhtlh2pw46nYOn8J/iGTluojimYxQn7Xft&#10;mO3O57XDHLnlh5YwW6OMfIOcR9aS0lQ3kGyRWyLkDbeM+cSjI2HqR3J/1Z+UdaqxXUXkIVmgZfKs&#10;yGGouQcyHB3HnB7N/wAtOhoAtTybIpwLu9XCTfP9n3bfn6j92cleijncvOG61N52bk/6RdH9+BsM&#10;GF/1f3Sdn3D13Z4PGf4azpriIQXBM8SqsN2x36k64UPg5bGVAPVusJ+UcVaeRFvyvnpuF4Ewbtyd&#10;xhBxsxjdjkR/dx+860APjkZY4QLu/YeXbnL23zHLnlv3fBbo4x8g5wnWmzybIpwLu9XCTfP9n3bf&#10;n6j92cleijncvOG61Uguo/s0ZWWEr5Nmc/2m7jmQ4+c8kejH/W9DRNcRCC4JniVVhu2O/UnXCh8H&#10;LYyoB6t1hPyjigDQ81je8XF0f32Ahgwo/d/dJ2/cP3g2eHyM/wAAhWcLZzE3d62LJSZVtssvDfOo&#10;8s7pT12Yb7q/KN3zK86JqLL50ZcXYTb9rYtu8gHbs6biOfL+6B+86mqi3cP9mSuLiIxiwjy39pyF&#10;QCr4Jk6qD2m6t16qtAGgJT9ox9oujicDZ5Py/wCr+6TsPyHruz143dqZHIyxwgXd+w8u3OXtvmOX&#10;PLfu+C3Rxj5BzhOtMeRBflfPQN9sC4+1uTuMIONnTdjkR9AP3h5qrBdR/ZoyssJXybM5/tN3HMhx&#10;855I9GP+t6GgC3PJsinAu71cJN8/2fdt+fqP3ZyV6KOdy84brU3nZuT/AKRdH9+BsMGF/wBX90nZ&#10;9w9d2eDxn+Gs6a4iEFwTPEqrDdsd+pOuFD4OWxlQD1brCflHFWnkRb8r56bheBMG7cncYQcbMY3Y&#10;5Ef3cfvOtAD45GWOEC7v2Hl25y9t8xy55b93wW6OMfIOcJ1ps0hVZB9rvlxHP8wttxX5/vL+7OSv&#10;RRzuXnDdaqQXUf2aMrLCV8mzOf7TdxzIcfOeSPRj/rehomuIhBcEzxKqw3bHfqTrhQ+DlsZUA9W6&#10;wn5RxQBoSSPifNzdDFzGMiDOzOz5QNvzIf4m5xuf5l2/LFNKUhmH2u9QiOb5vs+7b83Ufuzkr0Uc&#10;7l5w3WkuCqG9YupIuYV5vWU5/den3D/0zXh+/wB81VmniSC4zPCAsN2Tu1F1AUSYOWHKqD1Ycwn5&#10;RxQBo+dm5P8ApF0f34GwwYX/AFf3Sdn3D13Z4PGf4ajjkZY4QLu/YeXbnL23zHLnlv3fBbo4x8g5&#10;wnWmPIi35Xz03C8CYN25O4wg42YxuxyI/u4/edaqwXUf2aMrLCV8mzOf7TdxzIcfOeSPRj/rehoA&#10;tzybIpwLu9XCTfP9n3bfn6j92cleijncvOG61N52bk/6RdH9+BsMGF/1f3Sdn3D13Z4PGf4azpri&#10;IQXBM8SqsN2x36k64UPg5bGVAPVusJ+UcVaeRFvyvnpuF4EwbtydxhBxsxjdjkR/dx+860APjkZY&#10;4QLu/YeXbnL23zHLnlv3fBbo4x8g5wnWnb2Hk4ubr/j4lG7ycE43/K3yD5R/Cf4sJy2fmoQ3EP2e&#10;L95bkNDZkH+0pHzmQgfMeSP7rf8ALQ8GrkEyM9oFkRgbuUDbds2SPMyOfvEc5jPC4OP9WKAFjlYR&#10;xYur3Hl255tcHlzyf3YwW6OMfIADhOtMnkZIZx9qvEwk/wA32fcR83Ufujll6KOdy84eq0N1F9nj&#10;KzQMvlWZDDUnYEGQ4O484PZj/rOhpJriIQXBM8SqsN2x36k64UPg5bGVAPVusJ+UcUAXzJm4/wBd&#10;df8AHx90wfKP3f3Sdn3D13Z4PG7tUKk+VCBd3zhY7c7ntslsueW/d8F+jjHyDBwnWleRFvyvnpuF&#10;4EwbtydxhBxsxjdjkR/dx+861Vguo/s0ZWWEr5Nmc/2m7jmQ4+c8kejH/W9DQBNNlUk23V7GQk+C&#10;lrnHzfe/1Zyy9EHO7rh+1mTd9qJEtyD9oxs8n5D+6HyFvL+4eu7PXjd/CKE1xEILgmeJVWG7Y79S&#10;dcKHwctjKgHq3WE/KOKtvIg1Bl89NwuwmPtbFtxgBxsxjdjny/ugfvOpoDcbNKUsEIur+PNox8yO&#10;23SHgfOV8s/vB1CY+Ykja2MCcOfPb9/cj/SAPKEHyj939zOw/J33Z68bu1Z0s6DTIH8yPB02Qhhq&#10;ThcYj5Eh5Yf9N+q9f4qttKhvsefHu+2Bcfa3J3GAHGzpuxyI/u4/eHmgB6SMqRAXd8wEdvy9tycu&#10;eW/d8FujjHyDBwnWmzybIpwLu9XCTfP9n3bfn6j92cleijncvOG61Uguo/s0ZWWEr5Nmc/2m7jmQ&#10;4+c8kejH/W9DRNcRCC4JniVVhu2O/UnXCh8HLYyoB6t1hPyjigDR87Nyf9Iuj+/A2GDC/wCr+6Ts&#10;+4eu7PB4z/DUccjLHCBd37Dy7c5e2+Y5c8t+74LdHGPkHOE60x5EW/K+em4XgTBu3J3GEHGzGN2O&#10;RH93H7zrVWC6j+zRlZYSvk2Zz/abuOZDj5zyR6Mf9b0NAFuZyscoF1fcJPz9n3bfn+8P3ZyV6KOd&#10;y84brU1zKyzNie7UAQ/KkG5Rlz32H73Ruu1QG+TO45000XkXH7+IL5N23z6lIuAJMHLAZUDu3WE8&#10;DirV+8a3su+ZAy/Zs7rx4z/rTj5Rwv4f6z7rcAUAc/461a/0nwtql3pstxLdwwzyBZYMLtVwGbO1&#10;eVGQvXcOdr9a+TP2efCb/EX4lSar4uvBdeILaQySWiyJcCEZWURgpuRFYCOR2fY7mSIsq5SOP6g+&#10;KGtyaP4H1e9sriMXixXCI8d4zEEzCNiAQQSpbvny2wgBzXz7+xxb6JeeJNS1GciHxO9zI9xaTzje&#10;jKnlHA2LlfJigEeQhaFklZSx3H6XLn7LB1q8N7W+89/Av2eEqSifW0TskUIF1e4Edv8A8uuM5c8n&#10;92MFujjHyDBwnWknkaOGcfarxMJP832fcR83Ufujlh0Uc7l5w9Vba6jNrEwlgwIbM86nI2cuf4iM&#10;kejH/W9G4oluIhb3BM8ShYbtjv1F1wofBy3VQD1brCflHFfNHgXvqaPnZuT/AKRdf68fuzB8v+r+&#10;6Ts+4eu7PXjPao45GWOEC7v2Hl25y9t8xy55b93wW6OMfIOcJ1pjyIt+V89NwvAmDduTuMIONmMb&#10;sciP7uP3nWq9vcwm0jYXEAAiszn+05HAy5/iPUHsx/1vRuMUAaMkhW5wLi5XE+Nph+T/AFf3c7fu&#10;n727PXjI6VBDIywwgXV+R5dvzJbfMcueW+T7zdHH8A5wnWmmWMX2BOoP2wLhrty2TADjYRgNjny+&#10;gH7w81Vguovs0ZWWEr5Nmc/2m7jmQ4+c8kejH/W9DQBbnk2RTgXd6uEm+f7Pu2/P1H7s5K9FHO5e&#10;cN1qbzs3J/0i6P78DYYML/q/uk7PuHruzweM/wANZ01xEILgmeJVWG7Y79SdcKHwctjKgHq3WE/K&#10;OKtPIi35Xz03fbAmDduTuMIONmMbsciP7uP3nWgB8cjLHCBd37Dy7c5e2+Y5c8t+74LdHGPkHOE6&#10;02eTZFOBd3q4Sb5/s+7b8/Ufuzkr0Uc7l5w3WqkF1H9mjKywlfJszn+03ccyHHznkj0Y/wCt6Gia&#10;4iEFwTPEqrDdsd+pOuFD4OWxlQD1brCflHFAF9JS12w8+7IFwB5bQYj/ANWPlzs+7/Fuz98ld3Gw&#10;RSy7IJh9rvVIjm+f7Nnb83UfuuSvRV53LzhutL5iHUQnmKXF5jH2w5z5B/h/9p/8DqpNcRiC4LTw&#10;qFhu2O7UXQBQ+DluqqD1PWE/KOKANHzs3J/0i6P78DYYML/q/uk7PuHruzweM/w1DHIyxw4u79gI&#10;7c5e2+Y5c8t+74LdHGPkGDhOtI8iLflfPTcLwJg3bk7jCDjZjG7HIj+7j951qrFcR/ZocPbkNDZk&#10;H+0pHyDIQPnPJH91jzIeDQBancok4+1Xy4jm+ZLbdt+b7w/dnLDoo53DnDdaklkIum/fXR/fj5RD&#10;8v8Aq/uZ2fc/i3Z+9kbh92s+e5i8i4JnhULFdk7tRdQFD4OW6qoPVusJ+UcUmq6tYaQ8019fW1pB&#10;FdDzJbi/KKpMI6qfkBP/ADzPH/LTqaEpS92IRXN7sTw/9qzW7LwL8Ob3xJDpi3+qWtv9tDXEPkzu&#10;kUMju29UBy4QI4zlAVO0HbXBfs7+C5PCPw1sNO1OGxvZYLWDT2fZvQyQJGHxkDK7gu1sDIwcVy/7&#10;a3xS03xV4HvNI0Z7C81OCwjS2g1WQ3MV1Kz/ACRpDIMzSHypvLJGZJI8EHy816z8P7doPCSBxKo+&#10;2z7TKwcsMrgkjg/UUcUyq4HhqcXvUaT9G/U6s6nWwWSytL3rr8zXYtpUClWll0yNSGVyTNagch0I&#10;5ZBnbj7wGMcVZ3IY/MjkjkiBwHjPGfQY4pyMVYbTjDAmuX1nxSfB815b3tnqOozXl5Lc6db6TbPd&#10;NPG4yVUBsqyFXJHTmv5gp05SqqFPXmPy+FP+0qUpr44/j5nTfahaq9y9ytrEiM0kzuEWJAPmYufl&#10;XHJyfTFcX8JtGOkeG9RuY7eCz03WdWuNYsLS32qIbWdV8kbF4X5FUYHA3cVQ8SaxP4n0/Tb19C1W&#10;HwzZXK3OswanF5Bli2ABTBtd5vKaQOflER8h1/eYyvoSWyWiJbxxRQRxARrFCu1EAGAFHYDsK96a&#10;lg8O6f8ANocc+fD0PZv7epgeLfCz+L7aws5NTn020hvY76Y20as7NEC9uVZwQhjuUtpxlWBMAVlK&#10;O4PiXiT9nfQfDeoWHiDWp/hRoiW1ndQpayfDlEjvNzQyM4jN8DLLF5IVAAMLLIuDvr6PyM1z2i3a&#10;eAPjLYaxFZpqjeL2g0WWNYs3tmyIxWeD+9bgJ++H8JVHz8uwelkmMrRf1bm907col7WqqMpe6cZo&#10;Xwm8efGzwx4r1eWbR9F0zxzpsOlSC5jmaWHSytxhoPlX5kW8k5lDedL5siOkJiWvS9I/ZQ8P6F4A&#10;8W+DYdX1W20nWtesdehubJ1hv7Sa2jsQhWUhlZmlsBIWCoFEhUAbdx9zDsHDAqYSvX1FedfGb4y6&#10;X8GNH07Ur+Ga/e9u0t4bC2ljWV0zukkAZuQqA4HdmjX5M7h91GdT+FS/8l/A/RaWHpUVyxifOGuf&#10;soeO/idrepaL4u1G7sdAl11teutbt2s4476W3tILW0/cDzJOfskUxxJAMTSoRuCufVdf8E+JPhV4&#10;aOq3Ovafqfh/ThZxT2dvoU6yWdmjLHLIrLcSu2xCZSXEn3GxjNe+Wlxb6rY211Z3Ud3ZzIs0Nxbu&#10;HjlRhlWVhwVIIII4INed/G34jar8P9Btj4fsYtV16+u1hgsXAmnMQ5lmitgyPcMgIGxCMblYkBWF&#10;YV4Rxf7urHYxq4OjVpuM4nl+neLb/wAU3gufDNraz6HbsIri51Rp7SSeWSGORBCjRllASSNt7rht&#10;/A/jOhp/iiK7uL6z1NLXRb23vFsfs736yebvjEsboSFJDqWCggco/ApfDltY3Zl1qxuNKns9TtLW&#10;KJtKsDZxeXCjInBdyxUME5xs8vbgYqPxL4J0XxfNaXWqWIl1G0GLa+RzHPbsTlShUj7rZYBtw3E8&#10;V+f4h4ZV5UZfB09T83xCowrypL3YnRAEAAjB7ioZ3D21+rEqotpdxC7jjy26VjeHNetr20liuNRl&#10;1LVbW5ukkWO3Eku2O5lSPcIwF3bQMkgc9hV3U5ZWsLi3j0/URLeW0kccrW6sql1ZQWKt8hw38XJr&#10;zaFang8XCb97kkvw1OjCYGtSxMJv3YqSb9Dwf9n3xivhzxXrOppql/4k0a31K9tbd4kSa7sDt+eD&#10;DINrJM0uwZLCNox8yMAPbrv9sDRLXWlsFtpUv5rp449OmvYUdgsKPsCgFshHSVhn5QUIba4FchqX&#10;7Nvw51W8N5q3hi01jU32+beTwQFpCg2qADGcKAPU/U1f0f4HeAdB1Qalpugiyv1ijt/tVuY4pGhT&#10;YEjJVPuKETaP9hK/oqXGfDuJ9nUxHNzWts+iufqGIz/Jak7z6epxfjf9qab4t6houheFLg6lpsqM&#10;2oz6df28v2Xy+VklaMqd0jFdqAqG2u3Ajas3S/gP44udKmuNS8YXUN9Iyy5tNOsYlwd7iGGKSOQ/&#10;dIBaZiW8tfnX5xXulpoei2MqXFtYyCRGJQSzNIFJ77e/07Vbbe8pLYJPJIPevncw8RKdClGlldLR&#10;/wBf0+h4mL4whQiqeXQ5UeB6D8AvHX2a7h1/xe4upPKEV/baZa20cKxhFYqh87LykbjkFck7VUYA&#10;TW/hXZ/CqbT/ABzr1/aavc6ev9n6tr19dS2kkOlfvbqdliht9jPHt+VBGrOSBuwPm98ZlJC981xX&#10;xp8F3/xA+E/jDw/pd/eaZqdzpzy2d3YXDQypcRDzIQHALIrOgVtqnKGQAgsa8OXHuaZhVhh5uMYb&#10;Hn0+LMZi6qpT+F2WnmdnFqtvrNtFqFpcQ3drdqJ4bi2kWSKVGG5XRlJDKQQQQcEHipuSvvivD/2P&#10;/jNH8bfgNoeqSx3seq6RGmh6jLeziZ7m5t4Is3AkyWYSKysScFXZwS3+sPp3i7UZLGysILe6awvN&#10;Q1C3sYbhRCdhaQMw/egruMayBflJ3MtfneJwdSnjp0ZvW58PXoyhiJ0zoBkU5cs4CjLnjavU1wMG&#10;tao+qX+jf8JC9ksdw1ha61qXh9xHcT5c+XHIJVieSMgqD5ahmQjBxitfXPCV1raQxz+KNVFmr4ub&#10;MiBY7q3ypkgIjjjxu2gbs8AsvRmongVh5WqyF9W9k0q0uVFnVdSv5r640rR7ci9heNLnULhVFvZ5&#10;XeQAxBmkClCEUFQXUu2MCrGjaBYaGLhrZZnnuPL+03t1I8txcsi7VMjthm47ABR2AFSaFoOneGbA&#10;WWlWcdjaq7SeXECdzN95iSSST9T9aulNo2rgnlQudqk9f0FYVK6/hUdiKlRfBT+E5Xxxolv4s1Hw&#10;/wCH9QhW60q6uZb27iMbPIfIjBT5whEaMzKj7SHO9Av3nrrHkMsxc5+bJ5rmdNntfFHiy61OIi9s&#10;dJhW2srhDG8bTyjdOVZfnBEZgjJPAy4rpdrO4A+cg7Rg7dzYzk47AVripTVOFHsVWlKUI0+xT1jW&#10;LPw9YTajqV39jsoCnmTFGPl7nVU4VWzlmHanfATTV8b+HvHksrPqPgbxNfzfYZblm+1XCNEIbjeQ&#10;f3cI27IV+VggwQDtFZ1t4p0HWGu7O3vBrBEX+k2+m2c2oKI33AJIIUcDdhvlOCcZxXP6gvw9e81G&#10;R7XRh4hgY3Rie3FhqhuFHnJIudlwrZIfzFBGD3217GAqxwNJyqU5H0eS+0o1rOnK8j1nxheWujeG&#10;JPBXhqyF1Jb6TNbi0iuN72dvHDtTOSzu53oqKfvEk5rz/wCIPxHN8PhBp2l3/hjX/FGqa1YN/ZV3&#10;cvFqMbIUe8vLZ4XXb5Vqt4siMFR1m2MzAi3uPVfg74K03wl4D0uCzitiHt1c3EEWwPGTujXLfMwR&#10;WC5bnjnnNUvih8PNKvvD2l3sV9qHhk+FLqfWrCbQBCjxSizuYPuyRujDZcytt2kFgM5G4N7eB51i&#10;Fja0vcsz9KnaUfZx3Plj4E6j4g+IHxD8J/EDV/ELTHxn4lsk1fRtK/tbR4bS5bwpFqUXlrHqrQXE&#10;axw2yMbi2ZpCZFJEaxqOnufDF7qXwymvLu5vtBj0Xx3pfhTSG8F+JtY07T7rThrNpaXqizF0BFma&#10;XUYFj24hjjiihd4oopW6fQfg54efSvAzeCzdeH/FOn3MD33iOx05JFuDDBKjLIxhNu0ajNvGYQvk&#10;xSSW8BhhZ4zL4L/Zug1Hwnd+HLLx74o8LaLpfiFtQXw/oMejjTrO8jvRqKfZS+nlxGk5UrG7NsCi&#10;Nsha+ghm2FrTUYT/AAOd0JRjeRo/ED4PeHde+LHgDwpdaTZ+Ire28H+J59OHjeN/ESQ3RvNHEc0n&#10;2qQySlS7HBkB2lkV1XGK37N3hT4f+IfFeseLNF8CeDPCt5p0Vvb6dY6PolvHNDkXCvqdveC3ikmt&#10;bwO6QSx5jkittwZXkmhi6fxn+zFD8QYLNPEvj3xJrtxbQXdoZNR07RLhZre4ktJGglgk00wsiy2M&#10;EiN5W4NvyzDAHl/x78fT/s++NfBry+MPiJ8Q/GV1Nm18P22gac11f6Zvje/W1lt9G/eFBBE8kH2i&#10;BiiKxkT90zd11Vj7OD94y2PdPihp9p4l17wloN81yI7m7luDDEQEcRxMcM33h1xwejN3216BpunW&#10;+lafa2VtGI7e3iWGJMltqqAAMnk8DvXxfeft5fDKHxkNeh8O+NvFNpcrfajoGs2dvFFaT2dnYpJf&#10;tBHdXMLYj2TgsI8OySBC5BFfQGqfHeC6/Z7uPip4Q0tdfUaNDrVvo91eiCeQNCkv2ZmRJtk5Rwqx&#10;hTukIXPzbq+ao4KvSq1K1aPLKbSR1znzRjTj0PWWDBgcLtHFeS+K/hXcxeKhrvg6Kxj+1zTf21pd&#10;zdXEFvdPIExcptDok6mJQ2I/nWRizA7TVPw38fr3xn458EaDoXgDxAdM1nSn1fVtT1uCWxGiW5hV&#10;rZXDxlJpJZDJEY1l3IYnfDoAx7v4h+N4/h/o6XSWVxqt9dzLa2Gn2/ytczsrEbmAwiAKzPI3yqqM&#10;3UYbuq004NVfheh5+IpU5wkqnwnkVpr0/wDwkMvh7WtJbQNeWxi1FLETrcrLbudpIkUEBlkzGU4y&#10;VJQuuGrdQhhgHOcEkHOAO9Yos9b1TxVaa54gudKm1G30prDdpFlJC7tJKsjI8sjuXRDGu3O3Jlck&#10;CtpMZDKRtGG3J3r82zOFCFdrD/CflmLVCGIX1f4TJtdCsJXnv/slvK0mozTwSSjf5b5Vd5HclkLD&#10;0JWnW3h7TLLXdR1yGyRNV1FI47m7LHzZEjXaqEj7oGF+71xzSWq3el6hcwTtJc2N5fl7a7j+byWm&#10;KkRyL2G7IB/2vxXRVTECGPA7eleRhqsoQcYe6d+bVq8qinKXNBpK/RDgMAf4YrgfirbNe3nguET2&#10;lor65ETclYXvUIK7Gt1lBAG/yw5AJxsyrLkDvs7yPSua8TyR+HfFHhzWtSmt10qVpNKiW5McbW1x&#10;KPM85ZHIBDRwspXcDtwAH3bG9XAKTqyqRPNwCkq3u9n+Rpa9oWn+JbdrbVLaK6i8t40keISSQhhh&#10;jESpKNwDkZOVXvzWT8JNIvfh18W1XVNTu9WbxPHNaWkwvB8vkr9oVZoZNzyFE8xEnM8hUFFIAYVx&#10;93+0T4R1D4j6T4D0rxJpa65fxLO1xfSr5CBlUJbhGmjkkuXaSHbGq5IaQfejarmjfF6706AeKpvE&#10;HhRJ7MXr2GktHKLjUtJFztFxGqSuxM6WbvAY4pVdTwCWIH1eW0MdSlzzXuyPeylV8NVXP8LPrqOY&#10;AhCfmAzwMfpXC+MPjX4Q8EXt/bavqssMtgiSXj21hc3SWgcfu/NaGN1jJB4VyN3UV46v7eXgRPCE&#10;muzaF4knu7aCKTULDTrRZnthLg2pWRmRJEuQ26B0b5wQMI+Yxws3xU074CW1qNasbmwfxVqWqazY&#10;RXWpWkE0cCtBhbuW+vI18/EyZjVy3ykn5lkr6KtTqUleMby/lPsMVinQgnGPNI+zdG1az8QaPY6p&#10;YS+fYXsEdzby7WXfG6hlOGAIyCOCAfWrR5JXb8p718l/D3xHd614NsfF/wANL2703Tbm7lc+Gru6&#10;t57C9FvdzJPHE6GeOB5HWQrJA5iI2tgbty+2fCnxp4o8Q3F7pPi3TdMstbsrK1vXk0u4eSJluJZ1&#10;CsjLlGX7Pg4kkVuoKjiueFSEna1n1XVDw+MhifdtZnpQjwAB0rj/AIp31zpvgXVprO4ltrgBEWeP&#10;AZdzBcqx4B5xnBI698112CyEhtrepORXCfFvx3Z/Dzwnc3t9GbxpEKC3SIzF+P8AnkCWf6KpLHav&#10;evXy2MpYulyx5tT1aScqkVE+Ov2P73wr4o+IzaxNcxyeIr+RH1USSSJP9ohDpbxTQsy/Z2QB1CYf&#10;kY8yf/XP97QSt5cRF3fsPLtzue1wTl+rDyxgt0cY+QYOE618A/DW58TfEH4sabqujW+safpruY1t&#10;dQRVh82K6zDcQwkGaJdv2nf5wjLoYPlYpmvvS1uYfs0R86EgQ2ZDLqLFeX67sdD2b/lp0r9QzmEY&#10;SpW7f0/md2bRUZQL00m2Gf8A0u/HyTfOlvuZfm6p+7OWXoo53dcN1qcy/wClH99cj9/9zyPlH7v7&#10;udn3D13Z68Z7VnTXEQguCZ4VCw3bHdqLqAokwctjKqD1brCflHFWnkRb8r56bheBMG7cncYQcbMY&#10;3Y5Ef3cfvOtfNnhjopGWKEC8v3Ajt/me25bLnlv3fBbo4x8gwcJ1pJ5NkU4F3erhJvn+z7tvz9R+&#10;7OSvRRzuXnDdaqQXUf2aMrLCV8mzOf7TdxzIcfOeSPRj/rehomuIhBcEzxKqw3bHfqTrhQ+DlsZU&#10;A9W6wn5RxTA0PNY3vFxdH99gIYMKP3f3Sdv3D94Nnh8jP8AhWcLZzE3d62LJSZVtssvDfOo8s7pT&#10;12Yb7q/KN3zK86JqLL50ZcXYTb9rYtu8gHbs6biOfL+6B+86mqi3cP8AZkri4iMYsI8t/achUAq+&#10;CZOqg9purdeqrQBoCU/aMfaLo4nA2eT8v+r+6TsPyHruz143dqZHIyxwgXd+w8u3OXtvmOXPLfu+&#10;C3Rxj5BzhOtMeRBflfPQN9sC4+1uTuMIONnTdjkR9AP3h5qrBdR/ZoyssJXybM5/tN3HMhx855I9&#10;GP8ArehoAtzybIpwLu9XCTfP9n3bfn6j92cleijncvOG61N52bk/6RdH9+BsMGF/1f3Sdn3D13Z4&#10;PGf4azpriIQXBM8SqsN2x36k64UPg5bGVAPVusJ+UcVaeRFvyvnpuF4EwbtydxhBxsxjdjkR/dx+&#10;860APjkZY4QLu/YeXbnL23zHLnlv3fBbo4x8g5wnWmzSFVkH2u+XEc/zC23Ffn+8v7s5K9FHO5ec&#10;N1qpBdR/ZoyssJXybM5/tN3HMhx855I9GP8ArehomuIhBcEzxKqw3bHfqTrhQ+DlsZUA9W6wn5Rx&#10;QBoSSPifNzdDFzGMiDOzOz5QNvzIf4m5xuf5l2/LFNKUhmH2u9QiOb5vs+7b83Ufuzkr0Uc7l5w3&#10;WkuCqG9YupIuYV5vWU5/den3D/0zXh+/3zVWaeJILjM8ICw3ZO7UXUBRJg5YcqoPVhzCflHFAGj5&#10;2bk/6RdH9+BsMGF/1f3Sdn3D13Z4PGf4ajjkZY4QLu/YeXbnL23zHLnlv3fBbo4x8g5wnWmPIi35&#10;Xz03C8CYN25O4wg42YxuxyI/u4/edaqwXUf2aMrLCV8mzOf7TdxzIcfOeSPRj/rehoAtzybIpwLu&#10;9XCTfP8AZ9235+o/dnJXoo53LzhutTedm5P+kXR/fgbDBhf9X90nZ9w9d2eDxn+Gs6a4iEFwTPEq&#10;rDdsd+pOuFD4OWxlQD1brCflHFWnkRb8r56bheBMG7cncYQcbMY3Y5Ef3cfvOtAD45GWOEC7v2Hl&#10;25y9t8xy55b93wW6OMfIOcJ1p29h5OLm6/4+JRu8nBON/wArfIPlH8J/iwnLZ+ahDcQ/Z4v3luQ0&#10;NmQf7SkfOZCB8x5I/ut/y0PBq5BMjPaBZEYG7lA23bNkjzMjn7xHOYzwuDj/AFYoAWOVhHFi6vce&#10;Xbnm1weXPJ/djBbo4x8gAOE602eTZFOBd3q4Sb5/s+7b8/Ufuzkr0Uc7l5w3WqsN1F9njKzQMvlW&#10;ZDDUnYEGQ4O484PZj/rOhpJriIQXBM8SqsN2x36k64UPg5bGVAPVusJ+UcUAaPnZuT/pF0f34Gww&#10;YX/V/dJ2fcPXdng8Z/hqOORljhAu79h5ducvbfMcueW/d8FujjHyDnCdaY8iLflfPTcLwJg3bk7j&#10;CDjZjG7HIj+7j951qrBdR/ZoyssJXybM5/tN3HMhx855I9GP+t6GgC3PJsinAu71cJN8/wBn3bfn&#10;6j92cleijncvOG61IZWa7OLm64mwI2t/l/1X3Sdn3D97dn7+RuP3BQmuIhBcEzxKqw3bHfqTrhQ+&#10;DlsZUA9W6wn5RxVt5EGoMvnpu+1hMfa2LbjADjZjG7HPl/dA/edTQATTlLBCLu/TNox82O23SHgf&#10;vCvln94OoTHzEkbWxgTeaftJHn3I/fgeWIPlH7v7mdh+Tvuz143dqzZZ0GmQP5keDpshDDUnC4xH&#10;yJDyw/6b9V6/xVbaVDfY8+Pd9sC4+1uTuMAONnTdjkR/dx+8PNAD45GWOEC7v2Hl25y9t8xy55b9&#10;3wW6OMfIOcJ1ps8myKcC7vVwk3z/AGfdt+fqP3ZyV6KOdy84brVSC6j+zRlZYSvk2Zz/AGm7jmQ4&#10;+c8kejH/AFvQ0TXEQguCZ4lVYbtjv1J1wofBy2MqAerdYT8o4oA0fOzcn/SLo/vwNhgwv+r+6Ts+&#10;4eu7PB4z/DUMcjLHDi7v2Ajtzl7b5jlzy37vgt0cY+QYOE60jyIt+V89NwvAmDduTuMIONmMbsci&#10;P7uP3nWq0N3AbSP99CF8mz3f8TN2GGcgHeeSDjhjzL0NAFiWUIkoN1eD5J+Rb7jw3VfkOSvRRzuH&#10;OG618f8A7R3xmvvFXxIPg7w9NfW8unoZJpvsLT29swlMaySgSRFmlKyxxpG7P+7ZsKu7P0j8RfiB&#10;pHw/8MXesatPHb2kaXYBGoSAn5wCSeAoH8TMR5RGBmvjn9n7xFH46+NN5qdnaSX2jTz2Nzpuo/YZ&#10;7XzoWiYf8tIUZ1hkWSbIZlP2nhl6V9BlEI0lPFTjpFNnuZdSjHmry6HQ+C/2o9f8A+IP+EY8bn+z&#10;JrtC1vFdagbkz5YRsLa5lhQNMjbSYWBB3rgkbgnnlpf6RceP/FNp4j0m6h0LUrm3lN1FGqx3sUsE&#10;FsRvk3RCXzYyvkt5ZdShCsGY19V/tKfBeX4m+Gki0eOS11P7RbvI9r5SyZimjmjciQMjBWhUYIOd&#10;23tXzlN+z98VJ/GNlperxWWp+F1kiklli06SK6knV1aBXdH8jYsqxSl49gZo9hRUYgepl2bYCtTl&#10;XhLlm9Hbt5+fme5hsThnF1V7rZ7fe/sk/Dr4k6AupW0DbtTkt757osBM8kQzGwkiKOsiElQwcYDO&#10;v8TV4r8WP2cPE/wmvrPxBoGrapr/ANnvIhbaW19LJHJbZdJ48TSj96RO06PK8rZhCKQgAr7k8K+H&#10;4PC/hvTtKt87LaHy8kYLOeWJH1zWiQJlMcqowbOUb5sqfavgo8S4rD4qdnzQ/r5HhRx9SlVu3zI+&#10;BtT+J/xQ8QajaX+mxN5Hh+aazkGpXUlrLPEheMzrJEH8uMui4d0Z5Vds+Wqoz/Sv7PfxrufiZpU6&#10;6vcGPVo5ANlopkB8u5aGVQfLXKrKrRl9q5Vc4XGT6Nq/g3Tn8O6tYafY2ttLe2slvlY1QOWVlG49&#10;+tfAwu/EH7MHjzW9RudOv7fQftttcC4muYTbaddTzstyW8yWOURSF7eQ7N6jdKw2gstfV4bF4XPc&#10;O1ThyyWm8ev6XO+9HHU3BLlkfo55xWVR51ypE+Ngh+X/AFf3M7fud93rxkdKiSVtkX+lX2DHbn57&#10;b5jlzy3ydW6OP4Bz8nWvjLXv27ovDuqLZ3Uluup2V1JNqCWsN3cJbwi2RvNmiXLRwhZUG4Bg0jgg&#10;Ao7L6R4Y/a+8L+K7e8XSIG1qa0WFHXTtWF2iKGJDOyscHG7oCZOhyMVxSyfFwfJGPN/29/X6nkyy&#10;3ELTlufQUt0ESXdd3ifLP8/2fO35+o+Tkr0Uc7hzhutSefuuOJroqZsbRF8o/d/dY7fu992evGe1&#10;fDGs/Eb4i/G7xHZHR7GWPQknMtz5guxIYtsm7ybRgjIS7bRLLIpGCFiK+WG6T4FfHPxt4duLDR/G&#10;2mNapDMiPN9q8+Bsh4y8BjctswA4hlj3KCOpG6u2WSVfZaSvUjvHy9ev3I2llNT2bal7yPsOKVki&#10;iAu75gI7fk23Jy55PydW6OP4Bg/JnNEspWOX/S75cJPz9n3bcN94fuzkjoo53LzhutUrO8t5bSN0&#10;ngZFhsyxOpSNkGQ4O48kejH/AFvRuMUst7CLa4/0mFQsN2xMmpOoCh8Mxbqqg8E9YT8o4r5tqzsz&#10;xmmty4k6vdOvnXRP2gLseD5QPKztzs4Q9d2fv/Lu42V5v4n+PPhnRJWgh1a+1OciWHFjDG2x85BU&#10;sgBKjhTyCOoY81yX7XvxDvPBPwk8TXWkXqR6lamSVoEuyzFRaO+2RQcqrbfuDb03Z5r5z8Sfs53H&#10;jD4XeJvE8KwXXiJba70iO8lmnEMIktvLlligMkghB+QHAL7Cc7ur/R4LAUZ0VXxDtfSK7s9zCYGn&#10;Up+2rPR7Luz7s8L+MtP8X2MeoWF3cmJp9rRNCMRsI+Y3Ow7R3LZPzcbu1aUM7CKI/a79sxW5y9rg&#10;nLdWHl8FujjHyDnCda+I/wBjz4paX8PbPw94H1d2g1j+zbFZ4t7QvAVWS3MhUkq6CQEbslfuuPlM&#10;dfaNveRtaxOJrcgQ2hBGpyMDlzzuPJB7Mf8AW9G4xXBj8FLBVnH7LWhx43CywtRw7l2aXZBMPtd6&#10;pEc3z/Z9235uo/dnJXoo53LzhutT+dm5P+kXR/fgbDBhf9X90nZ9w9d2eDxn+Gs2S4iFvOTPEFWG&#10;7Y79RdMKHwct1UA9W6wn5RxVt5EW/K+em4XgTBu3J3GEHGzGN2ORH93H7zrXmnmofHIyxwgXd+w8&#10;u3OXtvmOXPLfu+C3Rxj5BzhOtPt3Y3SgXFy65mG2WHanDjqdg6fwn+IZOW6jPguo/s0ZWWEr5Nmc&#10;/wBpu45kOPnPJHox/wBb0NW7SVDeQbJFbIuQNt4z5xKMjYepHcn/AFZ+UdaBixTMYoT9rv2zHbnc&#10;9rhjlzyw8sYLdHGPkHOI+tJPJsinAu71cJN8/wBn3bfn6j92cleijncvOG61ViuovIQrNAy+VZkM&#10;NRcg5kODuPOD2b/lp0NJNcRCC4JniVVhu2O/UnXCh8HLYyoB6t1hPyjigDR87Nyf9Iuj+/A2GDC/&#10;6v7pOz7h67s8HjP8NRxyMscIF3fsPLtzl7b5jlzy37vgt0cY+Qc4TrTHkRb8r56bheBMG7cncYQc&#10;bMY3Y5Ef3cfvOtVYLqP7NGVlhK+TZnP9pu45kOPnPJHox/1vQ0AW55NkU4F3erhJvn+z7tvz9R+7&#10;OSvRRzuXnDdal81je8XF0f32Ahgwo/d/dJ2/cP3g2eHyM/wDPmuIhBcEzxKqw3bHfqTrhQ+DlsZU&#10;A9W6wn5RxVt50TUWXzoy4uwm37Wxbd5AO3Z03Ec+X90D951NACLOFs5ibu9bFkpMq22WXhvnUeWd&#10;0p67MN91flG75phKftGPtF0cTgbPJ+X/AFf3Sdh+Q9d2evG7tWet3D/Zkri4iMYsI8t/achUAq+C&#10;ZOqg9purdeqrVp5EF+V89A32wLj7W5O4wg42dN2ORH0A/eHmgB8cjLHCBd37Dy7c5e2+Y5c8t+74&#10;LdHGPkHOE602eTZFOBd3q4Sb5/s+7b8/Ufuzkr0Uc7l5w3WqkF1H9mjKywlfJszn+03ccyHHznkj&#10;0Y/63oaJriIQXBM8SqsN2x36k64UPg5bGVAPVusJ+UcUAaPnZuT/AKRdH9+BsMGF/wBX90nZ9w9d&#10;2eDxn+Go45GWOEC7v2Hl25y9t8xy55b93wW6OMfIOcJ1pjyIt+V89NwvAmDduTuMIONmMbsciP7u&#10;P3nWqsF1H9mjKywlfJszn+03ccyHHznkj0Y/63oaALc0hVZB9rvlxHP8wttxX5/vL+7OSvRRzuXn&#10;DdalkkfE+bm6GLmMZEGdmdnygbfmQ/xNzjc/zLt+XPmuIhBcEzxKqw3bHfqTrhQ+DlsZUA9W6wn5&#10;RxVq4Kob1i6ki5hXm9ZTn916fcP/AEzXh+/3zQAs0pSGYfa71CI5vm+z7tvzdR+7OSvRRzuXnDda&#10;m87Nyf8ASLo/vwNhgwv+r+6Ts+4eu7PB4z/DWdNPEkFxmeEBYbsndqLqAokwcsOVUHqw5hPyjirT&#10;yIt+V89NwvAmDduTuMIONmMbsciP7uP3nWgB8cjLHCBd37Dy7c5e2+Y5c8t+74LdHGPkHOE602eT&#10;ZFOBd3q4Sb5/s+7b8/Ufuzkr0Uc7l5w3WqkF1H9mjKywlfJszn+03ccyHHznkj0Y/wCt6Gia4iEF&#10;wTPEqrDdsd+pOuFD4OWxlQD1brCflHFAGj52bk/6RdH9+BsMGF/1f3Sdn3D13Z4PGf4ajjkZY4QL&#10;u/YeXbnL23zHLnlv3fBbo4x8g5wnWmPIi35Xz03C8CYN25O4wg42YxuxyI/u4/edaqw3EP2eL95b&#10;kNDZkH+0pHzmQgfMeSP7rf8ALQ8GgC/vYeTi5uv+PiUbvJwTjf8AK3yD5R/Cf4sJy2fmZHKwSLF1&#10;e48u3PNrzy55P7sYLdHGPkABwnWiCZGe0CyIwN3KBtu2bJHmZHP3iOcxnhcHH+rFVIbqE28ZWaBx&#10;5VmQw1J2BBkODuPJHox/1nQ0AWJnKpMBdXoxHP1t9235/vD92cleijncvOG61+b1sc/G7xeeefjD&#10;pf3uv+v1Gv0VnuIzDcZmiCiK8Y79SdcKsmDluqgHq3WE/KOK/Ou3/wCS3+MOc/8AF4tM5P8A131K&#10;vnc32h8/0PPxfwI/QD4B/wDJDfh5/wBi7p3/AKTR13g6VwfwD/5Ib8PP+xd07/0mjrvB0r3o7I7o&#10;7Ia1fmP8eP8AkZPiJ/2AdR/9TKSv04avzH+O/wDyMfxF/wCwDqP/AKmUleNmvwQ9f0OHF/DE+4vg&#10;L9o/4UP8Psfb8/8ACN233fIznyY9nX2+522/6yvQ/wB79sXd9q2ed827ydm3y+/fbn0+bPX5K8x+&#10;A0UQ+AvgL91CwPheLOdNduPKjLZQcsM9VHMp+YcV6Oyob4ny0Dm8HJtGDbvIHO/puxx5n3cfuzzX&#10;qYb+DH0R3R2RLb/avIh3fbt3l2+fM8jdned+7/axjfjjH3Oa/PPw5eeKrD/grr8ZZfCOkaZrOonw&#10;tbCe31bVX0+AQfZtKyxkS1uHLb/LAUICdwO4BdrffsIiEMCiGEgw2eCdKkXjzDj5ScqPResP3m4N&#10;fLP/AAxnqus/t0eOvi3ruqeX4O1rTYbKzt9E1jU9O1SO4S1s0y72xhwhEMvPmuvKgqG+50lHsMfi&#10;H47+VFn4f+DifLt87/Hcu4ncd+caNjOPv44x/q+a+RPF174wvv8Agq18HZvFmj2Gi60vhW/W3t9E&#10;1b+0A0XlaxsYSS29uAxOQqNGRhUZmyXUfVsP7NXg9YIFOoeOFzDZjC+MvEoVcSHjBv8AIHovWH7z&#10;8GvP5P2I9L0v9prwv8XtL8V6ksOg6Vf2baDrkWoay1wzreRl/tFzdSSBf9MyY1GJCrsvMpKgH1Mf&#10;M+0SbvtPlef82fJ27fKHXvsz/wACz/sYqOD7T5MOftufLt87/Jzned+c98Y39sfc5qNlQ3xxGm43&#10;g5No4bd5A539N2OPM+7j92eaqRLCIYV8iEq0Nnk/2VIoA8w4+XqAOy9YfvNwaALknn+RL/x+Z23G&#10;ceRnO75cbu+Pu54x9/tUyed9q/5e/L8/+Lydm3yxj/b27s/7W/P8GKz50i8m4zDEwMN3ndpsjZHm&#10;ZYFBywJ6qOZjyvFWHSNb8uI0Di7zkWTZz9nPV+mf+mvT/ln1FADpPP8AIl/4/M7LjOPIznd8uN3f&#10;H3c8Y+/2qYeZ575+0+V53zbvJ27fKHXvtz/wLd/sYrOljj+zz7oYSDBd5zp0rZHmZYFerAnqvWY8&#10;jirbqhvziNN32wc/ZHDbvIHO/puxx5n3cfuzzQA+D7T5MOftufLt87/Jzned+c98Y39sfc5pknn+&#10;RL/x+Z23GceRnO75cbu+Pu54x9/tVOJYRDCvkQlWhs8n+ypFAHmHHy9QB2XrD95uDTp0i8m4zDEw&#10;MN3ndpsjZHmZYFBywJ6qOZjyvFAGgPM898/afK875t3k7dvlDr325/4Fu/2MUyD7T5MOftufLt87&#10;/Jzned+c98Y39sfc5pjqhvziNN32wc/ZHDbvIHO/puxx5n3cfuzzVOJYRDCvkQlWhs8n+ypFAHmH&#10;Hy9QB2XrD95uDQBpQed9pXzvtXlfvt3meV5eN67c456Z298bt3OKZD9q8mHd9u3eXb58z7PuzvO/&#10;djjdjG/HGP8AV80y1hUXUO1VTH2kjbZtFgmUZO48ZJ6g/wCsPzr0qpGkCRRILeEKYrMHGlyAACQ4&#10;GOwHZesP3m4NAFuTz/Il/wCPzO24zjyM53fLjd3x93PGPv8Aaph5nnvn7T5XnfNu8nbt8ode+3P/&#10;AALd/sYrPnSLybjMMTAw3ed2myNkeZlgUHLAnqo5mPK8VadUN+cRpu+2Dn7I4bd5A539N2OPM+7j&#10;92eaAHwfafJhz9tz5dvnf5Oc7zvznvjG/tj7nNMk8/yJf+PzO24zjyM53fLjd3x93PGPv9qpxLCI&#10;YV8iEq0Nnk/2VIoA8w4+XqAOy9YfvNwadOkXk3GYYmBhu87tNkbI8zLAoOWBPVRzMeV4oA0B5nnn&#10;P2ry/PO7d5ONvlDr32Z/4Fu/2MVFH9r+xSY+3+Z9iTH+o3+Zhs4zx5v3c7vk+7j+KmOsZv8Ad5SF&#10;/tnX7G27d5Awd/TdjpJ93H7s81XFrAunTDyoVU2EYJGmuFwFfAMfVh6Q9V6dWWgDRbzPtMmftHk+&#10;fz/qdu3yh177M/8AAs/7GKjg+0+TDn7bny7fO/yc53nfnPfGN/bH3OajZU+3H93GG+2Dn7I4bd5A&#10;539N2OPM+7j92eaqRLCIYV8iEq0Nnk/2VIoA8w4+XqAOy9YfvNwaALknn+RL/wAfmdtxnHkZzu+X&#10;G7vj7ueMff7VMPM898/afK875t3k7dvlDr325/4Fu/2MVnzpF5NxmGJgYbvO7TZGyPMywKDlgT1U&#10;czHleKtOqG/OI03fbBz9kcNu8gc7+m7HHmfdx+7PNAD4PtPkw5+258u3zv8AJzned+c98Y39sfc5&#10;pknn+RL/AMfmdtxnHkZzu+XG7vj7ueMff7VTiWEQwr5EJVobPJ/sqRQB5hx8vUAdl6w/ebg0s1vG&#10;YLgNDEQ0N2p36a7ZUyZOUHLAnqo5lPzDigDRk8/E237Zj7RHt/1P3Pk3Yz/B97dn5/v7f4Khk+0e&#10;RN/x+Z23GceRnO75cbu+Pu5+XH3+1JcW0LyXbNCjb7qLfus2bd/qsbuz47SdE/4A1Vp44hDcAwws&#10;PJu8506RsjzMsCo5YE9VHMx+YcUAaA8zz3z9p8rzvm3eTt2+UOvfbn/gW7/YxTIPtPkw5+258u3z&#10;v8nOd535z3xjf2x9zmmOqG/OI03fbBz9kcNu8gc7+m7HHmfdx+7PNU4lhEMK+RCVaGzyf7KkUAeY&#10;cfL1AHZesP3m4NAFyTz/ACJf+PzO24zjyM53fLjd3x93PGPv9qmHmee+ftPled827ydu3yh177c/&#10;8C3f7GKz50i8m4zDEwMN3ndpsjZHmZYFBywJ6qOZjyvFWnVDfnEabvtg5+yOG3eQOd/TdjjzPu4/&#10;dnmgB8H2nyYc/bc+Xb53+TnO878574xv7Y+5zSp52+HP2nd58m//AFf3fn27v9nG3bj5/u5431nw&#10;wQm3iHkQ4aGz/wCYZIox5hx8pOQPResXVuKuRRKr2RESpi7lI22jcE+Zk/7BPOZDw2SB98UASRfa&#10;vKi3fbt3l2+d/wBn3Z3nfnHGcY344x/q+ajk8/yJf+PzO24zjyM53fLjd3x93PGPv9qpxpAkUKC3&#10;gCmKzBA0uQBQJDgY7Adl/wCWP3m4NOnSLybjMMTAw3ed2myNkeZlgUHLAnqo5mPK8UAaA8zz3z9p&#10;8rzvm3eTt2+UOvfbn/gW7/YxTIPtPkw5+258u3zv8nOd535z3xjf2x9zmmOqG/OI03fbBz9kcNu8&#10;gc7+m7HHmfdx+7PNU4lhEMK+RCVaGzyf7KkUAeYcfL1AHZesP3m4NAFyTz/Il/4/M7bjOPIznd8u&#10;N3fH3c8Y+/2qYeZ9oP8Ax9eV5/zZ8nbt8ofe/i25/wCBbv8AYxWfOkXk3GYYmBhu87tNkbI8zLAo&#10;OWBPVRzMeV4qw6Ib9iIo9/2wHP2Rg27yBg7+m7HST7uP3Z5oAe5u/sEOPt3nfY33eX5HmeZgbc7+&#10;PMznH8Gc7uMVMfM+0SZ+0eT5/P8Aqdu3yh177M/8Cz/sYrMeOJtNgXy42RdOlAzpcjKBiPgRdVH/&#10;AEx+83Qfdq2yR/bjtjjz9sGCLRwdwgHO/puxwJPu4/dnmgCSD7T5MOftufLt87/Jzned+c98Y39s&#10;fc5pknn+RL/x+Z23GceRnO75cbu+Pu54x9/tVOJYRDCvkQlWhs8n+ypFAHmHHy9QB2XrD95uDTp0&#10;i8m4zDEwMN3ndpsjZHmZYFBywJ6qOZjyvFAGgPM898/afK875t3k7dvlDr325/4Fu/2MUyD7T5MO&#10;ftufLt87/Jzned+c98Y39sfc5pjqhvziNN32wc/ZHDbvIHO/puxx5n3cfuzzVOJYRDCvkQlWhs8n&#10;+ypFAHmHHy9QB2XrD95uDQBcm8/y2/4/d224zjyOu75OvfH3e2P9ZVmZpxMdv2rb+5+55OP9Yd/X&#10;n7uN3+zjZ82ay50j8i5zDEwMN3nfpsjZHmZIKDlgT1UczHleKt3lrC9zcboI23m237rN5N37043N&#10;0bHb/nn948EUAU9XsH1XTL2zu1vHtZ4LmNwfJ5Bb5enOcZ2e33/mr4tWG5+Bfx7DrcBJbiVVa3mj&#10;BFysQxvWXkI7W7MH+8WWGPG1bdq+zprdBBODHCf3V4Tu06RuPM5yvVhnqOsp+YcV8f8A7SGsWfiX&#10;42abpUEEMk5kkIlVvIaDyIwHmL5yzb5Y4dvyh0mKnKB6+myGfPVq0Kn8NrU9/KWpTnTn8Nj7K0bU&#10;5NY0qxvYGvXgube1mVj5HIZssT77SN+OMY2c1NL9o8ub/j8zsuMY8jdnd8m3d3x93d8uPv8AauZ8&#10;DeHIvDfhHTNM2rMYoLXe0tlKx3NKXOScE8k4B5j+8/FbU6Ri3uN0UTDybvO7TZG48zLAqPvAnqo5&#10;mPK8V87UUVNqO1zw5pKTS2NM+Z9okz9p8rz/AJs+Tt2+UOvfZn/gW7/YxUcH2nyYc/bc+Xb53+Tn&#10;O878574xv7Y+5zUbohvmPlpu+2A5+yMG3eQMHf0LY6Sfdx+7PNVYYofs0WEi2iGzB/4lciDiQ4+U&#10;9B6Kf9T95uDWZBos032ps/afK8/nHlbNvlc5z82zP/At3+zio4GufLiz9uz5dvnd5Oc7zvznvjG/&#10;tj7nNec/Fz4xeHvhFYzanqs9mrxXKymOcCHCNEI97SOQF5YKHOQ3+rxnlfBrT9rfVP7S+2XHhQDw&#10;0qQJ566a6sRHISojgy12GUtkb4FA2F1+U7n9LD5diMTDnhE9Chgq2IXNGJ9eyNP5E3/H5nbcZx5G&#10;c7vlxu74+7njH3+1SqZDM/8Ax8+V53zbvJ27fKHXvtz/AMC3f7GK+Ttd/bG0+80m1fQtL07VJL0X&#10;EdsLeE3i3aPId4BUqqoWCq7yMqb2XzCg6z+BP2s5lZl8WaNJb3Md1H5wltYxPvkDxRhJFb7PK7bo&#10;kzG7YDbWCluN3k2NUebl/r+vM3/szE8vNyn1NC115MQP20ny7fO4w5zvO/Oe+Pv9sfc5pkjT7G/4&#10;/t224zjyOu75OvfH3O2P9ZXgusftWeDPClhHcavANMtlNvai4vLeGCMyIxcRhmn9FYovOw5PPQdX&#10;4B+NfhP4pWQfRp7e5guoLkQyfYhNHPuZi4QxyMHwUbzBn52HUdK46uX4qgr1Kdv69Tlngq9OPNKJ&#10;6snnm65+17PP/i8nZt8senzbd2f9rfn+DFQu0/2eb/j8ztuM48jOd3y43d8fczxj7/aq8clnLfF0&#10;Ns80V785jtmLB/s46sP4tuPn/uYTvWB4h8VeH9AbytS1DTrN5IbpFhns2YvvlUE7TyyluoH+tPzD&#10;7tcqhKWkTkjCUjrh5nnPn7V5XnfNnycbfKHXvtz/AMC3f7FRwfafJhz9tz5dvnd5Oc7zvznvjG/t&#10;j7nNQKI3uwVSMk3akN9kcNu8gc7zxuxx5nTH7s81498dPjbY/CrwlcNaWn9paoljE8VrYaXI0qsn&#10;zIViw2H3Mu2Ntvl8s521dKlKtUVOnuXTpSrT5Ine/EbxXceEPDV1epLMl2wmhtxO8ADSNIFjwOpZ&#10;RllH90Nv+aviKw8feP8A9pSbTNX0W9j/AOEfv7dmS5aOW4nL7lRlS3YJDAyMJFLsZVYorFWGQbEv&#10;g3xd8fLa7TX7W40DTryaSa/sYL+N5buAyqFWSSP5YY5PmDJEWYqwCyD51f3/AMHeFrLwZosGnWgi&#10;XbGsRNuAsMaKMLGiBVCqAABgDgDgVeaZxhOFaTfNGpWktF1Xr/VzrxmY0Mhpcq5ZVGeXaN+zb4a8&#10;LXljri2CDUvPMt7ezeZfXcCmEqx8+UySFQqBcAhRu9Nwb2cW8VjGkFtAsVqnKBATkdiSeprO1jVr&#10;TRbOS4vhmNyIo7dFEklw7fKIEU/eZ8YwvYZNUfC1pf6ektlflI3eOW7eyjdX/sxnmLRwLIvB/dE5&#10;A4+Tiv5/zjPsxzaKeKqfu76R8z4LF4+vnuFk68rOnr6+R0DIxJBILZ4IqhFPv8S3QtSl1Ft8q5uE&#10;Vg1vsTJhD7sfe2sQvPz81eyYwpVgSODiq0gttNupp/LighvIdsrRQ4HmiQgM7jjL78c+lfJVbrlP&#10;By6pFKtFx95olMEc0LwzxpNE6lXRvusD2rj9U1m5+GGjXE02mz6n4Vt5QIZ7O5ja4sYnVEWLymEe&#10;9RKxC/OcRhf7tdrlHjVgysrgFXU5DA9CCOooTfA2VfHuK9SjXUHy1I80TzqVR0XyyjzRPOrT4iXf&#10;ji5s7fwibnQ78RT3EkWtWUXmMFSFoN8fmFhDJ5/+sRS2QCvy7qpeDL7xd8IPF2i3PiTUIvGcupY0&#10;22it3vp7qG2I8y98mCKFgxVjDKXYl2SAKACwWP1OSWR8BpPlLd/Wq/wt8Pal408aN4xvnvNI0rRJ&#10;LvStKtba7RlvGEkkV1POBECFLrDsjMnBty2Oa+synEqpUlChDlh/4F+PQ+pyer7Wu6dKHLFHuLgG&#10;AKynkdEFfIfj2DUr747eIrX4keHbvxn4ct9LDaPo/h8CSeKCS5jEUscQdJd+Y3WZ0zgkBsRbRX12&#10;IMDHmFOc/KcD6CuS8dfDOw8e3+l3l1f6rp8+nMdj6VfPaPLExVpIJGVvmicxx5AAbKDDAZFfX0av&#10;subkPt+WT943/Ct9pWo+G9LuND8oaNNaRSWSwRGKMQFAYwqEAqNuMLgYHGBVbV/B2la34h0bXbuz&#10;Muq6N5wsLgSsPJ85fLk+UMFbKgffBx2rzX4q/Cvxh4i0zQfC/hDXtP0XwVDDHZ6pYXizGeaBWUbf&#10;MVtzoY12sgeIsC2X+f5fUPDOjz6D4a0jTb3UJNUubK0ht5tRmyHuHRFRpH+YncxBbqcE9TWNre9G&#10;Ra1XLI8X0l/NTVbZkkhuLPWdQhniuEcMGN1JKODwVaKWJ1buJAa0rQq00YfkZGS31OOvHWuf+Dvw&#10;F19ba61bxpqOpadqGpwwQ3ulQak88tyYVKefcXRYyBmJDBYWjVECqQwJUU/C2rahoXw10+91qWWf&#10;WbZPscxvdok+0rM0ThtjOH8tlOWGTIqlu9fCZxl3I/bRl8R8JjMpqLFKpD7Ukbui2qRaczRIwuXu&#10;JDeyb8n7Vk7wwHbOcVczuGR3rx7w9o/iLwpHP43fw/b+bcWnl3fh9pFS5htVgQtM87AMXZoFbySr&#10;lQ7n5Xc17DF5Uio8U6XMEiiSKaNgyyKeQwI4II5yPWvGr4ONFJwlzLqebm8HDENwlzJ6N9hRTgmR&#10;S5zRXnngBjFMPWnZxS1oiDyj4y/tG+EfgdqGgaXrcep6x4g1ydYbDw/4ftVu7+YOSqSeWzJhGdfL&#10;X5suzHYrFH28DoXgzxH+1todxffFrQNZ+HvgtZhFpvguy1SaC4v1wvmy6knlq0iiWNXgGyMqRISC&#10;CrPZ8XeBrbTP2wvD3i3wh4ObxB4kfTQfFFyuoQ28en2sx+ywXLi4STL+XDMVW2MUpEThsrLhvofl&#10;sBjk9zzz+dfX1atHK6FKWGhepON+bqvRdPU+jqTjl1On7JXk43v2OI+FNtp/h3wZpnhO1+zWF/pE&#10;bQ3GkQ20Nq9uWcvvEUXBVi/EqfK+7J+YmtnxrrnhvQPD8p8YanpWmaNeH7O0ms3cVtbyufmVFeRl&#10;G7Cs3ynPyZ/hq5qPh2w1XUUv54JI76KBrdLu2uJbebySytsZ42Usm5SwVmIBJOOa4f4j+BtPHhdN&#10;Niv/ABZpunNqkF7baR4RtIrpvtUTi4hRBLBIkEfnQq5aR44lYjc6q5zxYaNLF4qDnKV5bnJBU8Vi&#10;FLmd5EPw68f+FfGHiR7DQ7qaKz0Pz7fSbBfNWO48qODz70NgJIjx6ha+S7OwdZmkGd2V6bxF8SPD&#10;XhS6MGqXdzFdC6itFtLTTbq6nd3glmj2wwRvIyskFwRIq7MwyKW3Ruo+S/2U9VhtdV0bxreyz6ZY&#10;ReGtev8AU7+7trUNPaRnSpRGsVqgWO3tklRY3A8wrCEEUMYjhTtPivY/8LK8SfEjw1p+v6nDaaTc&#10;XVm1nrguHt7CWTRru2Uouzzgby71xFgjCOZUsJfJaRBbwL9biMkoyxqpy/hpHrVsvhLE8k/hike9&#10;6R8V/C2veEb/AMU2V3qC+GrGx/tKTU7zRL6zia12PJ50YnhRpk2KzHyyxIAxy61N4a+KXh7XtfXS&#10;rCTVI9WNvLdpbatoOoacZIo2jV3VrmFEco00YIDZAYcV8w+B/Ct/onwn+PiWPh+0N3dadP4emsrG&#10;502zNi9qdWt5NRnb7JpsBtWkO1ZUErnyZATujMaYvws0HxR4a+OkV34C8B+I45YtBNxL4f1LSPDW&#10;j3l7ZTT2THcYWgJGY5lc7JHt2W3B2GZwlvh7DuFX2O8fhNo5TCbqcv8A26fVuuw6v4J8GyXun+J7&#10;drPSbURrD4lhXyPLBRUHmwIrh8ZRQVcyFkUjPNbfh258bXWjaNd3nw81Zb2eNZLpYrq0gCgrkMiS&#10;z7xuYL+7cK6gsMsU+fhLT4iah43+IPhTRNB8GXVxqtldRarLBrcZjto2TfBcRyEhSixNJJ+/2tia&#10;GNRE7Yx9hr6ck45Lda4KGWqNFPFx949DAZTCVFPFx988x+Ad/Je+AYtPm0/WdKls7m5EdrrdncW8&#10;sVu9xK1vGryDDbINi/u3YLjBzirXxa8NT69Hot2IX1Kw0u8F5cadHCryT4GAyfLyyqzfJ/ErMO1e&#10;hyLvjOGKjvt61TjvrZzNGs4kaAiJxkEoxCsA3vhl/OuvGKE6Ps+blPr6N6clyx2GeHtZs9e0q1vN&#10;PnWe2kUeXIjZHToR2NXLi2jvIJIbiNZYpFwyMMqR6Fe9cF8LlXUV1rxFbYtrfWLgTW9qkweKJVQJ&#10;5jBflWR2BLjqPlB5Fd/DkKA/UDnn/GlhJSnh06mz0Kq+7UsinbWsWnWS28USRQIBHFHEm0RJgAAD&#10;tjFct4L1aw8P+BNGvtV1GOBr2IXMk97Kqb5pg0zLk9su+B6V2SIkiSK2/Bc/f7joQPaubtPhtoVr&#10;JCxtpLpIYXtoUup3mWONlAkVUdyoDABSAAOOmKzrUq3tVKly+nbzHTkuS0h3iv4g+G/BjQJ4g8Sa&#10;RoSXalYF1C+jt2lIODs3MM43LmvjD/goomkfEnVPhL4Nmm1/xFo3itrzUrK00K9VbRJbO33pdhYN&#10;LvrmbzIrphiMeWAoYr996pftKp4j8HfE6eLwnqVp4auo9Tlu7a5ubmGygazS0snFus8hCtCJ5LmR&#10;rQMQTJvaMAhj7D8JvgH4N+LejaX4m8Z+CtJ1uysLl7vwzazWsg02CKewtEumgspCEMUlxFK6b485&#10;HmL98Of0X+zaOBwlPHurdv7J1YjBxpUI1YyvzHxBYeKLL4rfDnTorK18T3T6J8KNR1eym1nxbaRD&#10;SdHtZ7zTbqwtUTSDHJJPFHFukdFmdUSPzkVSX+ljp3hl/gx4M8Ra34e+GHgnwFa+ErTVbMeNfDUn&#10;iRkV4InaOOd7uGQPtlhjWIJJI7JgMcqte32/7C/wJt9PtbKX4c6fdW9ppE2h28d5cT3BgtZJ5J2W&#10;MvIdknmzysJ12yqHwGA4qfQfgr4G1jx1pq3Ol/bIvh3Fp9p4b0qa6upbXTVigIhnMUkzQyzbZGVZ&#10;XQyJ5KHdkKa+bxmOoTrUuXTV/l+HqclNS5ZHwp+zV8AfFGp+P9V0D4heEfAHwu8Q+KzN4q8PWPiL&#10;wSuqrewy4aeztEe6VLf7KFjcWrAzxiZmZQozX3L4l0XWdL8V2us+MtTh1AR232OxvbeGG0sbdpED&#10;TqqO7yRO/wBnyGaSQAPtDLuxXp/xD+Gvhz4q6TbaZ4o04ajaW95Bf2rxzS21xa3ULFop4JoissMg&#10;JI3xuDt3L0Zs9Dpekw6TpVlYwtPPDawJAj3U7zzMqqAC8jszu2ByzMWJySSTmvOzSP12n+7ly3Oa&#10;rSVenKjU6nh0N9Hqk0dtpkMniC4ZCzrp2ySJBnIDykqqBwrepGOlPv73+xNYn0/WbZdKuo4o590c&#10;n2iBkdtqv5mAQd+U+dUHHBNe3WttbxS3EkUHlSSSbpMLjzG2hBz9BTdY0q11jTbqzuozNbXMbQTD&#10;JDFGG1vmXkcE18k8glGm7T948mOTZe6fIo38zx3TtNn8VXk2nWVpJLYiQwXN/dw7rXADlgmWUyNv&#10;RVyPu43d6NUs7vwjIsGvXcC2whDQ6w4MULBU+cTb3YK+d7/eGVB/u16n4e8I6d4Ygmh02JraKWY3&#10;MqmR3LOVwTlvXbXLfGq0tL/wkbO8FqzXN7a28K3cCyrueaNWwrcP+7L5Xuu4dA1YVMpjh8M6tX4j&#10;qqZdgvq8sOo2gtn1ueVNq2v+JdHsm0S0vvDX27bINWvYba48qBo2fcIhcMS5wijIyA/TitPw94Q0&#10;nwrDYCzsLBL60hWH7dFZxxSuQoDOSvdvmP41uTymaZ5CCA7FsEg9fccGoZJUR4o2dEad/LiVm5kb&#10;azYH0VGP0Vq8n6xKyp0ly2Pyyc3rTp9Dw3x14Nb4h/HqA6vpEmt+FN9jpeqyWNxK720L2GsQbJ9i&#10;rIkkkmrwgCEymKIGaUwI0e7xDwb4k1XSNe8PfEMTQz6w3gybUTc6/puviPT1efThLDam/vWW+J+1&#10;SKiwvECzqQWZ41b7j3/d5YccA9qwPHNzcTaDPotnGsuqa3FPYWsck4hQZiffLIepjRSSSOQSq/xV&#10;9fg+IG4KhOn8z2sLmc1GNCUTxbVPAHjzwrpVn4v1K+8J6K9nqJ1fxBYpod3OyW6zX90skyf2o0cz&#10;w3F9JeNFEQUlXdC8xt4llh+NvieXSvi/4Jsdf1bwpELbR9QhE0/ju98KSTLP9keS7lMcTeVD51o0&#10;KwiaZpPNBI2wuU+hdNm1KWCGTVltodQI/f8A2JmMIbuyllVgCeinJGcEnrWhHez2wCxymP1A6Vh/&#10;rB7OtzVYaRuvvsY/2nNVuapHRHz7+zd4z1fXPhlqVnok3hu6ubVtVu4JNM8TvrN7Z3dxe3M8UF0J&#10;Yk3lHkkX7QZ5Em8veC6SLJXvXwi8X+BPAeiHTb5NM8Ga3aqltffbWWJ71IWeKGc3LxQLcbwpkDgZ&#10;+f3qaW5ku3/eSMxAwN3SonHnW1xavHHc28ymKS1nGYpQQQVb/ZOefoK51nMPrFSUY+7Np/cbYXOP&#10;YYiU1H3ZHtchVYnBYRjaQWHYYya+G/jh4h1D48fF+28LaVeXq6JYXlrPNFbW9uyTyCQSQRCZnLRu&#10;WjilceWcxiMFowyb+68X2fjDQfAltpFjrMur6DZRxW9vaPEbby0jZjEk8sas+Tujj3qMBYg20sDu&#10;x/2JfAD3OmN4l1iW5m16dba8v31FTNK17Ps3MyAAR+WIliRAAsYVCVJXNfunDVGhTwrzXm5o9vPp&#10;+J+t5bKk8P8AXlstvU+nPhp4Jh8GaPp1mtv5VyIGF5NGkQWWUMvLEAMc/Ns/2c7ucV00H2kW8ORe&#10;g+Xb5DfZ853fPnHGcffxxj/V8020iQTwbVVSBcH5bOSPrLycn1PJB/1h+YcCqkaQJFCgt4Qpiswc&#10;aXIoAEhwMdQB2XrD95uDUVKk603Oe7PJqVHVnzzLj+f5EuPtmdlxnHkZzu+XG7vj7ueMff7VMPM8&#10;98/afK875t3k7dvlDr325/4Fu/2MVnTRxeRcZhhYGC7zu02RsjzMsCg5YE9VHMx5XirbqhvziNN3&#10;2wc/ZHDbvIHO/puxx5n3cfuzzWRmPg+0+TDn7bny7fO/yc53nfnPfGN/bH3OaZJ5/kS/8fmdtxnH&#10;kZzu+XG7vj7ueMff7VTiWEQwr5EJVobPJ/sqRQB5hx8vUAdl6w/ebg06dIvJuMwxMDDd53abI2R5&#10;mWBQcsCeqjmY8rxQBoDzPPOftXl+ed27ycbfKHXvsz/wLd/sYqKP7X9ikx9v8z7EmP8AUb/Mw2cZ&#10;4837ud3yfdx/FTHWM3+7ykL/AGzr9jbdu8gYO/pux0k+7j92eari1gXTph5UKqbCMEjTXC4CvgGP&#10;qw9Ieq9OrLQBot5n2mTP2jyfP5/1O3b5Q699mf8AgWf9jFRwfafJhz9tz5dvnf5Oc7zvznvjG/tj&#10;7nNRsqfbj+7jDfbBz9kcNu8gc7+m7HHmfdx+7PNVIlhEMK+RCVaGzyf7KkUAeYcfL1AHZesP3m4N&#10;AFyTz/Il/wCPzO24zjyM53fLjd3x93PGPv8Aaph5nnvn7T5XnfNu8nbt8ode+3P/AALd/sYrPnSL&#10;ybjMMTAw3ed2myNkeZlgUHLAnqo5mPK8VadUN+cRpu+2Dn7I4bd5A539N2OPM+7j92eaAHwfafJh&#10;z9tz5dvnf5Oc7zvznvjG/tj7nNMk8/yJf+PzO24zjyM53fLjd3x93PGPv9qpxLCIYV8iEq0Nnk/2&#10;VIoA8w4+XqAOy9YfvNwaWa3jMFwGhiIaG7U79NdsqZMnKDlgT1Ucyn5hxQBoyefibb9sx9oj2/6n&#10;7nybsZ/g+9uz8/39v8FQyfaPIm/4/M7bjOPIznd8uN3fH3c/Lj7/AGpLi2heS7ZoUbfdRb91mzbv&#10;9Vjd2fHaTon/AABqrTxxCG4BhhYeTd5zp0jZHmZYFRywJ6qOZj8w4oA0B5nnvn7T5XnfNu8nbt8o&#10;de+3P/At3+ximQfafJhz9tz5dvnf5Oc7zvznvjG/tj7nNMdUN+cRpu+2Dn7I4bd5A539N2OPM+7j&#10;92eapxLCIYV8iEq0Nnk/2VIoA8w4+XqAOy9YfvNwaALknn+RL/x+Z23GceRnO75cbu+Pu54x9/tU&#10;w8zz3z9p8rzvm3eTt2+UOvfbn/gW7/YxWdOkXk3GYomBhu87tNkbI8zLAoOWBPVRzMeV4q26ob84&#10;jTd9sHP2Rw27yBzv6bsceZ93H7s80APg+0+TDn7bny7fO/yc53nfnPfGN/bH3OaVPO3w5+07vPk3&#10;/wCr+78+3d/s427cfP8Adzxvqjb20BtY18mAq8VpnOmSKP8AWHHynkD0U/6rq3GKsxQopstqqmLu&#10;UjbZtwT5mTz9wnnMjcNkgffFAEsX2ryot327d5dvnf8AZ92d535xxnGN+OMf6vmo5Gn8ib/j8ztu&#10;M/6jOd3y43d8fdzxj7/aqlvaxC1jURQKrQ2YwNNcKAHOBtPQei/8sup4xSTRRCC4zHCV8m7zu052&#10;+XzMnK9WGeo6zH5hxQBoDzPti7vtXl+cc7vK27fL7/xbc46fNnr8tMha68mHd9u3eXb53+RuzvO/&#10;Pvj7+OMfc5qjqN9aaZcPdXb21tGl4GaWe2KbSIQMmTdjcRx5n3cfuzzXjup/tBaTpWuw2VtpNrea&#10;FFDAkupwR7CGjO8LHCf4BuXbvddh3tgjG7ejhq1fSnHmN6eHrVf4cT26R5zBNt+2Z23GceTnO75c&#10;bu+PuZ4x9/tUw8w3J/4+vL8/nPlbdvlDOf4tuf8AgW7/AGcVyujeJtH8UWM82mXen3cYhuN3lWby&#10;mPe27503A8/xJw0p5GAK6EIjXu5YUBN2G/49CG3CAAfPnBbHAk+7j92eaxnCdOXLJGUoTp+7Mlc3&#10;X2GLb9v837G+fL8jzN+Btzv48zOcfwZzu4xUx8z7RJn7R5Pn8/6nbt8ode+zP/As/wCxiswwxHTI&#10;VMceI9OlVR/ZcjKABH0i6qP+mP3m6D7tW2WM3xxHHn7YORaODu8gc7+m7HAk+7j92eaRJJB9p8mH&#10;P23Pl2+d/k5zvO/Oe+Mb+2Puc0yTz/Il/wCPzO24zjyM53fLjd3x93PGPv8AaqcSwiGFfIhKtDZ5&#10;P9lSKAPMOPl6gDsvWH7zcGnTpF5NxmGJgYbvO7TZGyPMywKDlgT1UczHleKANAeZ575+0+V53zbv&#10;J27fKHXvtz/wLd/sYpkP2kW8QP27Jjt87/Jzned+c98ff7Y+5zUbohvmPlpu+2A5+yMG3eQMHf03&#10;Y6Sfdx+7PNU41iWxDLBAwWG0BB0x0BAY4G3qoz0U/wCq+83BoA+cf21vG2n6X4Kh0i61eeyuZ7qW&#10;EbJwk6SyhkgEZiikk8wk5QorOq8sjYOOm/ZZ8H3dp4U/tfWZU1TUGYBL+W0WOaWRYwskoP8ACJCz&#10;/KvA6Cvmvxx4p1TW/wBpKBdbsrXRoha31rZP9rCy6tJI9o9wqRBAYzEYyjCQlm3EjcFZl++dA0qw&#10;0zSLG20xUTT0gCRJC2Yyp5BB7nGOa9DOa8sFlMKH87a/G7PpK0vq+ChSj1NcA4H9c0uzNOByM9Pr&#10;S1+XapnhjNlM8hN+4qu7tU1FIdhhXPNYfiXwtpPiSCManZrc+QxkjOWDK2MEgryeB0repHUMrD2r&#10;SNarScpUZcsio+6eIeBfhn4e8WRSazMhutMmmmNlaqrx+WqSyCN2y2WcrjbkcDsetN8Xfsh/DPxx&#10;qzanrGhRX1wEEMTTxxyNHGDlUVpFJxuZz1/irfso7z4ca7qOoaikf9latqJElxHcHyrYNvMcjRCI&#10;BN3yIzFjltuSc16fHJvjU/eyM5OOfyp5bnmPs4yqy5o9zuq16ikpRkcp4G+Hul/DywuYNLDuk8vn&#10;NJIcscKBj6V4R+2B8LdS1ObRfF3h9EOqaZdw3BiJEcUyrujkjmba7bXhnlRXCjy2wc819Rk9MdK5&#10;/wAb6A/irw3e6ZBMIZ5gu13XIyrBsexwODX0OXZvXp49YmrPV/F6GdHEzp1/aylufF37P/xL1q18&#10;R6feTazYvoMltaGe9067aW2mkX7QLpUy2XVNqFeMje+MvgJ9JfE39ojw34G8O3d5HrsbSCOVRcNc&#10;QeRblpQkUjyE7FwWIUHkjG/sa+cdE/Y/+Jen2VjocviInRbeyn02E21tDb3KxMhjhZ5/Mk3PCm3a&#10;0ccLMVBfcVNd/Y/sc6nfi3tvEfieTVrWG5jvFuUfypY3jcNHhYI4kkCsqsFYH5gpO4Kij9Lx2Kye&#10;vNYipUtL+X3dfuPZr/Uq81WnK1unc+c45fFXxyMskdtK3hjxZb3VmZIpGa+iXztsdypkiJxcq7/u&#10;3RvLRUkWQMxr1T4k6t4w8J6bD4I0k2dvd6hJ/aF29zMCkCK0RnYRAh5SqyIAilUDZZ5FyiN9heDv&#10;BGl+DdPW3tLWJLh9n2qZV5lcLy3fqcn8a+Uf2p/Cvgnxr4/i1K/g0zxFNp4MSsbxJhY3Dt5UyzQD&#10;cMARRKN4OHY42bdy+XS4nwuJxMMM9I8y5ZdX5eRth8WsRWVGENCx+zr8ErjxJf3mq6lr9xqUTX0b&#10;3MTTMkcbJGm0RQBgsUfDAFSZCzfMz7ST9gWcdzHb2ykXqkQ24Ib7PkHcd+ccZx9/HGMeXzXw1+zt&#10;8S9T+H3iXXLTV7O6uoLS+mcuBLIksEzGeGaN3VFDRpKbdgCwXytp2qwr7L8P6pZa5odhf2scLQT2&#10;9kUaPT2IGHO1eGP3TnABPlnJYkV159Gu63NP4On9dzy84hV9rzS+Dp6m7J5/kS4+2fduM48jOd3y&#10;43d8fdzxj7/aph5nnvn7T5XnfNu8nbt8ode+3P8AwLd/sYrOlWI285MUDKYLvP8AxLpGBHmZPyjl&#10;lJ6qOZj8y8VbdUN8SI03fbBz9kcNu8gc7+m7HHmfdx+7PNfMnz4+D7T5MOftufLt87/Jzned+c98&#10;Y39sfc5p8HnfaV877V5X77d5nleXjeu3OOemdvfG7dzis2JYRDCvkQlWhs8n+ypFAHmHHy9QB2Xr&#10;D95uDVy1hUXUO1VTH2kjbZtFgmUZO48ZJ6g/6w/OvSgB8P2ryYd327d5dvnzPs+7O8792ON2Mb8c&#10;Y/1fNMk8/wAiX/j8ztuM48jOd3y43d8fdzxj7/aqkaQJFEgt4QpiswcaXIAAJDgY7Adl6w/ebg0s&#10;6ReTcZhiYGG7zu02RsjzMsCg5YE9VHMx5XigDQHmee+ftPled827ydu3yh177c/8C3f7GKZB9p8m&#10;HP23Pl2+d/k5zvO/Oe+Mb+2Puc0x1Q35xGm77YOfsjht3kDnf03Y48z7uP3Z5qnEIVhhXyYSrQ2e&#10;T/ZUigDzDj5eoA7L1h+83BoAuSef5Ev/AB+Z23GceRnO75cbu+Pu54x9/tUw8zzzn7V5fnndu8nG&#10;3yh177M/8C3f7GKz5ki8m4zDEwMN3ndpsjZHmZYFBywJ6qOZjyvFWHWM3+7ykL/bOv2Nt27yBg7+&#10;m7HST7uP3Z5oAfH9r+xSY+3+Z9iTH+o3+Zhs4zx5v3c7vk+7j+Kpm8z7TJn7R5Pn8/6nbt8ode+z&#10;P/As/wCxis4WsC6dMPKhVTYRgkaa4XAV8Ax9WHpD1Xp1Zassqfbj+7jDfbBz9kcNu8gc7+m7HHmf&#10;dx+7PNAEkH2nyYc/bc+Xb53+TnO878574xv7Y+5zTJPP8iX/AI/M7bjOPIznd8uN3fH3c8Y+/wBq&#10;pxLCIYV8iEq0Nnk/2VIoA8w4+XqAOy9YfvNwadOkXk3GYYmBhu87tNkbI8zLAoOWBPVRzMeV4oA0&#10;B5nnvn7T5XnfNu8nbt8ode+3P/At3+ximQfafJhz9tz5dvnf5Oc7zvznvjG/tj7nNMdUN+cRpu+2&#10;Dn7I4bd5A539N2OPM+7j92eapxLCIYV8iEq0Nnk/2VIoA8w4+XqAOy9YfvNwaALknn+RL/x+Z23G&#10;ceRnO75cbu+Pu54x9/tU0nn4m2/bMfaI9v8AqfufJuxn+D727Pz/AH9v8FZ01vGYLgNDEQ0N2p36&#10;a7ZUyZOUHLAnqo5lPzDirVxbQvJds0KNvuot+6zZt3+qxu7PjtJ0T/gDUALJ9o8ib/j8ztuM48jO&#10;d3y43d8fdz8uPv8Aaph5nnvn7T5XnfNu8nbt8ode+3P/AALd/sYrPnjiENwDDCw8m7znTpGyPMyw&#10;KjlgT1UczH5hxVp1Q35xGm77YOfsjht3kDnf03Y48z7uP3Z5oAfB9p8mHP23Pl2+d/k5zvO/Oe+M&#10;b+2Puc0yTz/Il/4/M7bjOAAAgP9/8jOd3y43d8fdzxj7/aqcSwiGFfIhKtDZ5P8AZUigDzDj5eoA&#10;7L1h+83Bp06ReTcZhiYGG7zu02RsjzMsCg5YE9VHMx5XigDQHmee+ftPled827ydu3yh177c/wDA&#10;t3+ximQfafJhz9tz5dvnf5Oc7zvznvjG/tj7nNMdUN+cRpu+2Dn7I4bd5A539N2OPM+7j92eapww&#10;Qm3iHkQ4aGz/AOYZIox5hx8pOQPResXVuKANBPO3w5+07vPk3/6v7vz7d3+zjbtx8/3c8b6IvtXl&#10;Rbvt27y7fO/7PuzvO/OOM4xvxxj/AFfNRxRKr2RESpi7lI22jcE+Zk/7BPOZDw2SB98VUjjhWKJR&#10;bwhPJswQulyBQBIcDHYDsv8Ayx+83BoAsy+f5M+PtmdlxnHkZzu+XG7vj7ueMff7V+b1t/yW7xf1&#10;/wCSw6X97r/r9R61+itzHEIbotHCQYbvO7TXbjzMtlBywz1UcynkcV+dUH/JbvGPX/kr+m9f+vjU&#10;q+dzfaHz/Q8/F/Aj9AfgH/yQ34ef9i7p3/pNHXeDpXCfAT/kh3w9/wCxd07/ANJo67sdK96OyO6O&#10;yGtX5j/Hj/kZPiJ/2AdR/wDUykr9OGr8x/jx/wAjJ8RP+wDqP/qZSV42a/BD1/Q4cX8MT7Y+BF1E&#10;vwF8Bf6RCoXwvExLanIoAEUYZiw5UA8EjmE8DivRmkQagR5yBvtgTabtydxgBxs6bsciP7oH7w8m&#10;uD+Av2j/AIUP8Psfb8/8I3bfd8jOfJj2dfb7nbb/AKyvRF83z3z9q8vzvm3eTjb5Q699uf8AgW7/&#10;AGMV6mG/gx9Ed0dkZ9tcwmzjYTwACGzOf7TkcDLn+I9QezH/AFvRuMVMZEF+Qsyg/bNmDeOW3G3B&#10;xsPAbH/LPoB+8PNTw/afJhz9tz5dvnd5Gc7zvznvjG/tj7nNSHzftHP2nZ55znytm3y/++tufT5s&#10;9eK6SjkvDHxC8MeLpb+y0DxRomtXmkyW1pqNvp2vi6ezmMjL5cxQlkbMbqN4DSMpU4INbctzH9nn&#10;LTwriG7Y7tSdQAHwctjKqD1brCflHFfm7+wJf2UH/BQX9o+zn0m6m16a81SWLVftKia1gTWEFxA8&#10;I/dsZTLE7OPmXyHEf36+0f2jv2ovBv7LvhOHXPGmo6okmoTz2un6Zp6W019dP5ijfDGxC7Y0bduZ&#10;ggU4kzK6KwB628iLflfPTcLwJg3bk7jCDjZjG7HIj+7j951qrBdR/ZoyssJXybM5/tN3HMhx855I&#10;9GP+t6GovCXiiw8b6FoviPR7m6vNB1eCHULK4MaRpLay26yRuVYB1UhlOCA4J+YBa04PtXkw7vt2&#10;7y7fO/yN2d53598Y344x9zmgCjNcRCC4JniVVhu2O/UnXCh8HLYyoB6t1hPyjirfmIdRCeYpcXmM&#10;fbDnPkH+H/2n/wADok8/yJf+PzO24zjyM53fLjd3x93PGPv9qmTzvtX/AC9+X5/8Xk7NvljH+3t3&#10;Z/2t+f4MUAZ01xGILgtPCoWG7Y7tRdAFD4OW6qoPU9YT8o4q08iLflfPTcLwJg3bk7jCDjZjG7HI&#10;j+7j951pZPP8iX/j8zsuM48jOd3y43d8fdzxj7/aph5nnvn7T5XnfNu8nbt8ode+3P8AwLd/sYoA&#10;zoLqP7NGVlhK+TZnP9pu45kOPnPJHox/1vQ0TXEQguCZ4lVYbtjv1J1wofBy2MqAerdYT8o4q9B9&#10;p8mHP23Pl2+d/k5zvO/Oe+Mb+2Puc0yTz/Il/wCPzO24zjyM53fLjd3x93PGPv8AagBHkRb8r56b&#10;heBMG7cncYQcbMY3Y5Ef3cfvOtVYLqP7NGVlhK+TZnP9pu45kOPnPJHox/1vQ1ojzPPfP2nyvO+b&#10;d5O3b5Q699uf+Bbv9jFMg+0+TDn7bny7fO/yc53nfnPfGN/bH3OaAGWkqG8g2SK2RcgbbxnziUZG&#10;w9SO5P8Aqz8o61ViuovIQrNAy+VZkMNRcg5kODuPOD2b/lp0NaEHnfaV877V5X77d5nleXjeu3OO&#10;emdvfG7dzimQ/avJh3fbt3l2+fM+z7s7zv3Y43Yxvxxj/V80AUZriIQXBM8SqsN2x36k64UPg5bG&#10;VAPVusJ+UcVaeRFvyvnpuF4EwbtydxhBxsxjdjkR/dx+860snn+RL/x+Z23GceRnO75cbu+Pu54x&#10;9/tUw8zz3z9p8rzvm3eTt2+UOvfbn/gW7/YxQBnQXUf2aMrLCV8mzOf7TdxzIcfOeSPRj/rehomu&#10;IhBcEzxKqw3bHfqTrhQ+DlsZUA9W6wn5RxV6D7T5MOftufLt87/Jzned+c98Y39sfc5pknn+RL/x&#10;+Z23GceRnO75cbu+Pu54x9/tQAPOiaiy+dGXF2E2/a2LbvIB27Om4jny/ugfvOpqot3D/Zkri4iM&#10;YsI8t/achUAq+CZOqg9purdeqrWiPM885+1eX553bvJxt8ode+zP/At3+xioo/tf2KTH2/zPsSY/&#10;1G/zMNnGePN+7nd8n3cfxUANeRBflfPQN9sC4+1uTuMIONnTdjkR9AP3h5qrBdR/ZoyssJXybM5/&#10;tN3HMhx855I9GP8ArehrSbzPtMmftHk+fz/qdu3yh177M/8AAs/7GKjg+0+TDn7bny7fO/yc53nf&#10;nPfGN/bH3OaAKM1xEILgmeJVWG7Y79SdcKHwctjKgHq3WE/KOKtPIi35Xz03C8CYN25O4wg42Yxu&#10;xyI/u4/edaWTz/Il/wCPzO24zjyM53fLjd3x93PGPv8Aaph5nnvn7T5XnfNu8nbt8ode+3P/AALd&#10;/sYoAzoLqP7NGVlhK+TZnP8AabuOZDj5zyR6Mf8AW9DRNcRCC4JniVVhu2O/UnXCh8HLYyoB6t1h&#10;Pyjir0H2nyYc/bc+Xb53+TnO878574xv7Y+5zTJPP8iX/j8ztuM48jOd3y43d8fdzxj7/agBLgqh&#10;vWLqSLmFeb1lOf3Xp9w/9M14fv8AfNVZp4kguMzwgLDdk7tRdQFEmDlhyqg9WHMJ+UcVoyefibb9&#10;sx9oj2/6n7nybsZ/g+9uz8/39v8ABUMn2jyJv+PzO24zjyM53fLjd3x93Py4+/2oAR5EW/K+em4X&#10;gTBu3J3GEHGzGN2ORH93H7zrVWC6j+zRlZYSvk2Zz/abuOZDj5zyR6Mf9b0NaI8zz3z9p8rzvm3e&#10;Tt2+UOvfbn/gW7/YxTIPtPkw5+258u3zv8nOd535z3xjf2x9zmgCjNcRCC4JniVVhu2O/UnXCh8H&#10;LYyoB6t1hPyjirTyIt+V89NwvAmDduTuMIONmMbsciP7uP3nWlk8/wAiX/j8ztuM48jOd3y43d8f&#10;dzxj7/aph5nnvn7T5XnfNu8nbt8ode+3P/At3+xigDOhuIfs8X7y3IaGzIP9pSPnMhA+Y8kf3W/5&#10;aHg1cgmRntAsiMDdygbbtmyR5mRz94jnMZ4XBx/qxToPtPkw5+258u3zv8nOd535z3xjf2x9zmlT&#10;zt8OftO7z5N/+r+78+3d/s427cfP93PG+gCjDdRfZ4ys0DL5VmQw1J2BBkODuPOD2Y/6zoaSa4iE&#10;FwTPEqrDdsd+pOuFD4OWxlQD1brCflHFX4vtXlRbvt27y7fO/wCz7s7zvzjjOMb8cY/1fNRyef5E&#10;v/H5nbcZx5Gc7vlxu74+7njH3+1ACPIi35Xz03C8CYN25O4wg42YxuxyI/u4/edaqwXUf2aMrLCV&#10;8mzOf7TdxzIcfOeSPRj/AK3oa0R5nnvn7T5XnfNu8nbt8ode+3P/AALd/sYpkH2nyYc/bc+Xb53+&#10;TnO878574xv7Y+5zQBRmuIhBcEzxKqw3bHfqTrhQ+DlsZUA9W6wn5RxVt5EGoMvnpuF2Ex9rYtuM&#10;AONmMbsc+X90D951NEnn+RL/AMfmdtxnHkZzu+XG7vj7ueMff7VMPM+0H/j68rz/AJs+Tt2+UPvf&#10;xbc/8C3f7GKAM2WdBpkD+ZHg6bIQw1JwuMR8iQ8sP+m/Vev8VW2lQ32PPj3fbAuPtbk7jADjZ03Y&#10;5Ef3cfvDzTnN39ghx9u877G+7y/I8zzMDbnfx5mc4/gzndxipj5n2iTP2jyfP5/1O3b5Q699mf8A&#10;gWf9jFAGbBdR/ZoyssJXybM5/tN3HMhx855I9GP+t6Gia4iEFwTPEqrDdsd+pOuFD4OWxlQD1brC&#10;flHFXoPtPkw5+258u3zv8nOd535z3xjf2x9zmmSef5Ev/H5nbcZx5Gc7vlxu74+7njH3+1ACPIi3&#10;5Xz03C8CYN25O4wg42YxuxyI/u4/edaqwXUf2aMrLCV8mzOf7TdxzIcfOeSPRj/rehrRHmee+ftP&#10;led827ydu3yh177c/wDAt3+ximQfafJhz9tz5dvnf5Oc7zvznvjG/tj7nNAFGaaLyLj9/EF8m7b5&#10;9SkXAEmDlgMqB3brCeBxVm+kRbybdPGpX7NkPePGf9acZUD5fbH3/utwBTpvP8tv+P3dtuM48jru&#10;+Tr3x93tj/WVZnacSnb9q24hxt8nH+sO/rz93G7/AGcbPmzQBx/jbxBb+HfDWp6iZkaWC3vNgW+l&#10;Zi/mBQMDkHeygkcx52Lwa+VvgF4et/iJ8abvXbzUDem1nzGQCvltEweRYnPDs8xzIU4It0U/PCa7&#10;39rP4j31ja6d4V0qWf8AtnUbtoY4ZgDFISxb5irLny4I5pRHuUuqKpIkdRXpPwH+Gdt8OfB1hb29&#10;ne2c11IJpwz7yQY3b5y5LZy53MMO0mSWYHJ+lw9SOBwEm/iqaHv0pLB4NyfxSO/hmjaCJ/tMJCxW&#10;Z41KQgjzDg7scg9m6y9G4pJ7uHyLgtcQoFhu2JfUnXAD4Ziw5VQeCw5hPyjir8IuRDEG+2bvLt85&#10;8jOd53598Y344xjZzTH8/wAmf/j+zsuM48jru+XG7vj7meMff7V80eBuMeZFvmHmorG8CY+1ktu8&#10;gEDZ03Y5Ef3cfvDzXn3xP+KGn/Djwk+pzSRvN9khmjUaozoirucSyHr5IPBl/wCWgID8Vt+IviXo&#10;fhrW1sdTvbmIh/NkYrGY4k8sAK5X5gpPPPOevyV8tftaeKo/FmqeGdIs9RW/ju5dPCGSRHVZYZ2v&#10;JvM8shQ7R2ZXC8ZKgYDbl9jLcDLE10px91Hq4HButWXPH3S38N/h74g+M/jy78ReJJja6ab0mzkc&#10;J54KxMjmMgFhKwMuArELAYsqr71b6Itfhh4QSyjjXRdIKvFbOZUuCWPmSEZV+Wx/cIPznjitX4XW&#10;/leBvDaxJcrCbaCT5BD5bbrZSWzjcQXJOfvb85+Suoj+0iKIE3pPl2+S3kZzvO/PvjG/HGMbOaWN&#10;x9epNqEuVLRfIMXjas5uEZWS0ODm+F/hCOKaRtLsJSsdy4FxqEjJ8nyfxZ29fnb+BuzE5rI8Zfs+&#10;eD/F/nWj2drZpIzW0kdpMEDgxBiGjKMpYjgqeqMxr1CQTmCbH2zOy4zjyM53fLjd3x93PGPv9qmP&#10;mee//H15Xn/P/qdu3yh177c/8C3f7GK4aeNxNJ+5Vl/X4fgcscVWh8Mj580f9krwJoUsVzpTQabK&#10;ttDBHLaS26bYZpiTGrLEMxM+Sq8eY2R8uMnxn4gfBPxN4W+KIufD9pBdadeLM2o6isfmTzRxPEsb&#10;O0cYLvGqTRncyhDIrfPt2t9yQpdGKIkXufLt927yc53Hfn3x9/tj7nNQzx3BguCn23dsuMcw5zu+&#10;XG7vj7meMffr0cPnWLpz5pPm/wAX/DHXRzTEUn7z5v69D4zPwE+LF1ctLb+Jvss5l2Lp8yWktrG3&#10;3wjKCszOIyGIEwycn7mIzMn7OPjvUngm1jxNZQpaxvLIImW2huGilO4u4lnlCp+6VlRo+Q4dmDBB&#10;9mB5Y7olvtIh8/gkxbNvlj0+bbuz1+bfn+DFfIH7V3xO1e/8d+HfB2han5bXE90JxdWjXSIsUcjO&#10;+2F4x957WEbpAR533S2a9PBZlicTiOVOMYv+7/X52O7C46viKtkuVddCl4M+LfjD4U+Jhpl3JZ+I&#10;tDMrP51vdyAWgOcJ5e9kl2ruzIjAs0q5hGzevEeJfE8Xxp+Pej6rpml/aYdGtLm3luHnjuY4rt5L&#10;dFt1kxu+0BLaUuNo2CVSTtcVzHi/wl4o0C21e5n0bxjq+rapcv4f0+zs76ytkR2jE0T2gYwlspKQ&#10;04imeH7HchmCQszex/BvQPD1p4JW61bwrPpWgzeTJYza/qVnfQagbud33LPHd3AlEkssePNbl5QV&#10;3dBnmebZbgKbxNP+Ldp+q/D7hY/MsDhKc8RT+N6P1PZJbNdOVbOGGOCGEbPLhJKsRxnkk/mc1C4f&#10;HDDcxGNorzHwtr/ibQ7jWtFey8P3Gl+FZbfQYZJ7+Wynv7loLSS2bc6PHFvF1FBsYkmTADD7g4Hx&#10;H8ffH1neWukaNoWkzXk+lWOsS3+mR6nfSRRTXFxG0O22sLtIpcW2GM2VUhtvmEYT+bauVYvMcZJy&#10;nzX1+8/FZYLEYyo5z667nr+javN4q8Y6q0dxJb2Hhi/a1RFgRhcXLW4V2Mwc5MYkl+RQGUuu45yg&#10;3lg1G3vLp7aa2uLe5uRdMl88u9SdqvGsg4ChcBSRwABg/eXG+FWrQeI/hd4P1OytDp1lfaNZ3kdt&#10;I4kMKzwpIQ0gVQ75blgq5POBnFdTjHtXy+OUfaexe8P0MljZ4WpKNOPuPRp9StbXcN60CR+Ys8kb&#10;ZgkhdH3A/Mqs3D7TkEDpir1md92ibhhiAVzkMOePxqjrGnPr2lTWKP5dw217Wdo9/lSKfldfTnIJ&#10;qaC8W7dpl/dzwTvDPHk4V153KTyR91gR615t5W5ZGsqEJR+t0Vs1zLsiDRoEh0Cwhgg8gKZAsKdI&#10;R5h/dn3Xp+FZc+v6haeG9W8RHQJP+Ec02+e0nu0uGkuNkcoimuEt443LJE4lJG4EpGTt7Vna8+pW&#10;cbeEdBs76bVdd8+HRrlJRFb2AkiP7x5S+9RFtlcgKWJGF5YV7/4S8K6d4M8N2GhaWhSysoRArFUD&#10;vx80jbQNzseWbAySTX12SZdCtRdWp10Po6GUQq1p1qusZL3fNdzw6bx94Ztr+SzuNestPuonWF7X&#10;UZRaTZKB+Y5RHIMqRggEHtT9I0fWLz4q6JYeGb/UNHg024mv/EExe8ks5N/lMLUB/wDRzJJ57N8n&#10;KE7h8ykN658SfB//AAn/AIM1XQJLw2D3qlIrtLdLgwsCGR9kgYH5hg4wf7hRtrDnfhd8NvEHgzxz&#10;4217XdR07U/7a+xLbvZQPBgQRyKd8bE7PvcfO+f9npX0mEy2GEqe1pyOnB5VHC13OEvdPUo0zGnX&#10;oOowfyrCv/GvhzSBqrXmuaZaDSmjGotcXkSfZDIMx+cWb92CD8u7r2pPGPg3SvHnhy80DXLP+0NL&#10;uwnnWxcxmTa4ZeVxxuUE8/hXxn8WvBGpfBnw34Wjv5dFsryWWFZtN8PT3Vq2q29nEHea5ud6Ru5k&#10;bK5i8wF0CNIcivapQ9rPlPoZS5UfbWi6/pviPTob/S76DUbGQMUurWQSowU7WCsp6gjmtEcDHce9&#10;ed/AjTb3SPg94atdU0y40bUvs7SXVteTtLM0ru0jzSM2CryMxlKnlC5XtTPGHxQfQPFa6Dptj/a+&#10;orateyJ9pEQjQMqbRkEFyXThiOGXFebjMRTwUXKoaLWPMzovG3ilPBvh6/1eSB7hbfBMS5BJLAKN&#10;wB+Xcck8gDIIrxDwN4NXwbo9tBJfnVGVnuIlQLHZweY7yExRRqqDPmtghVGMYA6V2qfEvW9LaKDV&#10;tPttVuL1xBZnRlKRGcJK5V2dyVXZGG3hTgbhydobHsLaSz0yxs2ZXlgtooHZW3KSihSQcDI464Ff&#10;D5rjfrcl7OVo/wAp8znuLVPCx9jLVvoTo7NJuZnznnIBPI54HXPevJd9z4U/aB0bRdNvLtNC1bSZ&#10;7qbS2nd7W2dhOzeRF/BloFcAcgyOAQrYr1pRlz655rhrTR9Yi+OmqatNtk0lfDsMEEu5B5W+5GI2&#10;B5PzwzOMevUdK0yuXLGqprTlf39D43BScVNz/lZ3n459+P6UtNX7o69P4uD+NOr5176ni7jCBKOe&#10;xrN8S6zH4d8Oarqhtbm9XT7Sa7a1sY/MuJRGhfbEm5dznHAz97FXpn8uNnztjRS7sBnAGcno2cAd&#10;BzXyZqP7cfgj4uPrvw38DeDfEPj/AF7WobrTLWyl8nT7LUITHIs7Gd5RJEhhDvygbAx+7PzL7uXY&#10;CtjKq5I+5H4vQ9PB4aeImny3XWXZHQfsx+GtX8XfF34s/GPxR4XvPC95rtzb6VotnqdpcWV2unQx&#10;oCZLdiVPmIlkSys/7yKTbtX5W+llzgZOT3Jx/Sud8BeGbjwT4F0Hw9d3FndzaVYRWHmafBJHEyRI&#10;EjVFkkkbiNVBLOS/3jsztHSHIAz1xSzXEvE4htfDHRei0Jx1VVqza2WgY6Vma/oWm+JtJuNL1fTr&#10;TVrC4AWWyv4EngkKnehdHDKcMqkZH8NamcCopZY4YZJZZEiijXc8jsFCL6ktwB715NJyhJOn8Rwx&#10;cub3Ty3xV+zh4I8Sa1Fq48OaXc6na+Uun2eo2EM+mxJHCsIt/s5UqkTIi7goGCqlduNrdpHpGmeL&#10;NOurrVtAsDLd3dz9sinjW5MsiCWxkdnZBuLwL5WWAPlkoRxWT4nubbxi2maQt9e6dok8iyz6tbyt&#10;apeK6SpFaW7OuLoyE722fKY1GPvitbX/ABR4e+H9pZx3ebKO4aSPT9L061JluJAwYxwRqo+cs6gF&#10;toyw619K6uLrQjTlKUqj6dvM9t/WKkYwcuaT6djl/H3hrwv4f8BT6Na+EdFh0/U/J0lYjplumm22&#10;6SR4p7kbGRYYZpXk+dHXzJCNuWY12f7Pv7OPw40TwH4Yvrjwf8P9c8Q2LebF4j0XR7R2Mkc7GJo5&#10;1iVi6BUG4nduUk85rmfgpca7feDxqWtXF7LcahdteW5uh5bpC6p9wbvlTzPM8vgDZhlUAgV6B+zZ&#10;rd7rVh4rEdyuoeHF1ie50zU42RMtM7STQeRgSReVIWP70Av52RhMV9FltWrGNTDyeqa17n02SScZ&#10;1MPLoewWenW9jC8dvDHbrI8kjpCmwFnYu77e7MzEknqSTVznvwacowAMY9vSivRk7vU+sRla9ZTa&#10;lpF9a2901lPPC8SXS5LRMQQrDaQeDk9R07V4tonw5udK8fWulRyf2RZm3kuZm0m8uofPWORQpfcW&#10;UDa+0xh8je7bgSor2DxL4lt/DVmJ50eZ5J0t4oEK7pndlUBQzKCec9eitXHfDKQ6rr/ijUbjT3ju&#10;GugFvLqBIrmNWijb7Oy5LDy18voSr7twzmvmswjSxOIpQW9/e9D0KM506cmd7o2hWfh/TLew0+3F&#10;tawLtjhQn07k8k+55NXIYfL3EsxLHOCeB9KeDkA+tYmveLNK8OwmXVNQt7JQruomlCswTrtU4JI4&#10;6A9a+gnKlhoWexxKHPK5tkgCs7Wb630rTrq9uHMdtbxmaRkBOEUZbheT3P415xoHj7xLqeoXFtON&#10;BtrzdgaRNcSW92itFHKhOQxLKrMp+QDKHmk8YeM18QeHbzQjaXOm+JLhoo00uQ5aYkK5w0bjfDhH&#10;V3DfKoYNj7teNPM6LhJQ+I3jh5c2uxqeH9UtPDWgWj6yZW1jW5XvXtVgkllaVkyVWMbnAjRVjPAA&#10;29BV2L4teGZriCK1vZrprjPlLbWU0pkIRHYAInVUcZHVf4uRVPwnfJ4h8e6/PJ5udOijs7cMrJEI&#10;yziVxk4Y+bGysQoGIU5rtZNKtLq4tbqa0hkuYM+XM0Sl4yeu084z35qsLUxeIoKVOXuLb1Q6nLB8&#10;rOXfxNqXiWLT5PDtpJHZXThzqd9CPIMexuQgkSQljsAOCO9bvhLwxD4V0aK0ibz5j89zcsCGnlP3&#10;5GyTyxyep61rLGFcOHKjGNg6URFEdk3ksxLYZq74YVqXtKsuaRhKpf3ULFAYi3zs+T/FUnSlBOea&#10;dXYRy8oxUwc0HrT6Q9KBERbYDk7RnOa8u+Ik63Pjvw7Aka3Mq2l5nG1jbq3lbZSP4QSjpn/arc8S&#10;fEe30u/udOstNvdWvoQ6SLBDtihYxh1V5WIUBgc8bj7V5n4g8PWvi3UbnUNdhF1ezFkENnfXCQxQ&#10;7WRYgQyhhtaQnKYbzX4wa+WzTHUasVRjLU4MfiKOGoS9rLVla18QX2rGe40jTrS+05CVh1KbUTEk&#10;8il0k2IsUhwjIV3MFVt2VyOa5TVGOieNvDfifxVqVnpEcMb2UFpBfNJAx8i5aaURtGu1mc26AKWJ&#10;OzknbXo9uFEawwxiGGJRGkcSBVVQMABRwAB2FcR4jsdO8V/EvwzY3FlPcyeHFfV5LndiCEv8sURK&#10;5Yyl0jl2EoCkZPz/AHR5+DxEVOyj7tmfm+EnGdS6+GzNDXZtV8UT2ul+HobyCM3VvJf6ndxTWIjt&#10;ld2kSHO2QzNsCfKmMScuOlZfwy1TQ7jR9Jkg1qHVfEN5p8QuZptQW6uyMNI8e0sGVVYv8iAfcyRX&#10;eoZC3mMc85yawvHVnLrPhe/WHzP7Qsx9t0+WKATyRXMQMkbIrK2eRtIUZIZl71lHEUqsVRtymPt1&#10;OKppcv5/PyNsEyAFhhu4zn9a5bUPH2lWfiWy0Zz5sd1Mtk97DMrJDdSFxFAwHId/LmB/ukKf46vX&#10;Hie9m1FE0Tw7dalbqVeaa+Z9PjgzkKP3qBpSArEhVOFx13bRPo+jLa+ErTRtQEWoRrEn2nzyblLi&#10;YnfJId+c7pSx5A69B0rGFCnRk5Vn8RPsqdLWozXzIpZWTHvjH6dqYf3Y4+8TjFct4EtJ7HVPFGhi&#10;50+Wwsb5ZrC1tgsUtvDMnnMhjGMIHYhDx0f+7XC/GX4peKPDHjrTfDvh22S5a4tricM2pPaJtia3&#10;HGyGXzSxuFGNoxs617+U8M4jOMW8NRfLFa83L/wx7GXZHWzGu6UHotebsdZ8ZPFuk+CvBF/d6o81&#10;x9kzfNb2BSSYpGjlztJHO04AyvODmoP2IfB+seEvAkS6ndLbtbRwwy2Au2EMMjzmQRo4lkLJCD5C&#10;nLK4QDco3CuW8I/AHxv8Q/GFtrOs3GqaekcXlvaTyhbWB3++4CpG9yV2vtaXIDPkbf4frrwn4fPh&#10;jw7Y6dZx3USQQW6iMGE4YuS5OWY567+SMfcJav3ijl2F4ewCwGHqc8n8X9fp0P1RUKWV4JYKE+Zo&#10;1rSZDdwbZEbIuQNt4z5xKMjYeCR3J/1Z+UcGqsV1F5CFZoGXyrMhhqLkHMhwdx5wezf8tOhrQgMp&#10;uVM32ryv32fM8ry8b125xz0zt743bucUyH7V5MO77du8u3z5n2fdned+7HG7GN+OMf6vmvOPKKM1&#10;xEILgmeJVWG7Y79SdcKHwctjKgHq3WE/KOKtPIi35Xz03C8CYN25O4wg42YxuxyI/u4/edaWTz/I&#10;l/4/M7bjOPIznd8uN3fH3c8Y+/2qYeZ575+0+V53zbvJ27fKHXvtz/wLd/sYoAzoLqP7NGVlhK+T&#10;ZnP9pu45kOPnPJHox/1vQ0TXEQguCZ4lVYbtjv1J1wofBy2MqAerdYT8o4q9B9p8mHP23Pl2+d/k&#10;5zvO/Oe+Mb+2Puc0yTz/ACJf+PzO24zjyM53fLjd3x93PGPv9qAB50TUWXzoy4uwm37Wxbd5AO3Z&#10;03Ec+X90D951NVFu4f7MlcXERjFhHlv7TkKgFXwTJ1UHtN1br1Va0R5nnnP2ry/PO7d5ONvlDr32&#10;Z/4Fu/2MVFH9r+xSY+3+Z9iTH+o3+Zhs4zx5v3c7vk+7j+KgBryIL8r56BvtgXH2tydxhBxs6bsc&#10;iPoB+8PNVYLqP7NGVlhK+TZnP9pu45kOPnPJHox/1vQ1pN5n2mTP2jyfP5/1O3b5Q699mf8AgWf9&#10;jFRwfafJhz9tz5dvnf5Oc7zvznvjG/tj7nNAFGa4iEFwTPEqrDdsd+pOuFD4OWxlQD1brCflHFWn&#10;kRb8r56bheBMG7cncYQcbMY3Y5Ef3cfvOtLJ5/kS/wDH5nbcZx5Gc7vlxu74+7njH3+1TDzPPfP2&#10;nyvO+bd5O3b5Q699uf8AgW7/AGMUAZ0F1H9mjKywlfJszn+03ccyHHznkj0Y/wCt6Gia4iEFwTPE&#10;qrDdsd+pOuFD4OWxlQD1brCflHFXoPtPkw5+258u3zu8nOd535z3xjf2x9zmmSef5Ev/AB+Z23Gc&#10;eRnO75cbu+Pu54x9/tQAlwVQ3rF1JFzCvN6ynP7r0+4f+ma8P3++aqzXMaQ3GZ4VCQ3bHdqLqAok&#10;wcsPuqD1Ycwn5RxWjI0+ZgPte3z4tv8AqfuYTdjP8H3t275/v7f4KrTNceU3/H9nbcZ2+RnO75M5&#10;9vu9tv8ArKACSVUvyPPTd9sCYN2xbcYQcbMY3Y5Ef3QP3h5qtb3sRtYiJYSDDZkH+03cHLnHzkZI&#10;9GP+t6GsnXfiRoPhrWGtNS1j7JMJWdoZJIvuCENz3Vc9P4i/TirHhnxlYeLbJZtJ1Ka+wkAfY0G4&#10;NvPmbh2OPvjpj7nNaOjUUedxdjZ0qijzuOhdmuYhb3BM0SqIrtjv1J1wBJg5bGVGerdYT8o4q1JM&#10;iXxXzk3fbAmDdktuMIIGzpuxyI+mP3h5pzmf7PLj7Z9y4zjyM53fLjd3x93PGPv9qr6xq8Ohwz31&#10;/PPbWcEu53maIJt8v8yueg+9v6cVlFSlLliZxUpe7Ejt72NrWJg8GDDZkH+0ncHLnHzEZI9GP+t6&#10;GqXiDxVZeGdIbU7uZTbW1xKT5d07O5BkAUADLHPymMjC4Jz8lfKPxD/bTu7tte0zwiLjXrm3ZdPS&#10;O0spiwuPk+WS6VBbwPmTMjF8RDgDepDeb61qHjTWdUuY01+Gw02O0FvYTTRSXtwshSQeYA7KkSKd&#10;g2YlDBWDMm4AfVYLh+viYKpJ6f116H0GEyapX96oep6x+2LL4geT/hFRNNbRrGkT20VxP55XhFS5&#10;x9nZvMYZJfGR+9IRXFXfCX7aumDTtLtNfhEOtalFiCxu7xrK7fzX27TbyEtv3gqNuRgfuztxXk+n&#10;WNvpemWVhZxi3srOFILeIMzCKNVCouWJJwABkkn1NS39lb6xpz6bf20V/YTuvnWlzGJYZsMrKWjI&#10;KsdwBAIz8uQa+6nw1hlR5eVc33fifUf2Rh3T5eUh+Inj7VPi58StfiGq6n4fl8O3VvNHcW9zA7IZ&#10;YJWWNoGV8qIpVAZlG995B+SsnSPAmi6VAVltX1G5a1Fpc3+qzte3M8WPmWSWQnKlvmKDam7kLnBq&#10;x4V8L2/hXTBp9pNcS2i7YoTcsHeC2Bdo7dZdokeKLewRXYkbm2tjitkbj94AH0HavawGXxoU/wB7&#10;CPMj08NhoUoWlHY5ldI8UaBcJHoHiOGHTG2iS01a0kvJYNqSFnjmM6SS72MY2TM5QBtjqE8s+wfs&#10;9/GLXPB+uHSfGV0k1sJJxbPazOIpIV2sLkRFyYlHn7JEYvh9rbiChrha5vxr4VbxLZ29xax6f/b2&#10;lyfbNKutUtxLFBMCucg/wuq7CR9ziQfPGm3lx+VUq1CaitX/AFp/w5z4rBUqlJxR+iK6nBcaNbXM&#10;LqYZNLeZTJfyRErtjwSWwx6/64jK9+WNXmmQ3xUTx7hdhMfayTuMAIATpuxyI+mP3h5r5A+Bf7TV&#10;9bWFnoWq6RqelLCksD2ctk6Nay7gG2XTRm3nwclcPl1cMRtzs+xInnkuSR9p8oy88wlceV7/ADbN&#10;3TPzb/8AYxX4zi8JUwdTllsfm2KwssNLllsUre7iNrEyyQ7TDZnP9pu45c4+c8kejf8ALXoaJriI&#10;QXBM8SqsN2x36k64UPg5bGVAPVusJ+UcVeg+1eTDu+27vLt87vJzned+c98Y39sY2c0yTz/Il/4/&#10;M7bjOPIznd8uN3fH3c8Y+/2riOMbJIgvyvnpuF4Ex9rYtuMAONmMbsc+X93H7zrxWRquv2uheHLr&#10;UriVTDaWdvcOqag0uUBLDax5bdggMf8AWEENxit4bxOf+Pry/P8Am3eVt2+UOvfbn/gW7/YrK1nS&#10;W1zw9Ppt19uMV3aRQSA+TuAclZM++D8/bGNnNVDl5o82xcbc8b/CfE/wms7b42/HnVtaksZTbwXk&#10;1pHO63CxyRoyyXeIywTYbhUh37QS9ufnfdtT7qjkCRjd0UAdc/r3r89oLmH4E/tBxeHtF1l5pLqb&#10;UNTGlyXRkkikSWPcIlO2QJLvuZWjLMhKOUCfMa+2fA/xK0jx5cPFaG5t7xIizWlzFtOM9Qa6+JcJ&#10;Xr06WJp+9TSd+9/PysfQZjTqSjCpH4Ts4ZxOCQrKB3PQ1Lur4y/aJ/aJ0rwv8STpOk/HdtFe5vLC&#10;2ksbC/0Ga10zbqdpZ6jDcLcWjSwyLBcPOu+WTJiuSyxpAA/VfD/4+afrnw60bWdF+KR8U303i6zs&#10;2N+bW+c2V3eNbW6XY0+zQ2YngBmi85IjHdPHDM4CvGfz54WXKpnhKR9Rgd6M18j6d8Z/EmrfGC+0&#10;O1t/jQ+qWl3PdXHhcxeDxaLFCLSaWAS7zIY1TUbJeJt5E3DsyuRD+0p8T/iXoPx1uPDnhHUvEEGj&#10;W/h3T757fRNPknInmur5HZnj0TUm+ZLeMKGaJcg4EnzhaWCnKah3K5j6+oPSuA+AHirUfG3wK+HP&#10;iLWLgXmsav4b03UL24CKglnltY3kfaoCrlmJwAAM8Cu8kG9GXJBP8S9q4ZR5W49gKmqQwT2M0Nyq&#10;yW8ysjo/RlIwQfyrkfhglzL4YZWjni04uz6aJWxL9ldQ6Z+duVyUX7vyqOBWJ8RLTU/FHiSy8KrJ&#10;JDpN9aO5uFhEy+Yjc78EMuD5bK4YAMSCH3YTrrPW9B0Wwa1GtackWm3EGlzlriNRFcyCJYYHAICy&#10;P58G2PAz5qbR8y141Cc8Vi3OEfdp6HTJKFPll1OkH7qIHl8D+CnKdyhsEZGcHrWfe6pZ6bdWVtdX&#10;UVtcX9wba1SWRUa4mETylIwTl38uORsDOFjY/wANLY6nbX93fW9rdW93LYz/AGe5hhmVmglMaShJ&#10;AOUbZJGwU87XRu9ey4nMl0L+KG37W27c443V5+3x++GQ8S/8I7/wsXwl/wAJELv+z/7IOt2y3f2r&#10;eY/J8kvv8zfhCmMgkjrXoY5QHGOOh4qnCcNQOW8WeMbHwF4cuNU1aYjDbYoIRulnkwSI41JGSQMk&#10;khQMksqKWHw1byOIha+VCtqNjRhfnQArgKoIxtTZlcKP4HU7ia9H/aK1HUW+LVza6g00tgtuTYxy&#10;AeWsO2HzFT5eQ8nmbsnlkUFiqBB5+xZmJclmJ5J6mv1PgTIljqrzSt8ELxUe73ufdZNgvZUnXl9o&#10;4rxrZtc+MvA011plzqOix3N084VVmjtrswFbSaVQsjsoJnG5Nqxs0blht2t9mfB/45eEfFvh+xt7&#10;C9SC3ighignkvz5UqRM6lkdflwpjwx6MfkPygV8zBir5OFI6Fetc5qvhi9IlPhvV4fCc88001zJB&#10;psc8d08qMjSyIdhMqllbdvKnHzKwwB+p5tksMbzS97XU68fl0cVA/Q9dVsbuC62XcDCOO7VwdUdd&#10;mGVmBI5UgEEnrFnC8Gr5nQXxXzkBF2E2/aySGMAIGzGN2OkfTH7w818FfDn4keIfhr48tXvJ21O3&#10;vIGKNp9nJDbxbSyzK67mWLcrQtGZnkLMs2SAUQfdPh3X18Safb6lZvdPZ3TLImfKwFMWSCOoAJ5H&#10;3g+c/LX5bmGW1cA7vb9ev4Hw2NwM8I1f4SW2u4jaxFZIdphsz/yE3ccucfOeSPRj/rehq3aSobyD&#10;ZIrZFyBtvGfOJRkbD1I7k/6s/KOtPg+0+TDkXoPl2+Q32fOd53598Y344xjZzTk83zo/N+0+V+/3&#10;eb5Wz7425xz0+77Z3/NivJ06HllCK7iEEe2aBl8qzIYai5BBkODuPOPRj/rOhpJrmIQXDGeJVWG7&#10;Y79SdcKJMHLYyoB6t1hPyjir0H2ryIc/bs+Xb7vM8jdned+73x9/HGPuc1FN9o8i42/bfuT4x5G7&#10;du+XG72+5njH36AB5FGoMvnpu+1hMG7JbcYAQNnTdjkR9MfvDyapwXkX2aIiSEjybMj/AImbuOXO&#10;PmPJHox/1vQ1pt5n2lv+PryvP+f/AFOzb5Q65+bZn/gW7/YxWPqniW18P2kD6nqT2CuluAbuW3jy&#10;Qx35Ld8Y39sfc5ojGUvdiVGMpfCTTXUQguCZ4lCw3bHfqTrhRJg5bqoB6t1hPyjirbyINQZfPTd9&#10;rCY+1sW3GAHGzpuxyI/ugfvDyapabrdtrtjJc6dfS36BZx5tpJbygNu+UKw+Xdj7ue2PM5rUHmfa&#10;G/4+/K885z5O3b5Q65+bZn/gW7/YxTaa0YmmtGZ6XcP9mSv58QQafFuP9pyMoyr4Jk6qD2m6t16q&#10;tWnkQX5Xz0DfbAuPtbk7jCDjZ03Y5EfQD94eadF9r+wyY/tDzPsSYz5G/wAzDZxnjzfu53fJ93H8&#10;VTN5n2mTP2jyfP5/1O3b5Q699mf+BZ/2MUhGbBdR/ZoyssJXybM5/tN3HMhx855I9GP+t6Gia4iE&#10;FwTPEqrDdsd+pOuFD4OWxlQD1brCflHFXoPtPkw5+258u3zv8nOd535z3xjf2x9zmmSef5Ev/H5n&#10;bcZx5Gc7vlxu74+7njH3+1ACPIi35Xz03C8CYN25O4wg42YxuxyI/u4/edaqwXUf2aMrLCV8mzOf&#10;7TdxzIcfOeSPRj/rehrRHmee+ftPled827ydu3yh177c/wDAt3+ximQfafJhz9tz5dvnf5Oc7zvz&#10;nvjG/tj7nNAFGa4iEFwTPEqrDdsd+pOuFD4OWxlQD1brCflHFWrgqhvWLqSLmFeb1lOf3Xp9w/8A&#10;TNeH7/fNLJ5/kS/8fmdtxnHkZzu+XG7vj7ueMff7VNJ5+Jtv2zH2iPb/AKn7nybsZ/g+9uz8/wB/&#10;b/BQBnTTxJBcZnhAWG7J3ai6gKJMHLDlVB6sOYT8o4q08iLflfPTcLwJg3bk7jCDjZjG7HIj+7j9&#10;51pZPtHkTf8AH5nbcZx5Gc7vlxu74+7n5cff7VMPM898/afK875t3k7dvlDr325/4Fu/2MUAZ0F1&#10;H9mjKywlfJszn+03ccyHHznkj0Y/63oaJriIQXBM8SqsN2x36k64UPg5bGVAPVusJ+UcVeg+0+TD&#10;n7bny7fO/wAnOd535z3xjf2x9zmmSef5Ev8Ax+Z23GceRnO75cbu+Pu54x9/tQAjyIt+V89NwvAm&#10;DduTuMIONmMbsciP7uP3nWqsNxD9ni/eW5DQ2ZB/tKR85kIHzHkj+63/AC0PBrRHmee+ftPled82&#10;7ydu3yh177c/8C3f7GKZB9p8mHP23Pl2+d/k5zvO/Oe+Mb+2Puc0ANgmRntAsiMDdygbbtmyR5mR&#10;z94jnMZ4XBx/qxVSG6hNvGVmgceVZkMNSdgQZDg7jyR6Mf8AWdDV5PO3w5+07vPk3/6v7vz7d3+z&#10;jbtx8/3c8b6IvtXlRbvt27y7fO/7PuzvO/OOM4xvxxj/AFfNAGbPcRmG4zNEFEV4x36k64VZMHLd&#10;VAPVusJ+UcV+ddv/AMlv8Yc5/wCLxaZyf+u+pV+kEvn+TPj7ZnZcZx5Gc7vlxu74+7njH3+1fm9b&#10;f8lu8X9f+Sw6X97r/r9R6187m+0Pn+h5+L+BH6A/AP8A5Ib8PP8AsXdO/wDSaOu8HSuD+Af/ACQ3&#10;4ef9i7p3/pNHXeDpXvR2R3R2Q1q/Mf48f8jJ8RP+wDqP/qZSV+nDV+Y/x4/5GT4if9gHUf8A1MpK&#10;8bNfgh6/ocOL+GJ9r/AeOIfAXwH+6hYHwvFndpsjDHlRlgVHLAnqo5mPzLxXo7Ip1BmECbhdhj/o&#10;hDbvIAB39N2OBJ93H7s81wfwGjz8CfAB+yagf+KZtfkW4+9+5j4X94MM3VDxt6ZXpXoflbbjJhu/&#10;9fv3+f8ALxHjcRv+4Om3HXnB+9XqYb+DH0R3R2R5h4h+GOuaxqUl9YfE7xP4dtTBZCLS9K0DS2t4&#10;dp2gKLiwklHzZcK0hMRcnhcCvz4/aY8J6/8AGD/goX8MvgzB8Uta106M8WoTanc29pp2oaTO0Qu7&#10;kQXFpZxK0ptbS2eNyjKGZFJBVsfpN8T/AIj6J8HfhtrnjPxCL610bRNOjvJxJdRrK+wnESb5VVpW&#10;YqmC2JGkRQXJxXyV/wAE4fhR4o8Sax40/aO+JNneReLvH1y40yOWSVEh0xgsm9VklLGB2EUUSSLl&#10;Y7WJlyjq1dJR8geGfEGufBX47/tAfHDw5ZS6u/gP4gLb6tpHnfYbK40q+utRimEkR+fcJ4bExj5x&#10;G+1mjk8vI/QD4e/sa2lx8Rbv4qfGLULT4h/EqTddWaLpdwNH8PGMH9xZWxbEqJLNK6ySgvKxWVVS&#10;QSSSeC/sffC/Q/i98Sv24PBHiGzu59I1vxKllPEJI3uIM32pYmVpC48yJgsm4l/mjzhjxXQ/saft&#10;G3fwX8V3H7LPxnc2PjPw6Tp3h/WLfU3lh1OKVRLb2okdwUlMbxi3Y7BsZISsUiBZAD71Nuj3pbyo&#10;w/2sOW+yENu8gANv5G4D5RJ93H7s81XiSGOK3jEUK5hswoGlyLgCQ4wv8I9F/wCWP3m4NaHlhbgN&#10;5F1/rw+4T/J/q8b8bx8g6bccnnb3qKOJvLhAtb8Dy7cYe5+YYc8N+85ZernPzjjL9KAKs6ReVc5h&#10;hIMN3nOmyNkeZlgUHLAnqo5mPK8VZaOM3xk8tA4vOos2Df8AHv3k6f8AbT7v/LPqKWWMvHKfsl6S&#10;Un+X7Rjd8/QfvBgt1U8bV4yvSpFiC3TMbe6z9oBMjz5T/VD59u/hR024+/ltvO8gFCVI/s8+6KFg&#10;YLvOdNlOR5mWynVgT1XrKeRxVl4lN+x8uPP2wHJtGDZ8gfx9N3/TT7pH7s80rxFoZP8AQ73Plz/I&#10;bn73z9B+94LdVP8ACvGV6VMIts+TDd/6/fvM/wAvEeNxG/7g6bcdecH71AGdEsKxW6GOLJhswP8A&#10;iVyL/wAtD0X+Eei9YfvNwadOkXlXOYYSDDd5zpsjZHmZYFBywJ6qOZjyvFWoomMcOLS/UeXbjD3P&#10;zDDnhv3nJXq5z844y/SiWMvHKfsl6SUn+X7Rjd8/QfvBgt1U8bV4yvSgBrxKb9j5ceftgOTaMGz5&#10;A/j6bv8App90j92eaqxLCsVuhjiyYbMD/iVyL/y0PRf4R6L1h+83BrREW2fJhu/9fv3mf5eI8biN&#10;/wBwdNuOvOD96ooomMcOLS/UeXbjD3PzDDnhv3nJXq5z844y/SgBbaJBew7Y0TH2kjZZMmMyjJ3H&#10;gE9wf9YfmHSqiJCiQIIYUzFZhVXTJAAPMOAB2A7L/wAsfvtwavW6kXSn7PdKP3zbpZt0Yy46jeev&#10;VR2AIwvQxxQt5UI+yX6/u7cbXussMOeGPmHJXq5z844zJ0oAqzpF5VzmGEgw3ec6bI2R5mWBQcsC&#10;eqjmY8rxVh4lN+x8uPP2wHJtGDZ8gfx9N3/TT7pH7s806WMvHKfsl6SUn+X7Rjd8/QfvBgt1U8bV&#10;4yvSpRFtnyYbv/X795n+XiPG4jf9wdNuOvOD96gDOiWFYrdDHFkw2YH/ABK5F/5aHov8I9F6w/eb&#10;g06dIvKucwwkGG7znTZGyPMywKDlgT1UczHleKtRRMY4cWl+o8u3GHufmGHPDfvOSvVzn5xxl+lE&#10;sZeOU/ZL0kpP8v2jG75+g/eDBbqp42rxlelADXjQ37MIULfbA2fshDbhAADv6bscCTpj92eaqraw&#10;x6bcIIoFVtOiRv8AiWOq7Qr4Bj6sOeIeqjI71orCRcf6m8J8/O8z/L/q/vEb/uDptx15x/FUCRs1&#10;rMBaXw3Wajy2uPnbAb5AfM+WUdC+4Z3Kdx2/KAI0Sm/JEceftgPNowb/AFA/j6bv+mn3SP3Z5qtE&#10;sKxW6GOLJhswP+JXIv8Ay0PRf4R6L1h+83BrR8si43GG6z5/mFxP8mfLxuxvHyDptxyedveooomM&#10;cOLS/UeXbjD3PzDDnhv3nJXq5z844y/SgCrOkXlXOYYSDDd5zpsjZHmZYFBywJ6qOZjyvFWHiU37&#10;Hy48/bAcm0YNnyB/H03f9NPukfuzzTpYy8cp+yXpJSf5ftGN3z9B+8GC3VTxtXjK9KlEW2fJhu/9&#10;fv3mf5eI8biN/wBwdNuOvOD96gDOiWFYrdDHFkw2YH/ErkX/AJaHov8ACPResP3m4NOnSLyrnMMJ&#10;Bhu8502RsjzMsCg5YE9VHMx5XirUUTGOHFpfqPLtxh7n5hhzw37zkr1c5+ccZfpRKm+OU/Y745Sf&#10;j7Rtz8/QfvBgt1U8bV4yvSgAntYXN6WhRt91DuD2bNuI8rG7+/js/RP+AGqs8cQhuQYYWHk3ec6d&#10;I2R5mWBUcsCeqjmY/MOKuvB8s48i6c/aY+PPwX+58w+fhB/EnG7a/wArbvmZJEWik/0S9J2T/L9p&#10;+98/QfveC3VTxtXjK9KAGvEpv2Plx5+2A5NowbPkD+Ppu/6afdI/dnmqsSwrFboY4smGzA/4lci/&#10;8tD0X+Eei9YfvNwa0RFtnyYbv/X795n+XiPG4jf9wdNuOvOD96ooomMcOLS/UeXbjD3PzDDnhv3n&#10;JXq5z844y/SgCrOkXlXOYYSDDd5zpsjZHmZYFBywJ6qOZjyvFWHiU37Hy48/bAcm0YNnyB/H03f9&#10;NPukfuzzTpYy8cp+yXpJSf5ftGN3z9B+8GC3VTxtXjK9KlEW2fJhu/8AX795n+XiPG4jf9wdNuOv&#10;OD96gDOhgjEEK+VCd0NmBnTJFHDn+HOQPResXVuKuwwIj2ZWNUxdykbbNhgnzMn/AGSecyHhsnH3&#10;xSRRMY4cWl+o8u3GHufmGHPDfvOSvVzn5xxl+lSBXLQEQ3O37RISDNyuQ/J+c5U/wjnGUG1cZUAo&#10;IkKJBGIYUzDZhVXTJAABIcADsB2X/lj95uDSzpF5VzmGEgw3ec6bI2R5mWBQcsCeqjmY8rxVqKJv&#10;KhH2S+H7u3GGuskYc8H94clernPzjAzJ0oljLxyn7JeklJ/l+0Y3fP0H7wYLdVPG1eMr0oAa8Sm/&#10;Y+XHn7YDk2jBs+QP4+m7/pp90j92eaqxLCsVuhjiyYbMD/iVyL/y0PRf4R6L1h+83BrREW2fJhu/&#10;9fv3mf5eI8biN/3B024684P3qiiiYxw4tL9R5duMPc/MMOeG/eclernPzjjL9KAKs6ReVc5hhIMN&#10;3nOmyNkeZlgUHLAnqo5mPK8VZaNTfs3lR7vtY5NowbPkDnf03f8ATT7uP3Z5pZYy8cp+yXpJSf5f&#10;tGN3z9B+8GC3VTxtXjK9KlWI/aP9TdH9+DuM/H+r++Rv+4Om3HXnH8VAGe0MbaZCrJGyx6fKoB0u&#10;RlHEfSLqo/6Y/eboPu1YMSm+JEcQP2sEYtGB/wBQP4+m70k+6R+7PNOZGaxUfY79/wDRHAjW5xKB&#10;gfIzeZ/rD/C2eCD8y9TOYsXO4w3X+v8AM3if5P8AV43Y3j5B0245PO3vQBmxLCsVuhjiyYbMD/iV&#10;yL/y0PRf4R6L1h+83Bp06ReVc5hhIMN3nOmyNkeZlgUHLAnqo5mPK8VaiiYxw4tL9R5duMPc/MMO&#10;eG/eclernPzjjL9KJYy8cp+yXpJSf5ftGN3z9B+8GC3VTxtXjK9KAGvEpv2Plx5+2A5NowbPkD+P&#10;pu/6afdI/dnmqsSwrFboY4smGzA/4lci/wDLQ9F/hHovWH7zcGtERbZ8mG7/ANfv3mf5eI8biN/3&#10;B024684P3qiiiYxw4tL9R5duMPc/MMOeG/eclernPzjjL9KAKs6ReVc5hhIMN3nOmyNkeZlgUHLA&#10;nqo5mPK8VZvoInnnLQRvv+zh99oz7sSnG5uhx2/ufePykUsse+OU/ZL5spP8n2jbu+boP3gwW6qe&#10;Nq8ZXpU10jGcjyLpwRANyT7VOHPbePu/ebpuUhfnxtAB8RfGfQfEPgX4vr4qfQrjxFGZrhLMGWKN&#10;ER5hK6bLgwq6uY1DgyEjy0KgiSRj2J/bh8MaStq2qppen3kjicLqUv2CVjsaMyCO4VJFyQUDlD8o&#10;xz1r6U1rw7YeILGa21PSpb+A+ewglkDZy3QZfgt1U8bRxlelYC/B3wjA5iTw9IiGTy2ZLhghBXJf&#10;HmYxn5TxuyOBjmvonmOFrUorEU7tadj3fruHq0oxxFPVGJ8Ivi54c+Leix3WktYECO3UC3iWVHWO&#10;YgtGUcgopGAQcRNnrXWeKdVttA8Oanfzw2rLb215Jsms2iRiW5UsegY8EdZCdw4r5Z+Jfg/xB8Fv&#10;GWn6/oiILXUbgySsRGLoHai7nIfa/lqAjqCd6BdrEpsbldfvPjT49trvVrXTXAuYvKTSb2O6nimO&#10;WKtNNHtRNryZMKRyL8hxJht8fT/ZFKtKGIpTvT6+Xlujb+zaU5Rq05fu+pB4b8AQ/tCfE7VZLt5b&#10;2eATLaXo3Q/Z5SVlu5op7dgwDkxWzYwUaGaMfekFdN/wzJ4+sta0qSTWLjUba1YzTn7Mi/ajLFNF&#10;Gcx+SFCtMC6mNtpt4jiMFmf3H9m34Zr4A8MtPNpd5aXEty6xrMQJI4vmYvJltzF3LlixJZyGIP3q&#10;9ehhYRxqLW+ACW4w11kjDngnzDkr1c5+cYGX6VGMzapRrVKeH+HS/qh4nM50qrhQ+FGd4c0WLQdN&#10;03To0RvsZjgV/sZViVt1UHd03YHD/dx+7PIqeKCJIrdPKhP7mzCkaZIoADnovYf7P/LLq3FaXlk3&#10;Z/c3P+vz/r/l/wBX98jf9wdNuOvO3vUUcbMkWLS/UGO3GHufmGHPDfvOSvVzn5xgZfpXzEm5Nye7&#10;PnG+Z3ZUnjiEVzmGEgw3ec6dI2R5mWBUcsCeqjmY8rxVh4lN+x8uPP2wHJtGDZ8gfx9N3/TT7pH7&#10;s806WMvHKfsl6SUn+X7Rjd8/QfvBgt1U8bV4yvSpRFtnyYbv/X795n+XiPG4jf8AcHTbjrzg/epC&#10;M+GKBYIVMcJJhswANMkXdhz0XsB2XrF1bikuIYhDchooWHk3ZO7TZGBHmZOVHLAnqBzMfmHFXIom&#10;McOLS/UeXbjD3PzDDnhv3nJXq5z844y/SlkQvHMfsd8cxz8faNu75+g/eDBbqp42rxlelAHP+OYr&#10;pvD+unT4j/aAWaSAw2T+b5otiF2uP4+nzjt8g+YGvg3wbprv8TIb7xZp1xaaiFubW1SW9je2ntVu&#10;WYyQRJKWDOv2MSSMAwfywoAr67/aQ+Mlr8EPAGo67OkyTQszo8k3GBFt3qC4ViSURUcrmRgRnv8A&#10;J1u2veL/AIky+JPFscXh610qa7sIr+TUEuBcxzzQAXJKhRBErQxfIxOPMbcY1Qb/AKfLH7DDTlOX&#10;LGz9dn/S8z6PAc1PD1JT+H/gG14o8OWlrdeLfP8AC1jaaDq/iefWrWz1j4d3PiSCeSOGGxkmMFu4&#10;Nu7y209wssoPnxXkLI27z1TK+D/hbUrT9mrT9GsNBA1vT5/Dd/c6BaeFp/D8/mwXdrLdF57yVIby&#10;YJbtulyiFkG7O+Ovp+9Y/aJSqkcBFVuoA/OoNzHGV5PXmv52xPEK5nBU7pPuz8WrZn7ziqfn19Dw&#10;vVpPF91d+JDN8N/Emmwa7428PapFdSXGmzLawW8ujpK88dveO+AbKVjsRtqkMdoL7PI/Fel6tqfx&#10;8+J1/P4L8PaxCscVnaXHiT4Zapq0QuYzI8MaPbmTb5gn3zTA5cGJhCxJWP671jX9K8PNbnVL6CzS&#10;7kMMRuGKiRscjIXhRu5Y8KevJrz033indFqvguewj8M6lqKzFtYjjW4u7iS4ljlSAAZCMAvEhWXC&#10;cFeldWGzppOrKlH/AMCf9dDuwFadao7Q5b6a3tuWP2dItSg+FeiWd9dzyx6fY2lhbWl94ZutDvLY&#10;QwqpWZZp385tpjG+LEYbzArOMbfRtTuTpkUayTRxX1y6QW0cvXe7YUlQpPBBI7fLT4m1OFEVf7KE&#10;nnZa4Ekxj2biMhCM7sf7QWjTdOgs/s4gtLY3UUYQXCWyCTOMM2VJI3dep69TXweNxMsbXlUhDluc&#10;k4YehWdWs7rpGO1yBNPuDFdWepXo1XTXcuskke2dhtB2sB/Crb2GOfuY4rndLu7vwxrmraN/Z9zr&#10;ElzdNqdmdPtwscMUu/8AdTMxEcexoNoYODJnhdymuyjgLyLFhizEDa24knJHI74ArnPBkdpLpM+q&#10;wxN9p1eeeeWeVXWWaHzZFgzu+YJ5WzaB8oHI4etcJShTjKc4kTx9SpGamrQ6+vQf4D8Ua3oHjTVd&#10;S8T6QbCwEE1tp32WJbiaWJWWSPzGjdwrkGUlSQpKkjFe5eFtci8Q6Mt/DDPDvkdTDNtLoysUYfKS&#10;MAg9OK8mubf7ba3NuzlRcQvDvAzw6kcDuMtzXd/CrUZJdAlsbm1gsbnTbg2sv2c/JK21JDKF7BzJ&#10;ux2zXuZTjJRrun8MD7nKMZHHYTWNpQsjuNw2fN254oVwwDAcEZqKVk8s5Hy4xgLz3yB+VeWy/FPU&#10;tctbaXQtL/s+Bmy93rMbBSpGU8pIyGcEY5JUAf3q+jxOYUMIrVZa9D02/Zx55y5Yo9ZHr61558Vv&#10;iN4E8CHSR42nto/MnN3p63OnPdBZ4doEilUbYy+auDweeDiuZt/in4whkgtrvwrBd7iFnv7HUo4r&#10;dAc8hXPmYB6kIS3YYrzXxb4b8ReK9a0PTNf1221uw1BprnUI5rL9zbxQ+TgQI5K7i0mwSBATvzsx&#10;u3csc2pxleMfd+453jMEo+9Wj+Z23ws+Mmta74J8V+MdWla50ebWJ08PWlzAlpcG2VflQSbgsuCW&#10;XADMGjk+aQ7VFXTtDls9U1LUtTlW91nUpDJJOiEGCNgm63U+Y+VBTj1wg/gWnDRXGq295c6xrWrC&#10;DDxWWpXf2i3jlAxvCYyWxnl2IBb5R90rqICep3N/eznP44H8hXy2a4369VU6fwo+SzXOY1aTw2Ge&#10;nV90clLrGnReM7y71TULOxi0SKGztJby7giBuLlGlkKbiG5RIUU/LnEvUbq64qYjt24xxgdq87+M&#10;HhPRNf0i3vdXsokze2Om3WsyTpG+n2L3iGRwZMqOXK5xna5z8u6vSbr4Q+NdH0Z10vxlFrt/b3AN&#10;tD4js1MElqBtEc00Y8x5VGD5u4binKDJavSjlsMdQjWoy1envHnUsrlj8PGpRlscJ8SvD3irxnpk&#10;ejaLqVnoumXDbdRuneQ3UkROGjjGAFXaCSN4DH5SVUNvydU8Oah8NLLT9Y0PUbrXtXvL6207UP7Z&#10;1Fg+s+YxRY1DthJVJBRsqY03bmfkV02savqvwskj07xvFe6m8tz5Gmavp2nbk1eVo0dbdI43JinL&#10;l1UOqK3lkgk5ruvht8F7aw8PW2p+KYTfeM7q1YXWoTT5ms/M3t5Nu6MVgCLKVzCFBILc5r1sHhMR&#10;Bexrfw46X73PUwOW4m/sa3wrr38jm9F1y28R6NbalaApDcM21WkSTlXdCQyMysPk6qxB7EjmtCIs&#10;42hcDO0ZOA3GST9KPDHw78Z6D4Y0bSZtH0W4k02yhsjcJrMy+aI0CbsG1OM7c4zXO+MbLWV8TaT4&#10;b1q1Sw0rU7S7mmXSrxp/N8locpOzQo0cTK5TMfzMZPSvCrZVUhOdVr3P0PEr5VWVSdS3LBE1v4vs&#10;7wQPo8Go608kzRBrK1dEOwybsTS+XHjcpXdvILYHevH/ANmQ6P4T8afGzwFoWhPosGi+I01qZftM&#10;UkRbUIt3kxxQxhYI4UgEYXe/JcZXpXtHiI6nZeFtYOgWtudUtdNnbTrWdSsAlSM+SjrHyE3BAQvY&#10;8V458Hvhtc6/8T5fjheeLfD+t3viLw3FpD2XhXT0jsEZDDukjuWcvNiS3ZcSJvXds3BYwK6cHKhH&#10;CVr+6pKy3+JaoVDlWDq391Sdl6o93U5UHJPHU9aeOlL9BtHp6UV8nr1PC16jWpk0MN1BJBOiywSq&#10;Ukjddyup7GpAc0h+8fpSUpRlzRFH3feOL1P4XaIdGubfStKsrbUQ0MttdXEcsjQvCUEarKHEsKbI&#10;xGBEw2gsVByazfEmgWWqeOfD3iTxLo72MenFUhvrW7+0WvnvIWgM5wjR7JFABVShMq73xhW9EHAq&#10;BfD914y1i70qLVzpQisldIc+Yt1HKJEkZ0VkJ2sIwPmOOmPmr1aOPxF+SHxSPqclpSx1b2LlyxSZ&#10;Xml1fW7TUE8K28l/qCRlRqMMkZgtZnRtrAuxEjp8jFCCuGGSC2K3vBHjCx8GeE7Hw/pWgagum6Dp&#10;SNfrsRZrRym75g4j8x2CyuzquGYgj79cx+1T4y1n4QfC/TpvC10dItrJLtvMj1NLW6nW0sJro2sP&#10;n6bfROGhtrhy0giw0KYk+fFeT/CrxD8Rfiv8b5k0/wAZ+GPGvhrSNK0218QzWPjhtRtri0upNWWU&#10;COz06C3F2CLZ8iOF1SzhXzCLmVh9pg8kxVOi5qtytn3uEw+GwceSnHU+tn+Jei28jmaW6jQTmBrl&#10;7KYQI+8pgy7AgAYEZzj3rL8UfErT5bYWHh2+i1XWr6OVLNNOlikCOqFg7MzbAAccNye1fP8Ab3ni&#10;2H4dSHRPEXib4fW/h3xlpngxLO2m0rVLS9jm1Kzhup47iawZ5fLa8ubZHLCRmtFa4XzzcIO38eeC&#10;dSv/AIieCfCtx4m8SeIJIvC3iLURK+vz6C1/eRXOli3NxLpggAVBcSJnyn2hidrNnPa8DinH2c6s&#10;fuZ3qcE+blPUvD/w/tbG9h1G9nutS1qM5e+mmlCu+HOfLDbFRRM6qvQBiK7KNNqZzjnO09vavn34&#10;D6Po3irxXrmv6Fd+JY9H0GUaOtlrHjPU9RubfVYzMt/Dc28l9NbkQiS3jjLrnfHJIvmRmCVvoRXU&#10;qQDnHBGc/wA6pYOnhNFqyJT59WVtRuIbO2eeeUQwxgu7s3QCuK8B6Zb6rqGreKzaKs2qTEW0udzm&#10;2UIsZGeMMU8wf7y1F4i0WH4j+KZNIvInfRNJxJcKHdPNuXUBBuC/wRknCv1dcivQkh2AdsDpXlqP&#10;1yrzyj7kdvU0f7qPu7y39DC8U+ErfxTZRW7z3Fi8MgliubOUxSRnG0kMOxVmBHvXNw/BTQLKSKbT&#10;VvdJmDfPJZXckbyx942O7OCeeK6jxT4i07wh4b1nW9YuWstH0uzmvr26AY+VBHGzyP8AJzwqsePT&#10;jmqkXjnRr2DxK9rcTXh8NytbanFa2c80scwtorny0iRC0rmG4jYLFuYlgg+bco7ZZdRxEvaSpExr&#10;zh7sZGrpGi2ugWQtLbcke923SSF2Z3YsxLHkkkk5PNaR56V5lqf7R3wk0m6S31H4n+C7WZ447lY7&#10;rX7ONnikjWWOTDSfceNkkVhwwYEdafrXx78GaTqlvpq3Ora7Pcafb6tG3hzw/qOsQtZ3BlWCbzbK&#10;3lRVkMMu0luQrGu6GG9muWEDJyvLU9K/4DmopdqMrGPcxOAVXkVxXg34paR461mS00218S286QGc&#10;nW/Cmp6ZDgFV4kubeJC3zfdDFj8xA2q1dyOi8k8dT1onF09yfiJKKSlrHc0GNKFUk/dHWuW+IviQ&#10;+GvBOq6pGzpKkRWF0AYpI+EQ4bjG5lzXTuFIZT83tXMePtWi0XwxdZiguZrrFnbW0wVhNJJ8qowZ&#10;gGXLEkf3Qa5cY+XDTlGQ4vllzP4TzKC1ltYCbqf7XfXDC6u7rIYTTMiBmGOFQBFRQOgAqVPujPH1&#10;qDTtNXRrRbZLh7objJlgFQMeW2IOFXJ4A6DirHXpwK/Lk76s/I81n7TFykpcyM3XZtQt9Ku5NHsE&#10;1LUwn+j28s6xKxJ2sxZjgbQSccZ29apeDbiXU9NuNVmukuH1O7kkKRxCJYjGEtygxLIGB+zl8h+c&#10;9K17rW7PQWhur2byovNWFVCNI0sj8KqovLnn7v41z/w4XU7bwRpNpq2n3Om3FtGqJHfXYnmeMqHD&#10;NjmMBi6BG5Xy8HpXrx9zCtnPGN8NKXmjql+6OMcdPSkfpSjoOv40teUtjiZn6jfx6XbrPOkksRkC&#10;bY9g52M33iQB9z/aP3eK8i1/9olYddstL06zvreWa4jie6g0y6kjgBTdulnaIxFPuqWUAhnXOFU7&#10;fSPiFp0Op+B9Qhu3ljhM8ZHkTvC/dfkZWBV/myGBBBUkEYOfnLw/P4m8AalPYw+FLjxHY25RNPu0&#10;XTFSSEwRjHlNJCiFZPMjGIkARY8hjzX7hwBluT4unOvjJRlUWyl07bn69wvleXVcJ9Yrx95/zBN8&#10;W/EnxZ8fWNvp2nano6A3MN1JqOgzRG4jSeEQR253J8riWfazguChBjB+96f4B/Z+8e6pq0eq+Kr5&#10;ZSkbNE39kiD7JCpjMkKIjSTSGRlVyJH+fau0YFZHhz9pXwh8P9Yt7LxZoej6VqcUCSwPdwtZMjoy&#10;PgXJXyJCpkVX8tmPqTtyfrbwf400vxzpMt1pi3+USaOW2eXZPExOShBcBWP8J6LggFelfr2Lr1Mv&#10;pcuHppw25lZ7+h9hiqlXCU+SjD3Vp06nSCGNLziFHYXgbd9jZWJEAAO/pux0k+7j931FV4LaMW8K&#10;iGIAw2YX/iWOmAHPRTyB6Kf9V1bjFaCxhbnPk3fM/mb/AD/l/wBXjcRv+4Om3HJ52/xUyOFvKiAt&#10;b8Dy7cYe5+YYbo37zkr1c5+cYGX6V8b6nywWkKC7g2xouBckbbNkwTKMneehPcH/AFh+YdKqokKJ&#10;AghhTMVmFVdMkAA8w4AHYDsv/LH77cGr1uCLpT5F0ozM26WbdGMuOo3nr1UdgCML0McUTeVCPsl+&#10;v7u3G17rLDDnhj5hyV6uc/OOMydKAKs6ReVc5hhIMN3nOmyNkeZlgUHLAnqo5mPK8VYeJTfsfLjz&#10;9sBybRg2fIH8fTd/00+6R+7PNOljLxyn7JeklJ/l+0Y3fP0H7wYLdVPG1eMr0qURbZ8mG7/1+/eZ&#10;/l4jxuI3/cHTbjrzg/eoAzolhWK3QxxZMNmB/wASuRf+Wh6L/CPResP3m4NOnSLyrnMMJBhu8502&#10;RsjzMsCg5YE9VHMx5XirUUTGOHFpfqPLtxh7n5hhzw37zkr1c5+ccZfpRLHvjlP2S9JKT/L9oxu+&#10;foP3gwW6qeNq8ZXpQA140N+zCFC32wNn7IQ24QAA7+m7HAk6Y/dnmqyW0UenTqscCq2nRx8aa6jA&#10;V+DH1YDtD1UZHetBYSLj/U3ZPn53mf5f9X94jf8AcHTbjrzj+KoPIDWc3+iX67rNP3bXH7xuG+QH&#10;zPllHQybhncvzHb8oAjRL9uJEceftYPNowb/AFA/j6bv+mn3SP3Z5qvDHCIbcGKJj5NmARpki9HP&#10;Re3+71i6txV4R4uA3k3I/fh8+dhf9XjeRvHyDptx15296ZFEfKhxaXyjy7cYe55GHPDfvOSvVzn5&#10;xgZfpQBTniiMNxmKFlMN3nOnO3y+ZlsqOWXPVRzKfmHFWmiDX5/dR5+1g5NowbPkDnf03f8ATT7u&#10;P3Z5pZk3pKfsl8cpP1uNu75/uj94MFuqnjavGV6VL5JWcfubw/6RneZ/l/1f3iPM+4Om3HJ52n71&#10;AGbBbRLaxr5cJUxWgJ/syRRw56qeg9FP+q6txisa58XeG2vZtMOq6P8AbCl1CbR7ctIWaTlGXdls&#10;kZZPvSnkYFUfinqTaR4EvZYpb3S7maG3hila6CzE78bFyxPmKCxJAO4d26D4G8GQeMfE/grSfES+&#10;IZJ9U1J7G/ZPsVtFaRRyMHlgGEZseUzpvdi5aNDvUbxXv5ZlP9oRlOUtv6/qx6+EwUcTB1Jy5Uff&#10;Xj34h6L4Ggujdy2rX80sc0Vu1vlpGXYdzH+LbgHcPu7f9mvnrTv22NLv/DWoanLp9klh9guJ4p7n&#10;Tbq2jdWjkndlEqgzqUikd1iDEhSTmvKtC8AeJfibrq6z41mutN0mxdY7DRV1EytCkbq6XV00MhWe&#10;bfFH5cW5o4wqjazB2Xu/Enwx8I+L9Fk0fW9It9UtCC/+lFpF3bWUEFSGTq3zIVb5sfN8te/hcmoQ&#10;pNzjzS8/6/DfucOKzLJ8qtSxM+ab+f39l5HnGjeHtZ+MviHVPEc/iLVI9K1Gyc6VHGy2ipHNDj7Y&#10;HjdnkdwN8ZnUNEztuRfkxp+GtTu/2cvGmjpq/iM6xp99qEcVhbXtuZpIbiS4maK2Rwkrybo3CeZK&#10;+6MwIQ2H2p6hp+m2WhaZHpunQx21lEAvlxQLGiqOFCqAAoAxgDgdKzvGHgrw78QtIGmeJtLt9VtN&#10;riOO6TKAlWHBwTExUuBIm1lzkbiBXtzwsHS5eW/3/wBfI8Jcc4Stjvq84ctDp6+fkbPiz9rmO11e&#10;z0ex0u2gutQglWNJNKnuCyySL5x8yNWiVQWXeXIz8jsoVgK8wvviX8SfiPrUq3Ph2eTSpr6WBru5&#10;1QQeYyeXEJfsiQEfPltgYjzFQElA6F9fQPg9pmleJW8Rarq83iLXBALRtQuIlilMBkWQRFIVjixv&#10;JfJTdz94phB3hvXCSqoESycuqLjHoM96jD4ChRUZ04csjsx/GOU5ZZYOPtJ91svVnlEVpq9lZxW+&#10;vtEdXiVhK1mGRFTe/lFV3MwYxbeAzKD5nJ61K3BIAA9l6Cu81zw/F4hKPLIILyMEiUMFD+gIIIPO&#10;znBXuVYrgcRLazw3b20kJS7QZeFhjI/vKDnA+v4jGx39DAZuoV3gcbHlf2X9mXp5+R93w/xNhM6o&#10;6StP+UhHSlpMgjIzj3pa+2WqPtUFFFFMAooooA5zUPDV9BqeraxoOo/ZNZvbWK3WC/3TWLyxFzEz&#10;AENFxK6nYQgDlyrsTu+l/wBkr4v3fxI0W3g1eynt9Q82e4KXUYuJYXhaS2mRplPJDoQr4GV4xzXz&#10;b4l8a6D4QntbfWdQFjNe291cW6fZ5ZfMjgjMk7/u1yuxcnLcfLXc/AHX4fAHxbvZNRuBY6Zf3jm1&#10;hWVVTymtrbz22ZGIxcu7Odv35N/O/dX5/nmHo4qlONL3nHf13R87mmHhiKcow+yfa9vbRraxp5UG&#10;DFaDnTXXo5/hPQei/wDLLqeMUyaOEQXH7mIjyLv72nStkeZk5XqwJ6r1mPI4rmR8VvB8V1b2cmsK&#10;szR2+1zf70GHPBkEhXcOr5b5wQMv0rrIp4b60ae3hvJopIpmRo7obXBbIAIk6t1VuMLxlelfksqV&#10;Wkv3keU/PZUpw+KJK0QN+T5ce77YDk2jBs+QP4+m7/pp90j92earRCJIoE2RHMFkONLkUf6w9v4f&#10;93rD95uDV8RbbnJgvF/f795n+U4jxvI8z7g6bccnnHeoViPkR/6LfKvl24w9zhh854b95yV6uc/O&#10;CBl+lZmZ8VftY6n4U8ReLYfDsPheLxPqCah9pvbUW223jlQlori4dwwgQeW8Zk6zZlUJKAyHnv2N&#10;vhjq3hXxu8mjeH/+EW0h77zhZxak2owRZV0kKyvbbl8xYQ21ncjPPlfdHd/tTfB+y8CaX4q+I+ny&#10;LYaxd29zG2pXcIkFmi+bKhO0u3lmRmcqiFmAGQSirXpH7KHj1vEng6PTrzTn0HUBBFejT5gxe3WR&#10;QzRsWCklCecgH5ugr6zGVKdHKZV8NHme3yejPrpSp/Uuan7x6B8T/Cl/498O2mm2UltHNba9pGqb&#10;pnIjEdrqdrdSDIU5cxwyBR/fYfMPvhnxf8Ea38QdG0fS9HvbLToY9YttUubm8ikmaP7IxurXZGrL&#10;v/0yC08xS6Zh85VdHKsvexxqgO38afxjNfjbrTi9D5eMbK8j5C8f/s2/E3xlc60zR6RFd6vFqlnq&#10;2s6X4rFm+sW97FZwSI1tNol0tqoh0+0jRYZGdFiG+aaQtK934o/s2eN9b+LHinxD4akntNO1LTlt&#10;FuIfilrulXnml5JTM0aW88SJC0sgt4VJhTzJmZH8xY4vrMHgUtbxx1TmvbYrlPGf2bvhbqnwq8B2&#10;+k65YRadqEUMFobbTfE2q6zpwhhjAX7Ol9hrUbmdfJQN8qR5d8fL02q+OdQbXtT0vRtHbWHsYY/t&#10;AW7WF0kkRmRBvG0j5UywYkeZ0+Wu9PGTXC2MEGm/FXUY4hEW1TT0uZgJMyI8T7MsvZWWRAp9UevC&#10;zGrOrKPvcvMb0VFczMyz+G1po+g6xdahpUviq+vtPnW/0wmKSPUHkUvcRJHLti/e4SPD7VYKm7aA&#10;zH8v/FF94Y0z4gwW+oeDvhhp2oW/jbVra909bHSWjhigkuRFA5fWLMmFGsLRVaW0s/MAbLS/aJY7&#10;z9fNX0xNa0670+aS4ihvLd4He1uJIJVDDBKTRsHjcA8OrBlOCuCK4rQvgZ4F8N2Fha6boMem2mnf&#10;YZLUQXMyeTJZwiC3mUiTKy+QDbvICXmhURyM8YCV7OXOjgKbhbcxqSlVd2fCvxa8fy6HoNj/AMIl&#10;rNgtlp/hD+37K2+Hdn5NlpbyWHi62muoLayuLqO3EdxNZQz3McrosuxmkAxj3T4DeMtdtPiR4iTU&#10;tP8AEFqq2N3r2uXbw22oDUHE8sM9ubaxvrt7e5huEkhtSCXltraWzaOV7COYfUPhfwzpvgvR7fSt&#10;HthY6Tbbhb2qSO0VupYsIo9xISJc7UjXakahURVUBQWPhjTNN1nVtUtrb7Pd6qYHvWRmEc7RqY1k&#10;aMEJ5nl7UZ8b2SOJWLLFGB2VMXBpw5dxcp+cS3cp8WPejVvFfm/8LT+2f8ImfCvizzQh17+1QNgu&#10;PsRf7B/p3l/ZN/l5OzzMSH9HPDfiq08S6Fb6paxX8Fpcbyiahp1xZTgKxUhoZ0SRSccBlBbquQQa&#10;8wH7Jnw8bTjp7f8ACV/Y/th1D7L/AMJxrew3P2j7V52z7Zt83zyZ/M6+Zh+przP9orxpHa6tF4D/&#10;ALQlt9C0uzj82O/uTPNcFFj2yPJLI7zkB48eZ/EskkglISoxNZYmdKlS+Jvl+86cLhpV6vIjhfHe&#10;vv418e6j4hWyjsra7lbywzBmVVjSEeYwKjzGEeHwWCbEXPG6TKxgYAIx2br+NPm3mR98XlTZO8AE&#10;EHuMGmdBznPvX9OcM5Q8my6GGlLme/3n6dhqPsKMYAKWiivrjpOX+JNxFp/gy7v51drayvNPvZik&#10;RkKRRX8DysAPmIWNHckcAB819k/s4+I9L8SeANMisZoLpraXzGdLcv5geJijrKDjLKciQcbflFfK&#10;t7qtroVnNqF9K0FhZo1xcSou4xovzMw4PGOvymvU/wBli4tvAWhnUPGHiFrnXIwYrm4a6AM0sheS&#10;YiMbXeNXk2oNoCjHy/JlfzviXDyqUpOOuqf6HzWdUfaU/dPqBJrOx04yS/ZYooILTe7acyIgRy2c&#10;H7oHUD/llnceCK5Tw98ZfB+oaqEj1C0tJY5bmJWmt/J3BpA+5XJwA2Pm7u208ba+cv2iPj7res3+&#10;m+HPCWmG4S/tZ3VtWvJEtwsCod9wAHaQF54lEcYzIGJdwVXb5dL4SjSXRXh1bWVm0zy0E5v95vIl&#10;VkC3EbZjdmyzNII9+SNjKFFfNZdw3PEU26ykn02/p+h4mCyZ1oP2u59WfEn9pTwr8PNW0vR/M0q5&#10;u7kQW6Qvttd8kbg+UgdssRvXCDmJmGc7sDyRf27tH8QQ+KI9Ds7TXTaf6FFFptqwaKa7uEhQNNLt&#10;tpN0rbjiQBgrMCwVjXlfhrwvPo99Lq+p6td6xrs3mxm5V5ILe2t3KkwW9uJCka4ihJ3Bmd0LGTJr&#10;oXnMgUM7PtGF9APavosPwxS5Eqkf1f8AkezSyWkoLnidBB+0t8SZtfsbmTwrPHDvaWS4uZtN2K37&#10;tQSkdwzMCm9WdRvUABQSxUcXrvj/AFz413MOu22uXWi6RDLc2sK2trYyx3cccojV4jIkoWBTHKoX&#10;GW3A+zamffNAVnzGm4sxwCDzkj5cN2AIOa92jkmFoPn5f0PTp5fQpS5uU0Pgh8QrvwJ8Rn0DWdUv&#10;dYXUYN6zX+nRJE1q5SKVWMUSLK0chVnGEcrNGoLAV90hUkvd4hTcbsPn7Gytu8gDO/ON2OknTH7s&#10;8ivhP9mfwrJ8Wdai1u71D+2bSG4v5oEWKAKLWO+eJYbd1WNyJVggBaSQjEecjpX3qsY+0DENywM3&#10;Ehn+Q/u/vY3fd/h245POD1r8z4gdF14qlvZ39OnzsfFZx7L23uGelrBHps6CKBVbTokb/iWOBtCv&#10;gGPqw54h6qMj+KrLRKb8kRx5+2A82jBv9QP4+m7/AKafdI/dnmljR3s5f9EvxuskGxrj94+A3yA+&#10;Z8so6F9wzuU7jt+WfyyLjcYbrPn+YXE/yZ8vG7G8fIOm3HJ5296+XVraHgGdEsKxW6GOLJhswP8A&#10;iVyL/wAtD0X+Eei9YfvNwadOkXlXOYYSDDd5zpsjZHmZYFBywJ6qOZjyvFWoomMcOLS/UeXbjD3P&#10;zDDnhv3nJXq5z844y/SiWMvHKfsl6SUn+X7Rjd8/QfvBgt1U8bV4yvSmA14lN+x8uPP2wHJtGDZ8&#10;gfx9N3/TT7pH7s81ViWFYrdDHFkw2YH/ABK5F/5aHov8I9F6w/ebg1oiLbPkw3f+v37zP8vEeNxG&#10;/wC4Om3HXnB+9UUUTGOHFpfqPLtxh7n5hhzw37zkr1c5+ccZfpQBVnSLyrnMMJBhu8502RsjzMsC&#10;g5YE9VHMx5XirU9rC5vS0KNvuodwezZtxHlY3f38dn6J/wAANEqb45T9jvjlJ+PtG3Pz9B+8GC3V&#10;TxtXjK9Ke8HyzjyLpz9pj48/Bf7nzD5+EH8Scbtr/K275gClPHEIbkGGFh5N3nOnSNkeZlgVHLAn&#10;qo5mPzDirDxKb9j5ceftgOTaMGz5A/j6bv8App90j92eadJEWik/0S9J2T/L9p+98/QfveC3VTxt&#10;XjK9KlEW2fJhu/8AX795n+XiPG4jf9wdNuOvOD96gDOiWFYrdDHFkw2YH/ErkX/loei/wj0XrD95&#10;uDTp0i8q5zDCQYbvOdNkbI8zLAoOWBPVRzMeV4q1FExjhxaX6jy7cYe5+YYc8N+85K9XOfnHGX6U&#10;Sxl45T9kvSSk/wAv2jG75+g/eDBbqp42rxlelADXiU37Hy48/bAcm0YNnyB/H03f9NPukfuzzVWG&#10;CMQQr5UJ3Q2YGdMkUcOf4c5A9F6xdW4rREW2fJhu/wDX795n+XiPG4jf9wdNuOvOD96ooomMcOLS&#10;/UeXbjD3PzDDnhv3nJXq5z844y/SgBYYER7MrGqYu5SNtmwwT5mT/sk85kPDZOPviqaJCiQRiGFM&#10;w2YVV0yQAASHAA7Adl/5Y/ebg1fCuWgIhudv2iQkGblch+T85yp/hHOMoNq4yscUTeVCPsl8P3du&#10;MNdZIw54P7w5K9XOfnGBmTpQBRuY4hDdExwlTFd53aa7fL5mTlBywz1UcynkcV+dUH/JbvGPX/kr&#10;+m9f+vjUq/SGZC6TH7LenMc/H2jbn5+g/eDBbqp42rxlelfm9aDb8bPGAyTj4xaWMnr/AK/Uq+dz&#10;faHz/Q8/F/Aj9AvgJ/yQ74e/9i7p3/pNHXdjpXB/AP8A5Ib8PP8AsXdO/wDSaOu8HSvejsjujshr&#10;V+Y/x3/5GP4i/wDYB1H/ANTKSv04avzH+PH/ACMnxE/7AOo/+plJXjZr8EPX9DhxfwxPtf4DRRD4&#10;C+Av3ULA+F4s501248qMtlBywz1Ucyn5hxXo7IDfk+THuN4Dk2jhs+QOd/Td/wBNPukfu+orzn4E&#10;XUS/AXwF/pEKhfC8TEtqcigARRhmLDlQDwSOYTwOK9GaVRqDDzkD/awm37WSwYwAgbOm7HSPpj94&#10;ea9TDfwY+iO6OyPkT4ifDbxh+178Vbvwlr1teeDvgF4Vmsor9F0y60+58a3SFXEW11SSOxhkZ1yp&#10;K7h5iM+5Xt/bPGHxS8MfAW7tNN1LwnrWk+ENOsJL9Nb0bwvLd6XYxW8Kxtbt9lDyQMkTKwkaJIRE&#10;pRWyjKPRYLmF7aF/PhVRDZk/8TORgAXOPm7g9m6y9G4o1vT9P16C60vUbe0v7G9le1ubG7n8yOeN&#10;7U74ngYFJAykhoTwVJfrXSUfAP8AwTE1zSvF/wAY/wBqXW9HngvtE1PxPYX1jcxWDpDJBJfag8bJ&#10;E3zRgqykBuY+p+6a9c/bn/YasP2sNN0jU9M1W38NeL9Civ8AyLhtHdotRiLb0t52TEiqJeQ48z/X&#10;TOkbb+Pb/hP8I/BHwS8H23hvwNpGm+HdDLW92be01OV/Nkll5kaVsvIxOFV2JMgRI8qigDtJ7mJb&#10;afM8EapDdk7tSkUKBJhiWH3QDwSOYTwvFAHz5+xd4U+Pfh/wNZp8b9csL2+juJIbexm00XGqW4SG&#10;OOKSbUIpDE5McbsWZJGYyANOWJjT6CiSGOGGMW8O0w2YONKkUACQ4G0nIA7L1h+83Bq5JIg1Ajzk&#10;DfbAu03bkhjCDjZ03Y5Ef3cfvDzVSC6j+zRlZYSvk2Zz/abuOZDj5zyR6Mf9b0NACzpF5NxmGJgY&#10;bvO7TZGyPMywKDlgT1UczHleKsOka35cRoHF3nIsmzn7Oer9M/8ATXp/yz6iq01xEILgmeJVWG7Y&#10;79SdcKHwctjKgHq3WE/KOKt+Yh1EJ5ilxeYx9sOc+Qf4f/af/A6AKkscf2efdDCQYLvOdOlbI8zL&#10;Ar1YE9V6zHkcVbdUN+cRpu+2Dn7I4bd5A539N2OPM+7j92eaqTXEYguC08KhYbtju1F0AUPg5bqq&#10;g9T1hPyjirTyIt+V89NwvAmDduTuMIONmMbsciP7uP3nWgCpEsIhhXyISrQ2eT/ZUigDzDj5eoA7&#10;L1h+83Bp06ReTcZhiYGG7zu02RsjzMsCg5YE9VHMx5Xikguo/s0ZWWEr5Nmc/wBpu45kOPnPJHox&#10;/wBb0NE1xEILgmeJVWG7Y79SdcKHwctjKgHq3WE/KOKALbqhvziNN32wc/ZHDbvIHO/puxx5n3cf&#10;uzzVOJYRDCvkQlWhs8n+ypFAHmHHy9QB2XrD95uDVt5EW/K+em4XgTBu3J3GEHGzGN2ORH93H7zr&#10;VWC6j+zRlZYSvk2Zz/abuOZDj5zyR6Mf9b0NAFu1hUXUO1VTH2kjbZtFgmUZO48ZJ6g/6w/OvSqk&#10;aQJFEgt4QpiswcaXIAAJDgY7Adl6w/ebg1btJUN5BskVsi5A23jPnEoyNh6kdyf9WflHWqsV1F5C&#10;FZoGXyrMhhqLkHMhwdx5wezf8tOhoAJ0i8m4zDEwMN3ndpsjZHmZYFBywJ6qOZjyvFWnVDfnEabv&#10;tg5+yOG3eQOd/TdjjzPu4/dnmqk1xEILgmeJVWG7Y79SdcKHwctjKgHq3WE/KOKtPIi35Xz03C8C&#10;YN25O4wg42YxuxyI/u4/edaAKkSwiGFfIhKtDZ5P9lSKAPMOPl6gDsvWH7zcGnTpF5NxmGJgYbvO&#10;7TZGyPMywKDlgT1UczHleKSC6j+zRlZYSvk2Zz/abuOZDj5zyR6Mf9b0NE1xEILgmeJVWG7Y79Sd&#10;cKHwctjKgHq3WE/KOKALLrGb/d5SF/tnX7G27d5Awd/TdjpJ93H7s81XFrAunTDyoVU2EYJGmuFw&#10;FfAMfVh6Q9V6dWWrTzomosvnRlxdhNv2ti27yAduzpuI58v7oH7zqaqLdw/2ZK4uIjGLCPLf2nIV&#10;AKvgmTqoPabq3Xqq0AWmVPtx/dxhvtg5+yOG3eQOd/TdjjzPu4/dnmqkSwiGFfIhKtDZ5P8AZUig&#10;DzDj5eoA7L1h+83Bq28iC/K+egb7YFx9rcncYQcbOm7HIj6AfvDzVWC6j+zRlZYSvk2Zz/abuOZD&#10;j5zyR6Mf9b0NACzpF5NxmGJgYbvO7TZGyPMywKDlgT1UczHleKtOqG/OI03fbBz9kcNu8gc7+m7H&#10;Hmfdx+7PNVJriIQXBM8SqsN2x36k64UPg5bGVAPVusJ+UcVaeRFvyvnpuF4EwbtydxhBxsxjdjkR&#10;/dx+860AVIlhEMK+RCVaGzyf7KkUAeYcfL1AHZesP3m4NLNbxmC4DQxENDdqd+mu2VMmTlBywJ6q&#10;OZT8w4oguo/s0ZWWEr5Nmc/2m7jmQ4+c8kejH/W9DRNcRCC4JniVVhu2O/UnXCh8HLYyoB6t1hPy&#10;jigC1cW0LyXbNCjb7qLfus2bd/qsbuz47SdE/wCANVaeOIQ3AMMLDybvOdOkbI8zLAqOWBPVRzMf&#10;mHFWbgqhvWLqSLmFeb1lOf3Xp9w/9M14fv8AfNVZp4kguMzwgLDdk7tRdQFEmDlhyqg9WHMJ+UcU&#10;AW3VDfnEabvtg5+yOG3eQOd/TdjjzPu4/dnmqcSwiGFfIhKtDZ5P9lSKAPMOPl6gDsvWH7zcGrby&#10;It+V89NwvAmDduTuMIONmMbsciP7uP3nWqsF1H9mjKywlfJszn+03ccyHHznkj0Y/wCt6GgBZ0i8&#10;m4zDEwMN3ndpsjZHmZYFBywJ6qOZjyvFWnVDfnEabvtg5+yOG3eQOd/TdjjzPu4/dnmqk1xEILgm&#10;eJVWG7Y79SdcKHwctjKgHq3WE/KOKtPIi35Xz03C8CYN25O4wg42YxuxyI/u4/edaAKkMEJt4h5E&#10;OGhs/wDmGSKMeYcfKTkD0XrF1birkUSq9kREqYu5SNto3BPmZP8AsE85kPDZIH3xVSG4h+zxfvLc&#10;hobMg/2lI+cyED5jyR/db/loeDVyCZGe0CyIwN3KBtu2bJHmZHP3iOcxnhcHH+rFAFKNIEihQW8A&#10;UxWYIGlyAKBIcDHYDsv/ACx+83Bp06ReTcZhiYGG7zu02RsjzMsCg5YE9VHMx5XiiG6i+zxlZoGX&#10;yrMhhqTsCDIcHcecHsx/1nQ0k1xEILgmeJVWG7Y79SdcKHwctjKgHq3WE/KOKALbqhvziNN32wc/&#10;ZHDbvIHO/puxx5n3cfuzzVOJYRDCvkQlWhs8n+ypFAHmHHy9QB2XrD95uDVt5EW/K+em4XgTBu3J&#10;3GEHGzGN2ORH93H7zrVWC6j+zRlZYSvk2Zz/AGm7jmQ4+c8kejH/AFvQ0ALOkXk3GYYmBhu87tNk&#10;bI8zLAoOWBPVRzMeV4qw6Ib9iIo9/wBsBz9kYNu8gYO/pux0k+7j92earTXEQguCZ4lVYbtjv1J1&#10;wofBy2MqAerdYT8o4q28iDUGXz03C7CY+1sW3GAHGzGN2OfL+6B+86mgCm8cTabAvlxsi6dKBnS5&#10;GUDEfAi6qP8Apj95ug+7Vtkj+3HbHHn7YMEWjg7hAOd/TdjgSfdx+7PNVJZ0GmQP5keDpshDDUnC&#10;4xHyJDyw/wCm/Vev8VW2lQ32PPj3fbAuPtbk7jADjZ03Y5Ef3cfvDzQBUiWEQwr5EJVobPJ/sqRQ&#10;B5hx8vUAdl6w/ebg06dIvJuMwxMDDd53abI2R5mWBQcsCeqjmY8rxSQXUf2aMrLCV8mzOf7TdxzI&#10;cfOeSPRj/rehomuIhBcEzxKqw3bHfqTrhQ+DlsZUA9W6wn5RxQBbdUN+cRpu+2Dn7I4bd5A539N2&#10;OPM+7j92eapxLCIYV8iEq0Nnk/2VIoA8w4+XqAOy9YfvNwatvIi35Xz03C8CYN25O4wg42YxuxyI&#10;/u4/edaqwXUf2aMrLCV8mzOf7TdxzIcfOeSPRj/rehoAJ0j8i5zDEwMN3nfpsjZHmZIKDlgT1Ucz&#10;HleKt3lrC9zcboI23m237rN5N37043N0bHb/AJ5/ePBFVJpovIuP38QXybtvn1KRcASYOWAyoHdu&#10;sJ4HFWb6RFvJt08alfs2Q948Z/1pxlQPl9sff+63AFAFWaKIQXGYoWBgu8502VsjzMkFerAnqvWY&#10;8jirTwq18cRRk/bAcm0cN/qBzv6bv+mn3SP3Z5qtNcRiC4LTxDbDdsd+ouuAHwcsOVAPVusJ+UcV&#10;aeRFvyvnpuF4EwbtydxhBxsxjdjkR/dx+860AZc+lWV7bW8d3Z21wohtAofSpFA5YcIeQMMw29Yg&#10;zFuDU1xaQiG4CwW+zyLsFW02RgR5nIKjlgT1A5mPI4qSC6j+zRlZYSvk2Zz/AGm7jmQ4+c8kejH/&#10;AFvQ0TXEQguCZ4lVYbtjv1J1wofBy2MqAerdYT8o4obbVkO7LBhjF9xHGGW8z/x6ENu8gfx9N2OB&#10;J93H7s81Wt7eNbaBBBCymGzBP9mSKMbzj5c8D0X/AJZdW4q28iLflfPTcLwJg3bk7jCDjZjG7HIj&#10;+7j951qvb3MJtI2FxAAIrM5/tORwMuf4j1B7Mf8AW9G4xQIsNbI18SIY932sNu+yMG3eQAG39C2O&#10;BJ0I/dnmqkSQRwwxi3h2mGzB/wCJVIoAEhwNvYDsvWH7zcGrZkjF9gTqD9sCgNduWyYAcbCMbsc+&#10;X0A/eHmqsF1H9mjKywlfJszn+03ccyHHznkj0Y/63oaAFnSLybjMMTAw3ed2myNkeZlgUHLAnqo5&#10;mPK8VadUN+cRpu+2Dn7I4bd5A539N2OPM+7j92eaqTXEQguCZ4lVYbtjv1J1wofBy2MqAerdYT8o&#10;4q08iLflfPTcLwJg3bk7jCDjZjG7HIj+7j951oAqRLCIYV8iEq0Nnk/2VIoA8w4+XqAOy9YfvNwa&#10;JrWMwXOYImDQ3anfprtkGTJyg5YE9V6zH5hxSwXUf2aMrLCV8mzOf7TdxzIcfOeSPRj/AK3oaJri&#10;IQXBM8SqsN2x36k64UPg5bGVAPVusJ+UcUAeXftMfD3QvH/gLUrfWrEXluLlUlt/JkUTKyR5V2HB&#10;wVRhIOVKKFKsK+Zv2S/jjofjPwaNLuZoGvjaw/2rZyXb3ENv5ittJlfIcSJEGkUu7IC0cjF1JP3R&#10;qthZa0LrT71Irq3muCkkMly2c+SCMDsw+9tHT74O4V8z/Gr9n6Uhdb0XxNNpCW928/lW00TSCMHy&#10;mjxJG6SIDJllZcKwXnIzXqYf2WMw88FiZcqZ6+HdLEUZYStLluasIuPAzXdlfW97L4bicSWGoqwu&#10;VtIvKJaKVUHmBEZHw+HG1413LsxV/VtXli8JTaxp8JvHmijNijKIxM8pRYQwcDCkurHPON2K83/Z&#10;/wDijpXxX8BQQ3NzDJHfwqzRJOHEc0sY863kdWG1gGQcgMpOTgvXo8fg3RLS8e7XSIpL9mSRrq7L&#10;XFxuUYUCSXLAAL0yMV+GcQZSskxvssRG9tU+kl0+4/K81wH9mYlwqq/Z9Jf8MGgaXqVpqDarrN/F&#10;d6u8KW4SyDRWlsh2GZIlZyz7pFDGRwGIVFUACp/EaaxKumto8lot/G810h1GEyxKViKK7KGRicuF&#10;AB/jzz0rRAx3z7gYzTLyVo7rSiqNJ5jy2zCOLcAjLvJJ7cxr+G6vh8RiJTcZSOLAVak6t1ukzAl8&#10;YXOlfam8QaDLolnCjyRXls8mowSKmAxYxxh4xgggui8K2aq+NhD4le68GQQwy3M8fmXc96ZljthG&#10;9uwKAIBO+JlbYHCghd7AMBWd8adfg0Dw3pyS6vcaW2qa3YaPshtGuRdxXE3lTwkLFKysYXkdGAGJ&#10;UiGcMyP5H4G8X+OPDnxB1HwlqPiKWE319dGxfUPh3q9zHIttMkBufP8AtnCSebEqurTRLDBCztDJ&#10;Iwf6/B5fLEUPrNLljI1pUHUg8QuW6PTNVtNRtGv/AAP4fWbxDpZ0m9MsNyRJdaTHJFttY2uJJFVg&#10;XZiqv84jQjLLjPoelaNb+H9MtNKtGka0s7eO1haZtzlI1CruOBk4AycCvl344eOfHGi/Ee8j8NNa&#10;2txomp4bxAnh6yt4xH9lgubiCS6udYRJXSwmVwDEhbyJTG0SRyOmxoHxz8dXfwr+J2pa9avoeqaH&#10;o839k3dzoK2kv22PS/txW5hF1cRq5SeGQIQoyHUqCNld2LyfGTo02uW2/wB51YnA1q1OEo+r/wAT&#10;0/I+k2k2/dHz9qzdR8MadfrdStp8R1CWM4cySxxSEHeDIqnbIocISpB5XOK8M+DPxC+IGt/FlNA8&#10;T3usS6XNoV7eCHVdPaEmeG4s1Uo7aRp78LO2dplGWXIX5S/rF/Nc/ECUaRpV9dW+kLN/put6VqEM&#10;bkqiMkUTAMcszjewC4VGGW3V83i8oeBrezqS2V+bscdGGJy7EqMZdF6bnQWus67eWN54WDWNpoGn&#10;28WmyPDMZ7p1EagLuChQGBZSzKMYwq7smtEqGCpGiRIAFVEXaqgdAB2Fc94M8OweHNGnSGW5uYru&#10;7edLm8d5ridCFUPM7gFi7B5MAAAy9BW+o2qB3Arw6kpTlzSnzHTnmOnia/slslqGN7MPXFYWmxA+&#10;MvEV5I0TyQC302MeR+8RFiFwx8z0Y3HT/pktb4GMVxPjK81LwZev4jtIdQ1HRy7XGq2FrFDI/CQw&#10;RyIDiT5VVnO0sP3eDsDM6+lg7z5oQ+KR8/Qg6nur4jtfrjPsMUVn+H9as/E2gWWrWYka0vIzIqzR&#10;hXUfdZGwSMqRg4JHHWtD8c+9cFSnOk2pmMoum+Vla+0ix121m03U7eO70+7XyZoJCwV1bORlTkEY&#10;BB42n5s8V2vwG1y+1/4V6NNqMlxcXtubiyeS8BW4l+z3EsCvLlmPmkRAvlm+Ynk9a5SFTcSqicNk&#10;BCem7Jx+WDVv9m/xHYa7ofiZtHvpdT0RNduDZzzLjb5iRTyjP93z5ZtvtX12QuUoSPtOHak+aUV8&#10;J7IOlFFFfTI+4OC+IPxU07wVdLpkEE+teJp4Dc2uiWQy8ieYIxJI/wB2CPe2DJKQpAbG8rtrx/Rd&#10;H8VnxzfeIPE+r6Trkl7psVuGtrLyJbFlnkk+zwE9YP3n33+d9ibuUrtPjtpd1puo6X4i0Azy+Jrz&#10;OkLYmIT2l7EqyzqJ0aaLYIyjnzVYkB2G1922s+yF0LS2+3CAXflr54tSTF5mPm2EgErnOMgHGK+f&#10;zfE1KEeSHwy+8+Oz7GVqP7qPwyPlr9szxybXxT4C8FazLbJ8MdZ1O2sPF7TXMcSt58oe1Z5jGTCI&#10;fs0kxxIu9cK+Fr6s0tYNQ0nTbrSmjuNJmto2spreYTRyW+0eWyuCQ6lcEMCcg5yetcF8UPgV4J+M&#10;1n9k8WaTJeQtNBPcC3maI3Ah3bFkI9AzASKBIqsyK4RmFcbqP7Ivg+0g1OPwXqeu/DU30U6NF4fv&#10;5fswllZGeby2Yspwm0KkkaheAuGYNxVK2BxeGo4aMpRcU/s+787dTxpVMHWw1Og5crR7pNHJHtyj&#10;LnkbvSo/MzkEc96+Ofih8PB+zP8AEL4eeOfDviTxHbax418Z29t4qsLGSW706+WV5WmX7JteWZ8T&#10;MqZ3vwWjQPg19jSxlJsZOQcHcCD+oH8q83HYKGGpwrUZ80ZfLY83G4RYZRqU580ZFW8urTSbG4vr&#10;26Sys7fDy3MhwsY5wR6nPGO/3e9c3pF94r8RfZL6JdE0bR7qwjnUSCa/uRMzZG4bolEflkZA3HPc&#10;9a1vE99Dbw6fZvLi8vdRtFtYV5kl8ueKaQhfRERmY/3VFbbFick7iepznP41gnHD0l7pz+7ThH3T&#10;ltF8RD7f4is9e1GGCbTryMAMggzAYY3jZE3yMS5Ep2ljJxjavyivTfhpot1/at5rN5pzWcUlrBb2&#10;qThfOIUvIxwv3AWkUbW5GzmuJvNC0rUdRivb6yFxfQRNBDNHI8TrExy8ZdG3EN1weKveEdam8J67&#10;F4d0OwtLi1vLsXMsEVxmS0g8lUZpEx8o3KrBtx3524G7dV0MTRWKjUlE+7yN4KT5qf8AFe/ku3zL&#10;/wC0J8Dbv476fomkHxDDomh2s102oRDTvtF1dRz2NzYusUnmqsTeTeXJDMkg3+WdhCsslO++Aesp&#10;q+kalZ/EjX21S2u7ZtS1LUba13ajp8d3Bc/YnNlHaA7WglVHkEoSK+vkKkTDZ6J8OvG6eO/DMGpm&#10;JLaeR5I5raObzfJYNwpbA5K7W6DrXR3MypExPJI+6w3KeuP5V+kwzC1HnjL3T6uVJqXK1qfPA/Zx&#10;8c6f4QPhPRviJoUHhiHxH/wkNl/afhq8vr9WGrDVI4prp9TBnHm4RnKq7qCchyWOh40+DPj/AMd3&#10;eland+PtCg1exttQ02QAAID/f59L0DULFJbaeWwn2q0GrRzxyLJYAF1mCsshRl4JfsrGfxnfaLZ+&#10;IbO9sb5ZrGOZdGW08pZAQHwJN5Pmc7QThMHlVPNHibXtc1jRL7w7H4emstXv91qJ9pmtFjk3K8vm&#10;oByIwTghWyy4VhzXG8593WOv2Xy7l+xlf4tDC8KfC3x1oXiPS9VXxF4GgtbK0h0h7XR/B93ZCXT0&#10;dWWBQuqNEBGNwiLJIIhJKFA8yUN3+reJdRg8QWuk6bp8N3JLbyXLTXV15SKEdVwCFc5+b+6PrUFn&#10;8PtHi85rOG5sEmYu8On3k1vGzAKAQiME6Yycc9e9XPD/AMPtB8LXctzpthHbzyxpEZVY7mCjHB7e&#10;5HXqa5qtXG4rkvDlX2tehcVTimyPwnoupafeaxe6k0cb39ysy20EhljjCxRpndsVsny+5IrqcYjU&#10;YI46HqKcuAAFHHtSnpXVSpQowcIGcpc75j41/b+8Pf8ACQqM+GNC8S/Y/hx4yvc67J5f9n7P7LH2&#10;y2/cTZuI8/L/AKr7x/eL3818J+BbTwX8YXv9Q+Gnhbwhp0Hju7sLi88EXE8mp20beCpJWs7XyLGC&#10;cxsGM4MTq4lb5YiQJG+4/Gvws8F/EcWzeL/CGh+LRZ+abUa1psN6IC23f5YlVtpYIgOB/BWZ4X+A&#10;vwx8F63baz4e+HPhPw/q9vuNvqOlaFbW1zAGQxvtkRAykq7AkY4JBr6ChjadOChKJi46njvgK7v9&#10;V8Dfsw6zrOsX2vX2veJZ9eN3qrq84F9oms3cdu7Kqo3krOkQMccaHygViiGEXf8AHGrW1j8bfH8E&#10;g8SNfXvhbw1DYL4Xt5Zb0XK32tvCdyqY4k3xrl7phb87ZyEdlbtx+y38GiB/xaLwGPb/AIRmy/8A&#10;jVPuv2cfhPfx2cF18LfBl1BYxG3s4pfD1o628RkeUpGDFhEMskr7Rxukdu9ZLEU2/eK5St8DtL1n&#10;RrTX7bxdpYtfHF5dJqWtX1mWm03UZZYUiSS0cogESRW0cPkkLKnkAyCTelxcepKBtB54HfOf1rz7&#10;w18Bfhj4J1qDWfD/AMO/Ceh6rbBjDqGmaJa21zHuRo32OkasgKswODyGavQlOAATknrxiuCvOE5e&#10;6Ahk+VmI4Fch4p+IOnaJ5sERTUtVBEaaXFIDIzsMqGAztXHO5l6dK39Xsvt2nXdskkkAmjeMyW7B&#10;HGVxwezZPB9K8M8LKJfDFjcIgju5fMS4lMvmyPMJCsknm/xBmQH8a+YzbHVMHaFPqcmMxUcFh3Wa&#10;5mdvL8S9fjjiSPwkZ5drb5V1KMwE7l27XOHwV3Nu2ZG1Rt+bK4PiLxJf63qeiHUY7Ozgjkl8pLW8&#10;81Huin7rO+ND93ztuP4ttQjLqAMfhUGoBm0y4j+cPK8cUbhmQI7SKEkJ7bSAffH+1XyFfH4qpDkq&#10;T5j5CGfVMXJ0lDlUiwAAABjA6Y6UrfdFSSOsk7FE8sHkio2AHI7VyrY+OrLlk0ct4w0u8ub/AMOa&#10;lBLJLaaVqK3F1p8MUjSzhwYVdTGrSYjV2Yoow43A9K3I9RtZtNs9QSUy2155It3+60vnf6rAcpjO&#10;7ocVz3jsalEdH1G11G90vTdOuPtt9PYBnZgjx7FeOP8AeSx4aXeq4ARWYklFVrfgzQ7bRbHTtNsL&#10;7T73R9Mj+028mnhSrPPLOy7SWlOxYnJHz5wRzXqYm31KF/iue5h8NCrShKfwxTN60mt7pZRuNs9u&#10;W8+K5YRtEB3bk/KexUkHsaZFdtc23nQ2E88Rxtd9sUTDsw3Etg9eFNJdWVvfyQzXdpBcyRI0amRN&#10;4Kk5II7gHoO1WGLSEF2wR0rxuWcjnlWwcP4UfvIvs0s1ws955R8k5toYQXjjP/PRtwAdx0XgYHar&#10;h1KTnKxdSR+6Q5J687aiAJ75FBZV6100KlTDv93LlOepjq83dS5UYPiPwXpnirTbu0uLS3X7RHsd&#10;ZExBMpyrJIikrhlwGJQ9Bwfuj5p1zw/rv7Na6JZLruo69o8z2Gj2tqlnFFJaiRzCJZLiIIPK2FUI&#10;ljdixUBgHY19Z7htJzu9q8j/AGlvAOoeMPAf9q6HJcxeKNEJm0l7aVY2iuQJChyxCmNld43WUFSJ&#10;G7Yr9j4J4mxX1uGBxU+am07c26fRL1PuuGs7xDxCwtafNFn0v8NvEMninwpo2p3UcS3ssv7yRbRv&#10;mkWEoXDZKqWxw/3dp8vqK37cWzW6IsEIBitAEGnOoIEh4CnkAdlP+q6txivheP4qeKNf0jTfDvhe&#10;C6uPDzXwa7e/hfTlsrWNg8o8uZEkkZlOxAAyeYcuQFO6Hwv8QfHfwl+IemR65cyajpV8BIs+lWt1&#10;CBLHLHutriNGnAVllDpI7oBtlDZXFfr1bJJTblGW/wAKs/zPvqmWRlUkoztJ7RPvm0gRbmHbGq4+&#10;0H5LRo8ZlGTuPqeTn/WH5x0qCC1hFsirDCqGK0GBprhQA542noB2X/ll1biud+HPxE0zx5b281s5&#10;inEc0k1tNcyFkDSDna2Ay8df4Purw1dBFdQtbq/nwbRFaFs6i5BzIccnqPRv+WvQ8Yr5ipTqUp8l&#10;Tc8KdOdKXJMJUi8i4zFCVMF3ndpsrceZkgr1YE9V6zHkcVZdY/t7Hy03fbAc/ZGDbvIGDv6FsdJP&#10;u4/dnmqstzEILjNxEAsF2xD6lKuAJMHLdVAPVusJ4HFVdc8TaXoV8i3+pW9m8l4UTzr8rk+QOCvR&#10;eo+U/Lllb7xWiMZS0iZxjKbtEuW1tD9liAigIMNp10yRf4z/AAnkD0X/AJZdTxTZYoVguMxxFfJu&#10;87tOdvl8zJyvVhnqvWU/MOKWC8ha2QrNA6GK0JYak5DBnIB3HnBxwx/1vQ1578a/jVonwe8I3+sa&#10;pexRCOO4G43kzRwgybQzhFz1GNo+YPmOPJJohCU58kTWFOU5ckdz0tox9vL+Shb7YG+a0YNkQAff&#10;6bvSTpj931qoLaBNNnQw2+G06NHA01wrKFfAMfVgO0PVeR3r461/9srVvFuk3sHg20bVNUsmLXln&#10;Y3JtbiOQieJY3+1lPI+aBgy7XdSFkCndmvVv2dfjRe+O9H1WDWpVa+t4J4hKbtkiUW08lvN+/JyV&#10;3oW83YHKkFhkBR6VbK69Kl7WR21MvrQp+0Ze+Pv7QNn8HtVgso7VJtRvJ/NhaTTLm4yfIcYVYVd2&#10;YpFLmTAVVUgmvCdP/bkudM0W7ttZ0WXS9VlgB0yz1PTRBdT+WkckawFcwzuvmqFgDCRZG+ZVHA2/&#10;2x9Tj074naDcjSb7V7pZrWKAWMjObIyiWKWWU/8ALMLDI/rjep+TfuG3ZeRPounzzWqeY8ZQLbs0&#10;aAL7dhX1eDyyi8HTqOKk5W/r+tO5WOxWEyjAwxNenzRdr/cdd8Kv2o/C/j/Sbua6NlarD9otJbgW&#10;MhjW4LjzoZImAeNs4Zo3A3D5sjqfY4PF+h3niJdOt9QsZr/7QsyQpCTI2bdiGV+m7HV+RtIQ8tXy&#10;b4l+H+geKtUg1d7FbfWLcIkdzHLJHI0SsXWFmVkaWMyHcY2YqS2cfLXmfinQvGPwi8P2Xiu98UQX&#10;LadLCupPBpsg32wngU3CrDcOY5Yke4lZlUBlcAp8i4wr5LQerfI/Lb/O3e3yOXBYrKc21wtS0/5T&#10;6G/bGudU034b2r6NcWmmvFbxzG6exWMQhQcybJCoykRmKRs6orFVlIVhnkvBK3Ok+GbZXu57iZzt&#10;lllCgnA++Qqqo3deABzwB0rzf43eK/G3xN1jwnoK3VssGmXNldaqZbkB2torhHQ+XsZzJM8ZIcbV&#10;/wBFxgb8V6zCkltpOn204Dvbw5fAwFB6cdq9vLcLPB4dUqnVnmcX1pZdkqwzlaTl/wAEmnu5bk/v&#10;X3EdBUdGMcelAOa91RSVkfz1UqTqO8woooqzIKKKKmwCHJPoKzPFH9mvpqtqUDySs3k28sURZ1k2&#10;sVAKkbRt3AuxQDdjcPvDSlKxxSSSukaIu5nkbaAF+b5m7deB3rhPEeo2uqX9nfWoaa2hVVMs0bRf&#10;OC7JhGQYHmGH5kJD9GO1BXx/EFelGjDDtJznJRiuzfX5H6Dwbl2JxmYxlTlKEY9e/l8zKjmmnO6c&#10;AhthR1QAsu35ixCgbc9MKB/s96kAwtGMcA5HY0tfpGAw08JhoUak+ZxP63pr2cOVhRRRXqFhVLWN&#10;Xs/D+k32pX8rxWFpE81y8a7ikaqHZgPUKp/OrnXiuW8S/E7SvBV7cQ/Zb/XNctbRNSGi6Xbs9y9u&#10;ZxC0ynbjAY4IDF+MgYrysxxdPBYadWrLl7evT8Tmr1PZU2zz34Ca34o+I/iTxV49vbmSz8LajMbX&#10;SvD8sTCPZHtjFwN2QpKqyM0e4u5nB27K9Q8QeHrnVxBd2Gr3OjatbwTRW1/HBFcMiyFC6tFKrBgz&#10;RRtwQ/y4DgNis34daLrnh7SNQ0vWzfyCzv7iOwm1PUYtQmnt8ljI00aIcM5chHBdc4Py4rrT75/H&#10;rXk5ThY1MDF1lrU1fe5hhKUXhrPqzkbTwfrksenjVvGV1d3VlIZF1LSLGOzlmV96vHLAzS20g2su&#10;0+UpQqGySWNbvhT4qfErw00Il8NRTxR7ra4bStbimRw0IZ5Y4LpI08ovtQxvNuGM4fZuOiP0pH6V&#10;11cppVY8v/B/P/gGlTB0qi5D6J/Z+/aFtPi1OljfQWsGtw3UqzeVGGYXEUflyxOVJCyqBguCVZQA&#10;pIYGvZ4I4xaxgRwqPKtAqnTJF4DnHynkD0XrF1avgLwTrs/gT4zWl9b28UcWrQpfyXSXsyy77Ror&#10;eWNoyTGFeKeD5kCthG3BhsNfe66laRWcVxPdW9vEkFqXZtTcKBvPOSBke5AL9G4r8kznAfU63NSj&#10;7r/Q/P8AM8H9XqXpx3MP4i/D/SPiL4XvdF1a2V7aSG7YEadIxVi/Pyjh855XrN1HFfF/jrwh4j/Z&#10;P8eT6h4fik1Hw8Y0mt9F0a2P2m1k3Ig+yRRgLJHKAWmhYrgguGO/a/0f8Qf2p/CXgZpI5Z45YTLL&#10;a/a7nVmtrdmkO4BZGPJwCcjlQrbPlNeI/En9q6y1jUBoeu2kEOpXETi0jOi6hcS5RN5kt3SNlyoZ&#10;SxHTaQ3y4rsy7CYylC1WFqUu/np/S6nTl9DE0laqvcPpv4IfGWx+LPhmG+jkhFzJGs8aR7l863cA&#10;xyBXAI3KQcEDGegr0e3nSYPs6KxU/hX55fs5+NbL4e/FdNG8N6VrA0i5t11X7OYJUggSW4khltlg&#10;kCtEzNCZ4kPyktIVUBQK/Q2IfdIRUBHOM5r8/wCI8sp5fXvS+GW3k+q/U4cfR9hWvT+EsClpBjtS&#10;18dscZj+IYru40jUBYyiK8MTiB2xhJNvyk5B6HB6GsXwHZWf9jW+rRRFtQ1SGG6uZpX3PIxQEZJA&#10;wBngKAB2AHFdVNGr7lbocnrjIxg1wHhi1TwT4kTwz5p/sydJLnSy5RGVt26eEMGBYDerD5OhYknb&#10;Xm4j3cTGpPZ6P16Gsfeg0j0MJ8oOc+9RRJIocu24bjtC9cVOpwo9fpj9KXtXpmFuo3GOT39aa2MZ&#10;NYnjLVrjQ/CmtajaeWbm0s5riHzFZ1LIhZQVyM8j1FfNml/tH+L9MuZ9TvzpusWtxGV/s1v9CW0k&#10;Q7T5ZVJHIOHLK5fLbdrIOGqlCVWo6dKPM1r3OyhhquJV6R9XYDdsYrzn4n+AtHvdL1rxCdNSXXLb&#10;T52im810UsIZAhcKQGIycZBIwp6qteE6n8d/Hl5qUN5FrttaQwIjG3sbS2W2mAc5VxM7yEnq3lun&#10;ChVO4Fjb+KHx4HxC8KWmlWmjTabJLJFJex3EsEsbOvzhExksqspk3HyzmJOPnxWk8Fi6kowjQlzy&#10;+H3bavS+3Q7aWBxUKkdDyizijj0+0jiwse3bGwOdyhz5b5AGdy4PTvUinKg42+3pUaQrbRBFLMqn&#10;JLcM5P8AE5wNxPUnual/L8Biv7ByyjVw+DpUq0rySSfrY/Q6d1CzCiiivYLKuqadbazpt5p19bre&#10;Wd1A0U1uWZBIhDKyEqQQSpIBDA81zlp4G1GK6ks7jxRqGoeHfNlkTTSjm8YPscLJfBjcPGjK5VBt&#10;fDhWeRRhusxzSfZ2unaNGXzmXbHv2lN3Vc8Hac4wcivmc5SpYWeJjG8oRfe/o7dOphWhGceYzdD0&#10;DTPDlvcW+j2D2cL3DXDyPM0z3M7rmWV5WZmZtxKnLMWKbSTjNaeAOAAAOwOf1qMXcFwyCEsBtEqR&#10;ufmRG5DE5O8kFjnPPWpBzz/TFa5JJTy+jNy5rxT5v0Loq1ONhaSlor6E1e4Vx/j3Xm0w6BbpqsOi&#10;jUNXghMsrEXMqxsH2wRhxIS0ohiZlU4jnLEbCHPWng/jWZ8I/C3h/wAffF/UdXvbzRnto54tHgvH&#10;+SexECS/akaR+VeSSeRcAKCiR/M27NeHmlR0qXu9d/8ACtWcWMqezhzH138DvA2jeFfh1aT6XDAf&#10;tmnyFwbFpI4wqqvlKi/8s1xt8scvj5eBXqhSNb4ny0ZvtYwTasGLCAYO/oWx0k+7j92eazbGKz0z&#10;RktbZoYrS2tblI0OpOoREfby45VRjlusR+UcVpvcIl8V86PeLwIV+1uW3eQDt2dNxHPl/dA/edTX&#10;4JiKzr1XV6XPymvOVWo5MrpawLpkoEUKobCIHGmSKuAr4Bj6sPSHqvTqy1aZU+3H93GG+2Dn7I4b&#10;d5A539N2OPM+7j92eaqrdwf2ZK4uIjGLCPLf2nIVAKvgmQ8qD2m6t16qtWnkQX5Xz0DfbAuPtbk7&#10;jCDjZ03Y5EfQD94eaxMSpEsIhhXyISrQ2eT/AGVIoA8w4+XqAOy9YfvNwadOkXk3GYYmBhu87tNk&#10;bI8zLAoOWBPVRzMeV4pILqP7NGVlhK+TZnP9pu45kOPnPJHox/1vQ0TXEQguCZ4lVYbtjv1J1wof&#10;By2MqAerdYT8o4oAtuqG/OI03fbBz9kcNu8gc7+m7HHmfdx+7PNU4lhEMK+RCVaGzyf7KkUAeYcf&#10;L1AHZesP3m4NW3kRb8r56bheBMG7cncYQcbMY3Y5Ef3cfvOtVYLqP7NGVlhK+TZnP9pu45kOPnPJ&#10;Hox/1vQ0AE1vGYLgNDEQ0N2p36a7ZUyZOUHLAnqo5lPzDirVxbQvJds0KNvuot+6zZt3+qxu7Pjt&#10;J0T/AIA1VZriIQXBM8SqsN2x36k64UPg5bGVAPVusJ+UcVauCqG9YupIuYV5vWU5/den3D/0zXh+&#10;/wB80AVp44hDcAwwsPJu8506RsjzMsCo5YE9VHMx+YcVadUN+cRpu+2Dn7I4bd5A539N2OPM+7j9&#10;2eaqTTxJBcZnhAWG7J3ai6gKJMHLDlVB6sOYT8o4q08iLflfPTcLwJg3bk7jCDjZjG7HIj+7j951&#10;oAqRLCIYV8iEq0Nnk/2VIoA8w4+XqAOy9YfvNwadOkXk3GYYmBhu87tNkbI8zLAoOWBPVRzMeV4p&#10;ILqP7NGVlhK+TZnP9pu45kOPnPJHox/1vQ0TXEQguCZ4lVYbtjv1J1wofBy2MqAerdYT8o4oAtuq&#10;G/OI03fbBz9kcNu8gc7+m7HHmfdx+7PNU4YITbxDyIcNDZ/8wyRRjzDj5Scgei9YurcVbeRFvyvn&#10;puF4EwbtydxhBxsxjdjkR/dx+861VhuIfs8X7y3IaGzIP9pSPnMhA+Y8kf3W/wCWh4NAFuKJVeyI&#10;iVMXcpG20bgnzMn/AGCecyHhskD74qpHHCsUSi3hCeTZghdLkCgCQ4GOwHZf+WP3m4NXIJkZ7QLI&#10;jA3coG27ZskeZkc/eI5zGeFwcf6sVUhuoTbxlZoHHlWZDDUnYEGQ4O48kejH/WdDQBHcxxCG6LRw&#10;kGG7zu01248zLZQcsM9VHMp5HFfnVB/yW7xj1/5K/pvX/r41Kv0VnuIzDcZmiCiK8Y79SdcKsmDl&#10;uqgHq3WE/KOK/Ou3/wCS3+MOc/8AF4tM5P8A131Kvnc32h8/0PPxnwI/QH4Cf8kO+Hv/AGLunf8A&#10;pNHXdjpXB/AP/khvw8/7F3Tv/SaOu8HSvejsjujshrV+Y/x4/wCRk+In/YB1H/1MpK/Thq/Mf47/&#10;APIx/EX/ALAOo/8AqZSV42a/BD1/Q4cX8MT7i+Av2j/hQ/w+x9vz/wAI3bfd8jOfJj2dfb7nbb/r&#10;K9EHm+e+77T5fnfNu8nbt8oZz325/wCBbv8AYxXmHwGiiHwF8BfuoWB8LxZzprtx5UZbKDlhnqo5&#10;lPzDivR2RDfE+Wgf7YDk2hDbvIGDv6bsdJPu4/dnmvUw38GPojujsiWD7T5MOftufLt87/Jzned+&#10;c98Y39sfc5p/737aN/2ny/POf9Vs2+X3/i2Zx/tZ6/LWfbW0X2SNVjg2vDZ9dMkX/lof4T0Hop/1&#10;XU8Yqw1vG18cQpu+1h9xtGD7vIADbzwWA4EnQj92ea6Sj5y+AP7XuqfG74y/EbwFF8P9atIvBOrL&#10;pN1rkGqWUyApNcx+bcRt5Tp5n2cgrD54GcfJjcfo9/P8iXm8J2XGSPI5O75cbu+PuZ+XH3+1fBH/&#10;AATot0P7Qv7XUQjQRDxla7YxYuqDGoal0iPMf0P3Ov8ADX2v4y8R+HvB3h6+1fxHqOk6Fo1vHcLc&#10;ajqdsbe3iDzqoEjuwB3u6jYf9cxBWgDph5nnvn7T5XnfNu8nbt8ode+3P/At3+ximQfafJhz9tz5&#10;dvnf5Oc7zvznvjG/tj7nNRtGPtxIijJ+2B8/ZHDcQAZ35xu7eZ0I/d9aqRJCkMKGGEgw2YY/2VIo&#10;GJDj5eqgdl6w/ebg0AXJPP8AIl/4/M7bjOPIznd8uN3fH3c8Y+/2qZPO+1f8vfl+f/F5Ozb5Yx/t&#10;7d2f9rfn+DFZ86ReTcZhiYGG7zu02RsjzMsCg5YE9VHMx5XirDpGt+XEaBxd5yLJs5+znq/TP/TX&#10;p/yz6igB0nn+RL/x+Z2XGceRnO75cbu+Pu54x9/tUw8zz3z9p8rzvm3eTt2+UOvfbn/gW7/YxWdL&#10;HH9nn3QwkGC7znTpWyPMywK9WBPVesx5HFW3VDfnEabvtg5+yOG3eQOd/TdjjzPu4/dnmgB8H2ny&#10;Yc/bc+Xb53+TnO878574xv7Y+5zTJPP8iX/j8ztuM48jOd3y43d8fdzxj7/aqcSwiGFfIhKtDZ5P&#10;9lSKAPMOPl6gDsvWH7zcGnTpF5NxmGJgYbvO7TZGyPMywKDlgT1UczHleKANAeZ575+0+V53zbvJ&#10;27fKHXvtz/wLd/sYpkH2nyYc/bc+Xb53+TnO878574xv7Y+5zTHVDfnEabvtg5+yOG3eQOd/Tdjj&#10;zPu4/dnmqcSwiGFfIhKtDZ5P9lSKAPMOPl6gDsvWH7zcGgDSg877SvnfavK/fbvM8ry8b125xz0z&#10;t743bucUyH7V5MO77du8u3z5n2fdned+7HG7GN+OMf6vmmWsKi6h2qqY+0kbbNosEyjJ3HjJPUH/&#10;AFh+delVI0gSKJBbwhTFZg40uQAASHAx2A7L1h+83BoAtyef5Ev/AB+Z23GceRnO75cbu+Pu54x9&#10;/tUw8zz3z9p8rzvm3eTt2+UOvfbn/gW7/YxWfOkXk3GYYmBhu87tNkbI8zLAoOWBPVRzMeV4q06o&#10;b84jTd9sHP2Rw27yBzv6bsceZ93H7s80APg+0+TDn7bny7fO/wAnOd535z3xjf2x9zmmSef5Ev8A&#10;x+Z23GceRnO75cbu+Pu54x9/tVOJYRDCvkQlWhs8n+ypFAHmHHy9QB2XrD95uDTp0i8m4zDEwMN3&#10;ndpsjZHmZYFBywJ6qOZjyvFAGgPM885+1eX553bvJxt8ode+zP8AwLd/sYqKP7X9ikx9v8z7EmP9&#10;Rv8AMw2cZ4837ud3yfdx/FTHWM3+7ykL/bOv2Nt27yBg7+m7HST7uP3Z5quLWBdOmHlQqpsIwSNN&#10;cLgK+AY+rD0h6r06stAGi3mfaZM/aPJ8/n/U7dvlDr32Z/4Fn/YxUcH2nyYc/bc+Xb53+TnO8785&#10;74xv7Y+5zUbKn24/u4w32wc/ZHDbvIHO/puxx5n3cfuzzVSJYRDCvkQlWhs8n+ypFAHmHHy9QB2X&#10;rD95uDQBck8/yJf+PzO24zjyM53fLjd3x93PGPv9qmHmee+ftPled827ydu3yh177c/8C3f7GKz5&#10;0i8m4zDEwMN3ndpsjZHmZYFBywJ6qOZjyvFWnVDfnEabvtg5+yOG3eQOd/TdjjzPu4/dnmgB8H2n&#10;yYc/bc+Xb53+TnO878574xv7Y+5zTJPP8iX/AI/M7bjOPIznd8uN3fH3c8Y+/wBqpxLCIYV8iEq0&#10;Nnk/2VIoA8w4+XqAOy9YfvNwaWa3jMFwGhiIaG7U79NdsqZMnKDlgT1Ucyn5hxQBoyefibb9sx9o&#10;j2/6n7nybsZ/g+9uz8/39v8ABUMn2jyJv+PzO24zjyM53fLjd3x93Py4+/2pLi2heS7ZoUbfdRb9&#10;1mzbv9Vjd2fHaTon/AGqtPHEIbgGGFh5N3nOnSNkeZlgVHLAnqo5mPzDigDQHmee+ftPled827yd&#10;u3yh177c/wDAt3+ximQfafJhz9tz5dvnf5Oc7zvznvjG/tj7nNMdUN+cRpu+2Dn7I4bd5A539N2O&#10;PM+7j92eapxLCIYV8iEq0Nnk/wBlSKAPMOPl6gDsvWH7zcGgC5J5/kS/8fmdtxnHkZzu+XG7vj7u&#10;eMff7VMPM898/afK875t3k7dvlDr325/4Fu/2MVnzpF5NxmGJgYbvO7TZGyPMywKDlgT1UczHleK&#10;tOqG/OI03fbBz9kcNu8gc7+m7HHmfdx+7PNAD4PtPkw5+258u3zv8nOd535z3xjf2x9zmlTzt8Of&#10;tO7z5N/+r+78+3d/s427cfP93PG+s+GCE28Q8iHDQ2f/ADDJFGPMOPlJyB6L1i6txVyKJVeyIiVM&#10;XcpG20bgnzMn/YJ5zIeGyQPvigCSL7V5UW77du8u3zv+z7s7zvzjjOMb8cY/1fNRyef5Ev8Ax+Z2&#10;3GceRnO75cbu+Pu54x9/tVONIEihQW8AUxWYIGlyAKBIcDHYDsv/ACx+83Bp06ReTcZhiYGG7zu0&#10;2RsjzMsCg5YE9VHMx5XigDQHmee+ftPled827ydu3yh177c/8C3f7GKZB9p8mHP23Pl2+d/k5zvO&#10;/Oe+Mb+2Puc0x1Q35xGm77YOfsjht3kDnf03Y48z7uP3Z5qnEsIhhXyISrQ2eT/ZUigDzDj5eoA7&#10;L1h+83BoAuSef5Ev/H5nbcZx5Gc7vlxu74+7njH3+1TDzPtB/wCPryvP+bPk7dvlD738W3P/AALd&#10;/sYrPnSLybjMMTAw3ed2myNkeZlgUHLAnqo5mPK8VYdEN+xEUe/7YDn7Iwbd5Awd/TdjpJ93H7s8&#10;0APc3f2CHH27zvsb7vL8jzPMwNud/HmZzj+DOd3GKmPmfaJM/aPJ8/n/AFO3b5Q699mf+BZ/2MVm&#10;PHE2mwL5cbIunSgZ0uRlAxHwIuqj/pj95ug+7Vtkj+3HbHHn7YMEWjg7hAOd/TdjgSfdx+7PNAEk&#10;H2nyYc/bc+Xb53+TnO878574xv7Y+5zTJPP8iX/j8ztuM48jOd3y43d8fdzxj7/aqcSwiGFfIhKt&#10;DZ5P9lSKAPMOPl6gDsvWH7zcGnTpF5NxmGJgYbvO7TZGyPMywKDlgT1UczHleKANAeZ575+0+V53&#10;zbvJ27fKHXvtz/wLd/sYpkH2nyYc/bc+Xb53+TnO878574xv7Y+5zTHVDfnEabvtg5+yOG3eQOd/&#10;TdjjzPu4/dnmqcSwiGFfIhKtDZ5P9lSKAPMOPl6gDsvWH7zcGgC5N5/lt/x+7ttxnHkdd3yde+Pu&#10;9sf6yrM3n+cdv2rH7nG3ycf6w7+vP3cbv9nGz5s1lzpH5FzmGJgYbvO/TZGyPMyQUHLAnqo5mPK8&#10;VbvLWF7m43wxnf8AZt4azeTf+9ONzdGx2/55/ePBFABJ5/kS/wDH5nbcZx5Gc7vlxu74+7njH3+1&#10;TDzPPfP2nyvO+bd5O3b5Q699uf8AgW7/AGMVnTRxCC4zDCR5F3nOnStkeZlgV6sCeq9Zj8w4q26o&#10;b84jTd9sHP2Rw27yBzv6bsceZ93H7s80APg+0+TDn7bny7fO/wAnOd535z3xjf2x9zmmSef5Ev8A&#10;x+Z23GceRnO75cbu+Pu54x9/tVOJYRDCvkQlWhs8n+ypFAHmHHy9QB2XrD95uDTp0i8m4zDEwMN3&#10;ndpsjZHmZYFBywJ6qOZjyvFAGgPM898/afK875t3k7dvlDr325/4Fu/2MUyD7T5MOftufLt87/Jz&#10;ned+c98Y39sfc5pjqhvziNN32wc/ZHDbvIHO/puxx5n3cfuzzVOIRrDCoii2mGz4GlSKP9YcZU8q&#10;PResP3m4NAGn+8+0tn7T5fnnd/qtu3yh1z82zPr827/YqO3+1eRDu+27vLt87/Jzned+c98Y39sf&#10;c5pj28b3xYQx7vtYfd9kYNu8gANv6bgOBJ0x+7PNU4kgjhhjFvDtMNmD/wASqRQAJDgbewHZesP3&#10;m4NAFyTz/Il/4/M7bjOPIznd8uN3fH3c8Y+/2qYeZ575+0+V53zbvJ27fKHXvtz/AMC3f7GKz50i&#10;8m4zDEwMN3ndpsjZHmZYFBywJ6qOZjyvFWnVDfnEabvtg5+yOG3eQOd/TdjjzPu4/dnmgB8H2nyY&#10;c/bc+Xb53+TnO878574xv7Y+5zTJPP8AIl/4/M7bjOPIznd8uN3fH3c8Y+/2qnEsIhhXyISrQ2eT&#10;/ZUigDzDj5eoA7L1h+83Bp06ReTcZhiYGG7zu02RsjzMsCg5YE9VHMx5XigC+nnfav8Al68vz/4v&#10;J2bfLGP9vbuz/tb8/wAGKzdc0sazpl1Z3sF5cQTRTqYysBIO75CpPAOPuZ/4F81W2SNNQLhEDi7z&#10;n7E2c/Zz1fpn/pr0/wCWfUVSu4o/ss4aGBkMN3lW02Vhy/zAgcsDjJXrKeRxR/hGubm90+J/j94X&#10;0D4IfFSTxBpmmXD6lqk2n2zkNK6zJLcpCBKq7o2VBu2vMoJxszkru9x0nUJte8OWl+jhL+a3ZVkk&#10;2EGYfdcgcfN8p/Gvnj9qPXbX4v8Axh0fTfDcUn9oaZNFqZ1B7FXt7VYxKiSTiTAkeV/MRAjrIoj8&#10;wMgjyfXfD/jKHwv8O9Qm1GAPdeH5VS4skYI5DiEw5DEkBvNHzHsGxWPHWGhiMlo1J/xI2X97U6eI&#10;qUZ4GnUlH3otb/j+J0Ok6hrF0LiGf7K99bIizC7UxmOUr8rgoCrRZ3YB2npk5qxDoqW+qafe/bby&#10;a4s4NgEssjRSMVYM/lsx2klgfvH7vSsWLwddaZDpN1b3s8+uWywJeTTahcyrdKnMkal3IUM2WAwA&#10;c9q6K1u7fUbZbi3dzEWKvG42PC46xuvZgeCOxFfzC6KjNUp/ZPgcXXlCn7fBrf4v7vr5M4T4p+Fb&#10;7x5qHg3RrCe3sEtNXXxC97cxtKImsgGgXyVx5qtcy2+8boyYllwykqV86n+DXiu48caZrx0ZUtLO&#10;wu7R7A/FjX3ldp3tmVlnFvuRR9nfcittdnUt/q1r2LWQJfHPhIYgMyQ6jcRKzrHJuWOOPKEqS3Ej&#10;EqGTO3dz5ddBI5ijmeR47eKJSzySlVjiUDO9t2PlHU/QV9pSzSvhKNPD0o7p9DxFi61KmoQ6+R41&#10;8V/2a4vjHqetTXd1a2kd14pstZtC9jZXHl2qw6XDdK3n2sxR9mnylUQiN8qsu5CUrz+7+B3jH4jf&#10;BXxD4efw54f0dNVvrLUtP+0a5PHB9nTS7eyjRlsbeHIK25kaPylX98AqKRuX3uK3m+IunafNqtl9&#10;j8N3MLXH2P7c7y3IJzC04RVAATLbQ5wSuR8ldOVhtLOXHkadaW0RYvIRFbwIo4JJ+UIoHJHAAArr&#10;jneLpwjTUuaR3f2jWhGMV70j5D034YfEXwb4+8JWXiSS48ea1d2M9vG1n8T9aS8ghDLJJcCTZGqC&#10;QRsGXcFka2gC+WYn87620PTr2w8OWWmLMn9oW2nJaxyxHKrIkYXKEgYUsBg4HGOKwvBFhpt1YSeJ&#10;hYzRaprPnvJc3QZrk23nFoIhuzsXy1iO1eG2qRXTvPd2tpPcWUAubuOJ3jhH8bgZ29R2Of4vpXm5&#10;1mc8YlSe6LqYmWKxVKnDdGf4Zt7G08P2MemMPsnlsc+Y0h8zefMyTwT5nmcitQHIrmfBOqWS6RYa&#10;Itw7ajBDLJIGsJbaOQiU+YyO6BHCtKqs0eSWbJVeg6Vfujr+PWvnalKUbOR5eY0p0sTJT6i1h+Lt&#10;duvCmhz3WmWialrsgI03TW3NJdygqDsjX5pAiuWfYOFRssvUb0MQnmRNu5mPIz25HXtnNafwF8Pa&#10;ZL4Wj8Xi1tLrXtbe5ml1CKU3EywvMSlr5xAIWNUSMx5Chosc43H3cowSxFT2kvsnXk+BWLq80vsn&#10;jXhWGTwn4IuvFOp/E6aKz1FF1GbVLpoE02zeV8gKtwm1AZpG3D92Wbau1cYGRqHxl0rw14h8GG9+&#10;L/hDVNH1WO5e4S9u7O0V41MqpNFIpYFBIuwguAZIjhsblSHxdrth8PPBd54V1J7yzOheMdEg0rT7&#10;y2/0+909NZsz9ohjihQzh2inbMUbN2y7YY+X69YeKb/wD8Xn0m8h8PRH4evLrB1nQbgXuqk6j4ha&#10;S6SN5o2s/tQEsxUxyLELlFUYjG77GnlUKvM60t/Q9uWEvWlGrLS77H0b8RNfHh6Xw/BqM9npvhbU&#10;71rDWr/U5EhW3g2s5XzJJYxGJEimVmJbC4KDcVDfQvhu90e+0O0k8PXVjdaQqCC1k06RHtgqZUKh&#10;RtoA2lcDpjnpXxf8V9Fl07wr8Z9Jvb641ibQvhiJopr+R52E8sWqR3MyiRnKGQW0PQkLt29Gas7w&#10;D4d8N3+s+KtV1i31me7i0HS72eWCzmuNTt9Tnv8AUY7ma3hgR5N4ltIwvyHYkYZtuXrowGDhRoan&#10;Zls4YahpHqfW3h74+fDXxrrVtpHh74ieFdc1a6VhBp2m63bXF05VDIxWNH3NtQMxx02mvO/GHxz8&#10;aifxP/Y+l6Fo2n+HNQlstQ/teWSa7li3IIriKIeUoV1csqu53k4BOM18U/Ca21Tw9L8FXj8a+N57&#10;vTZH+26bH4S8QXL6PHb2dza3gjSeS4tJBFJcR2b+Tb/uyyYCgSLJ9jeH/CGgr4Nn0yGO6urLV4mm&#10;u7vUYmF/d+aWkLzmSNXaYGQkb03Iy4PINaZpXpZfCLj8UjpxuZRw8Yv+Y3LzSri/8TT61r1+NZ1W&#10;JDbWrLAYrewjKjekMe9ypc8vISWYYXdsAFXRwOf8/oP5Cuc8B+I7rxRpF818wl1TTdQuNKvp0j2Q&#10;zTxMoZ4/m+6QyH7o+bfwOldKDuX/ABr80x1SpKu3V3Pz/GVKlSrL2u/QSijGP4qljhlkQtHG0pBH&#10;PpXnXOSFOc+hx3jzw1fePdO1bwrJFpd14avtOMOpQ3bTLKPM3gbWRsLxtONoYjdg/drzP4E/FOx0&#10;LxHJ8C9eube08d+DtOtLS0IjCxavapaI6SxLvYeakW3zIy+SFaRcKWWH2fTbv7X4j8WweUqvbS2s&#10;bENzITbI2Pw31w/xy+B2ifHTR9Pj1K6vdH8RaK0k2geItOndLnSbhnik81FWRVkO6CIlX5wDtaNs&#10;OPZyutRkp4XGy5YPb+7Lo/mfU1q9B04YKtCyW0vM6uymm1rxFJdxh007TbebT4XkRlFzcPIvnbX3&#10;DckZhjTOzli5z8tbgXEeASeOp614/wDszeNde8V+BfEemeI5or3XPCXinVfDV5q0IEa6hNFL5xn8&#10;sBRFuMxGwAA7eq/dr0/xPqy+HPDmrau9tc3iafay3Jt7FPMnlCIW2RLldztjYo/vsKWNoVIYr2F7&#10;taL5nh4mjKNd04xvbT7zRRiFAHWmTw+fIjJc39pJ5iu/2G8eJZSFwFdfukYVenNeYeH/ANpHwlqm&#10;pWmna3aa54B1e7E01tp/i6wWzaaGK2S6lk3K7pEqQsCWleMAhgcspr0PxDrFn4W0u7v9Z1Kz0rT7&#10;QKk15fzJBDGWYIC7udoUsygA8kniuSrgMTRkoTgaU1i8sqKUeaMjb+Hl5H4N1a30eBIV0rUWuJYT&#10;5Uu9bgYYRFmdsjylkOdoB8rk5rT8L6dqfxN0fT9W8Rz4s5cSrosEBiikCu+1pDIWd1b5GGNo+UcN&#10;1rmdaszZQ6dc3iahb2EOoLJc3FozRvFH5Ui7yQQ2wEoGwRkE14H48/4KI678P/hvea9onwG8XWXh&#10;rT5rK307VdajYQeSskaXMd7tLNZv83lQl2k3s6uRxsP0mTYDEYpeznpCPTufqWAxlTE4RV6vxvc+&#10;7re1jtbSO3gUQQRqEjSEBVVQMAADoMdqEw6FWD4Hy/N3rO8I663ijwtpGs/2ffaSuo2cN4LDVIfJ&#10;u7YSIH8qaME7JFztZc8EEVsB8V9O4qPu22NrECW4jcMCwAG3A7VNuVUyeAOppWcKuWNQxxgBiSWD&#10;cgNV9Q977JYUhlBHIIyKaXwajh3DIcIB/Dt9KI5vMZhtZdpxluhqbFXtuSdaK80+P/xy8Pfs8/Cz&#10;X/GviCaBVsoZEsbKebym1G8KMYLWPAY7pGXGdpCqruflQmvmn4U/tT/tDXPwn1rx74v+Evh/WbOX&#10;S4NU0Kx8Pav9mubpH2yFpEkedthgdnULtfdEUMbGTKdHs3GMaspRinpuZTqQh8R9w9BSHqa+Nv2X&#10;P23/ABF438af8IH8a/Dem/DPxnc2NtqGkPPO9pBqy3DqsMUMUxYmXLqu0SsxYSLsVo3A+ttXupLD&#10;T7q5Voljiidz58hiUEDgFj9zP97t1wc5qMRD2KlKWy1Lg1NLlOJ1X4iavp+v6rY2ulWV1b2t0tuJ&#10;HvGhZcwxyksuxgwzJ2IPsetc5Z+IvEmjTz6orSeIrq5gzPpy3Iht4phIpXZnJRAm9cjJcqu4EnNU&#10;NJb7VZJeS83WokX9w25/vyIhwqkkBFVUjAz0WsTxj4obw5HYadp9zBa+INWm+zac06/uo2G0vKxO&#10;B8qkkcNliq7HxivzX63isXWvTkfKVc8q08Z7GPLydT1Dxt41VfAUOp2kV5I2qwxw20cUqwzZmAwU&#10;JP8ArADwAG5xjjca4vT9N/s3R7KwLo/2aLy3aIkgseSQSATz6iq/h/Qrfwtp1lYW93qN3HYALbDU&#10;LncI8b8sVQICxDtliDn3rUACgLyeMc1z42vUxVVSn0ODO81pYqksNR2W/r0FPTNNk2tCySqXiJDM&#10;u4o2V+YEMvI6U72oxXBZSPj6dSVOXNEz5En01oGuL66vbaW5aN1aLzTbB8+WQ332wyKue+6rMVxB&#10;NLJHaybpEAJgdSkwHvG3zY96peI9YuPD/hvWtVtI45bmxs57iKKQFlZkRmAYD5ipIAwO5rV8D/DL&#10;SvGXh7w1rTeLNR8S2SWZRJY/JgjuA0ZjcOyoJlAI5TzNwbIYZBr1MLlVbEwc6Uj6vC4eObxvNWkv&#10;tDR5iygjdvVs4yc5xjA9RjqKqaHpNrpz6rp+lW0Npa25hmNtZweUscrphk2+6ojf8DrsP+FVXi6u&#10;WfxFezaD5jP9gLlZVBRsgTqyuBk9M/jV65+Cfg2/tdlxoUT3G5ZPtoklF6GDbwftO7zvvEn79dlL&#10;JcRVlar7p7MMi9jCUfa83McT5m1RgYHpjFOzuH1rG1Gzg+Gni+Xw5cXer3en6nILvTNU1eR54Ud/&#10;lGn/AGhyWZwYnZFJJIfaSCFL7JXy8rhgw4IbqD71w43BVcDPknsfDYvB1cFVdOew4dBRim9OaFUs&#10;wCgsS2AAerYzyewArgjHnOJK4mMZ9a+U/wBtj4qT6vY6J8FvBV19o8deLL61kklgDkaXbQ3Hm+eZ&#10;oyPKZZbdWJAcrHDIW2Eqx+ixLefEaabRPCRmnt3mittS8Q2NwqW9hEx3SpFKcs9x5XyqERvLaUMW&#10;XbivKfFvhEfsseLPET39nDZfDTxFfQ3Nv4q+2S3EiahKqC5m1SSaX5WmmKBfIQoqKWYJhmX9J4Ty&#10;ilLF0q2Lly6n1OCy+tQoyxijdx1jHu+52qytCijek0oJZroRhck9doHCD27VmeI/Dmn+NdBu9M1i&#10;H7VbyQvExDshMb/LINy8n5T0HPfI6Vflha3OHGz03HIpYmaNlbAfBwcehr+uIUqcaSVN6HyGGzrG&#10;0MxhjKspKSeq/u9Thf2P/iv4Z8PeJjpzSW2nXU0l3a3Wlxasb+a1m+3MjzzSSMJDGzgvvcbsSr2r&#10;7mgN2YYi/wBuDeXblt4gzned+e2cffxxj7nNfnn8bPHWheAfif4QfWJ7PSoZrS+gtr65WQhZN9i4&#10;QkfKN2clnA2rGCHXOT7R8Q/2sbTwp4ftxaaDN9tMUdtFawaW9xPLcRJLKIYYkDEFdm5PM2qu0k4r&#10;4nNMvqYyUalLdaS+Wz+Z/RVSl/adOljMN8Mkeg/Fz9pTQPhoZ7abVFtrzfLaG4v5oIbeGZyTGDI3&#10;BICcIP4Sd/zKa+XbzXPHnx18Q6Z4g1mLVPDFjp/79LV2tjPfqyJn7QhDJDHGGceSWDl3LERsimrf&#10;w38D6lql5L4u8YW1tDq7XMt5ZwW4WU6YHhjj8mKdhz8iAu8Y8tneQqpBG71Frl1XbFmBAc7EbFe5&#10;gsrp4ZKcd/6/q33nzeZ8SYHh5rDwjzVlq/6/pHm3hD9ov4jeCPh7NBceH9Uj1HT3RrzT1W3lk8zy&#10;fNke3Zp2V4SSRhGL7gflHzCqEFxP8dviBeeINZ+3vZ6Zc7raPU7J4rcSbYZRdRRTwrKjqzGCMnhd&#10;rlOXevWPtLHJwhzz80ak/nTGk3DB2Z/2U2n869JYWn7T2qhG/pv5nh1vEDC+yqSw9C1WS30+/wCR&#10;JGljEQv2XzUwUeSaR33Ie7e+a8fsdWv/ANnj4geM/EkdnBY6FcKmpxXkFnmKCcxrDdI0SOZWzsim&#10;Enl7cs5J/vetdBU0LiUhJfu7du84LLjLKc/ewuTweOaqvSgoSlU+E+d4e4tr4fEyjjXKpGZ41p6e&#10;IPjd44l8S3+vzt4dt7t5baO0vYPIv1VEiWV57d2IXzjcL5JYKVSMvGCrpJ7D8kaQxQ8RRD5UC7Oe&#10;5xxj6Vl+FND0zwxoUFpo2lw6RYsSY7OBAFSMuZFCqFxuZiSUHXrWiOg53e+c5/GjCWnSTWxhxhnz&#10;zKtHB0V+7hr/AMH5AMADHTtTLyztdX02507UoI7qwuUMckNxGJYmB/vIflZD91gecAEU/GaXpXdO&#10;nGa5Wfn+HxNXC1Y16EuWRgeBfhv4Y+F2lx2Hh6wS0tUkaVUjMjAMeXkZnc7uFRScDcqBccVvkliS&#10;xJY9cnJ/PvRRUwpqB25jmmLzOaqYqfM0FFFFbnkhRRRQMKKKKBGN4xtGufC9/NG4SWyHnoDjazBW&#10;Kl88bFJD/N8uY89Vrj5GX547UyCxLGMBsxgEnPzKeQ3rnkn5/wCKvR2E+yf7I5ivGjcQyfJuV9o2&#10;gb/l5bHX5f73GK8xks57e9kN7C0V3vk8sXCI0pjYbQoxywwA/PIynTq/wntp4TiOnGNLnjVW8to2&#10;7efl1P6O8N8Up4OpQ7ND8luTnJ5560UMQWJGCPY5FFfsi2P257hRRRTEJnBxXlt/4P8AFLftK6H4&#10;lsrXZ4Um0GfRtQuvMhbcSJ5hFsfLjLrEcqB9cbq9RIywryP9oLV7jwNc+B/H0UMt5aeH9Rmtr+2h&#10;tTIVtbyEQzSblZdhCqqruOC8q8j7rfM57T9phU3smm/RM8/HRj7Lml9lo9ekcyyF2OWY7ick/qST&#10;+dBrlvDXxB07xLYafezRXOjRalLBFZtqcIVbh5bRbtQhXKAeUSSWZRvWRBuxXQWd3BqVr9otZ0lg&#10;bevnQP5i5VvLfB7MjAqfpXoYPMMLi1+4qX8jppVqVX4ZXLNFHPcYPcZziivWNzmtb8JXN/rw1qw1&#10;m4sNTWxGnwLLH9otY4zcxzSkQkoTJIIwhIcfIB32VJd2XjG5tjEnjSztkDKfMtdAw5UfNhRLdyIv&#10;3cZMbfe71v45yaTJcNtba2QR+FePVwNKpzW/4F/68znnQg9T0j4F/s9ReJUbWtZ1641tI7udl+0P&#10;D9otLhUEIUJHEiRo0RLYVQSJtxPz19B23wX8IJAI00koCPmUTSAE++Hx+VfLXgjxle+CfEv9t6dO&#10;Y53j2XlrPOwgvY1OQrAt+7YAsFdQSNwOCpZJPqD4e/F/SPH1xdWtvbXel6lb4kNnqKRiWSLKqZU8&#10;uR1KKWAYBgyHBZVDpu/nbP8AF5zgsV7PGSlHty/DbpbzPicxji6VS/N7pf0f4VeFtGuo57XSIYZY&#10;mJQ+Y7gH12scA+9dXvEaouHk7ZJyRQ8Pm7SWbK9ec1zl78RfDFla61cnxDp7R6Odl/5Nwsr2zFig&#10;R0UlgzOjIFA3MwKgbga+NxOKq4l89efNY+ebqVX/AEzqWkVBljgdKUMCvHSuW8PfELwv4yaODR9b&#10;sNTujELk2Ucqm4iTKg+ZCSHjILKCHAILYIBrqR0HIPuK4/ceoWktJEM7ssTsv3sZAUZbgHt35rzj&#10;4YaI2sQWviXV7u81HWCXjK3oVUtWVykgjiXhD8mCx+Y455rX8Z/F7wx4F1SPTNavbqC7kiFwqW+n&#10;XNyNpYqpJijcDlD1Irx0/HnTPCnjnV7rRdJh1XStTMVwbqC4W12wKiea4Ty8NMJJnDLI6MW2qdpG&#10;a8zE0nUxNK3vanfQp1KkZRhE+mlBAGcZxzimu3B4ry3wn+0F4a8V6rBYSW2o6HcXUiw2p1GOMR3D&#10;sSNgkjkdQQQowxXcWVU3MCo9Ph3eUhYgkgEleletKDi3BnHOE6b5ZxOb8Z+KvDvh+yFv4h1XS9Oi&#10;vUeNYdUuY4VuEwA6gOfmHzKGx/eHrXxB8+Tj/V75vKwAH/1zbtwHff5m3/Zr239qfXLp/FGh6Zb7&#10;YDbWzXkczszCRmch1Yf7KRMQvOd+75PK3V4mThAuSY1O4k9cmv1Tw8yudbFVMzUvdj7h9rkmG5YO&#10;sA6D7v8AwHp+FLQRgkUV/Q3LHex9PvqFFFFUAUUUUAA3MwAUuT8oC1BJdLFBeyxlZfsIJlUPgoyh&#10;jycNjO3b/DjG7PFMu7y2NvOolSa4jliV7ZZDl1dlRvlGGOFYDk4+bpVhmDWccDQr91RvCtv6YO1Q&#10;wH3YxlQBnrivzbNMXj82lWy7LYxSjZSlzbX8vJGEnKp7kSW6h+zSzQMzSlZDvd2yJWzy7DJwwPyA&#10;ZPyBeTUeeM9aUsXJZjljyTnP60nXivucJho4WjDDw2iar92uVgORS0UV6BQVxnxB0u6soLfxFpDa&#10;mNQ024F1PYaT5Y/tOImFJ1ljYFZStvEwjIIZX9Dtrs6K48Rh44iFmZVKfPGx9Q/Bv4qaVrvgWwtV&#10;1j7ReWljIA9vJAqzRqAY3iZzhzsyVYnafnLdq9V03UIdQAuLO4kubR5yFlhkiaEjy/4cc7d+enzb&#10;89q/Oe88M3seqC60fX5NChkGy4sxYW91bSZ85mkVHAMcpabcXyVYqpkSQcV0/wAGvip4m+F3xAt9&#10;M12dtU025czWurGKNTcxjl4ZYhtCXMUZco0aqkkau20Msob8nzLhypSqSqUv6/rpc+JxmTSUpTpn&#10;3wrXf2SXAvxJ9jTA/wBH3+Zhs7cfL5v3c5/d/dx/FU58z7RJn7T5Xn8/6nbt8ode+zPr82f9jFYt&#10;ibW+0bz7ZLV7WbTYijxWLNHIux9vyg/vEA6RDkDP95a0XiX7eSIo8/bAcm0YNnyBzv6bv+mn3SP3&#10;Z5r4dpp2Z8m04uzJYPtPkw5+3Z8u3zv8ndned+c98Y39sfc5pknn+RL/AMfmdtxnHkZzu+XG7vj7&#10;ueMff7VThWFYIEMMLAw2YY/2VIo4kOPl7Adl6w/ebg06dIvJuMwxMDDd53abI2R5mWBQcsCeqjmY&#10;8rxSEaA8zz3z9p8rzvm3eTt2+UOvfbn/AIFu/wBjFMg+0+TDn7bny7fO/wAnOd535z3xjf2x9zmm&#10;OqG/OI03fbBz9kcNu8gc7+m7HHmfdx+7PNU4lhEMK+RCVaGzyf7KkUAeYcfL1AHZesP3m4NAFyTz&#10;/Il/4/M7bjOPIznd8uN3fH3c8Y+/2qaTz8TbftmPtEe3/U/c+TdjP8H3t2fn+/t/grOmt4zBcBoY&#10;iGhu1O/TXbKmTJyg5YE9VHMp+YcVauLaF5LtmhRt91Fv3WbNu/1WN3Z8dpOif8AagBZPtHkTf8fm&#10;dtxnHkZzu+XG7vj7uflx9/tUw8zz3z9p8rzvm3eTt2+UOvfbn/gW7/YxWfPHEIbgGGFh5N3nOnSN&#10;keZlgVHLAnqo5mPzDirTqhvziNN32wc/ZHDbvIHO/puxx5n3cfuzzQA+D7T5MOftufLt87/Jzned&#10;+c98Y39sfc5pknn+RL/x+Z23GceRnO75cbu+Pu54x9/tVOJYRDCvkQlWhs8n+ypFAHmHHy9QB2Xr&#10;D95uDTp0i8m4zDEwMN3ndpsjZHmZYFBywJ6qOZjyvFAGgPM898/afK875t3k7dvlDr325/4Fu/2M&#10;UyD7T5MOftufLt87/Jzned+c98Y39sfc5pjqhvziNN32wc/ZHDbvIHO/puxx5n3cfuzzVOGCE28Q&#10;8iHDQ2f/ADDJFGPMOPlJyB6L1i6txQBoJ52+HP2nd58m/wD1f3fn27v9nG3bj5/u5430RfavKi3f&#10;bt3l2+d/2fdned+ccZxjfjjH+r5qOKJVeyIiVMXcpG20bgnzMn/YJ5zIeGyQPviqkccKxRKLeEJ5&#10;NmCF0uQKAJDgY7Adl/5Y/ebg0AWZfP8AJnx9szsuM48jOd3y43d8fdzxj7/avzetv+S3eL+v/JYd&#10;L+91/wBfqPWv0VuY4hDdFo4SDDd53aa7ceZlsoOWGeqjmU8jivzqg/5Ld4x6/wDJX9N6/wDXxqVf&#10;O5vtD5/oefi/gR+gPwD/AOSG/Dz/ALF3Tv8A0mjrvB0rhPgJ/wAkO+Hv/Yu6d/6TR13Y6V70dkd0&#10;dkNavzH+PH/IyfET/sA6j/6mUlfpw1fmP8eP+Rk+In/YB1H/ANTKSvGzX4Iev6HDi/hifbHwIuol&#10;+AvgL/SIVC+F4mJbU5FAAijDMWHKgHgkcwngcV6M8iDUGHnIG+1hNv2ty24wA42dN2ORH90D94eT&#10;XB/Abzv+FD/D3H2/P/CN22dvkZz5Mezr7Y2dtv8ArK9F/f8A2gZ+1Y8/jPk42+Xznvtz/wACz0+W&#10;vUw38GPojujsjzL4i/DCw+KcPhxpvFviPw22lz2dwR4Y8X3Vit7E7lWt52j/ANZG+MLJgSswISSM&#10;5Jhb9n/wr9oEI1jxqCJvJw3xL8QCX/V+ZgD7Z8zc/dz93nPavUIPtPkQ5+3Z8u3zv8jdncd+ffGN&#10;/bH3OacfM+2jd9p2eec/6rZt8vv/ABbM4/2s9flrpKPzU/YL+Gmi+Kvj7+1Nb3eo67bQad4rt7e2&#10;l0rxjqdoXV77UV/eTwzI90TgbXmLszZPG9q+rvG/7JHwr+IOjpp/i621jxVpsDz3kdprXxA1y7t0&#10;ki3IJQsl24UgOyu+PkLFcHdmvBP+Cdf2j/ho/wDbAz9o83/hMbfzP9X5uPt2p53fweu7bz97b822&#10;vvJvO+zy7ftmNlx08j+98uN3Gcfcz8uPv9qAOf8AAvgjRfhloOl+FPDqm10XTJRaWdrcatcXbwxi&#10;AsseZmd8KMBYt+1Ywu3AAWtW3u42tYmE0LAw2Z3f2k7A5c87iAcHsxH7zoa0G+0/ajj7X5fnD/nj&#10;t2+V377c9M/Nvz/Biki+0+XFn7bny7fOfJzned+c85xjf2xjZzQBQmuIhBcEzxKqw3bHfqTrhQ+D&#10;lsZUA9W6wn5RxVvzEOohPMUuLzGPthznyD/D/wC0/wDgdEnn+RL/AMfmdtxnHkZzu+XG7vj7ueMf&#10;f7VMnnfav+Xry/P7+Ts2+WMZ/j27s/7W/P8ABigDOmuIxBcFp4VCw3bHdqLoAofBy3VVB6nrCflH&#10;FWnkRb8r56bheBMG7cncYQcbMY3Y5Ef3cfvOtLJ5/kS4+2fcuM/6jOd3y43d8fdzxj7/AGqb979p&#10;OftXl+fznytu3yhnOeduf+Bbv9nFAGdBdR/ZoyssJXybM5/tN3HMhx855I9GP+t6Gia4iEFwTPEq&#10;rDdsd+pOuFD4OWxlQD1brCflHFXoPtPkw7vtu7y7fO7yc53nfnPfGN/bH3OaZJ5/kS/8fmdtxnHk&#10;Zzu+XG7vj7ueMff7UAI8iLflfPTcLwJg3bk7jCDjZjG7HIj+7j951qrBdR/ZoyssJXybM5/tN3HM&#10;hx855I9GP+t6GtH979pOftXl+fznytu3yhnOeduf+Bbv9nFMg+0+TDu+27vLt87vJzned+c98Y39&#10;sfc5oAZaSobyDZIrZFyBtvGfOJRkbD1I7k/6s/KOtVYrqLyEKzQMvlWZDDUXIOZDg7jzg9m/5adD&#10;V+Dz/tK+Z9q2Zmz5vlbMbxtzjnGPu98Z3c4pIvtPlxZ+258u3zu+z5zvO/PbOMb8cY/1fNAFCa4i&#10;EFwTPEqrDdsd+pOuFD4OWxlQD1brCflHFWnkRb8r56bheBMG7cncYQcbMY3Y5Ef3cfvOtLJ5/kS/&#10;8fmdtxnHkZzu+XG7vj7ueMff7VN+9+0nP2ry/P5z5W3b5QznPO3P/At3+zigDOguo/s0ZWWEr5Nm&#10;c/2m7jmQ4+c8kejH/W9DRNcRCC4JniVVhu2O/UnXCh8HLYyoB6t1hPyjir0H2nyYd323d5dvnd5O&#10;c7zvznvjG/tj7nNMk8/yJf8Aj8ztuM48jOd3y43d8fdzxj7/AGoAHnRNRZfOjLi7CbftbFt3kA7d&#10;nTcRz5f3QP3nU1UW7h/syVxcRGMWEeW/tOQqAVfBMnVQe03VuvVVrRHmfaDn7V5fnn73k42+VznP&#10;OzP/AALd/sYqKP7X9ikx/aG/7Em3Pkb/ADMNnGePN+7nd8n3cfxUANeRBflfPQN9sC4+1uTuMION&#10;nTdjkR9AP3h5qrBdR/ZoyssJXybM5/tN3HMhx855I9GP+t6GtJvM+1t/x8+X556eVt2+VznPzbM/&#10;8C3f7OKjg+0+TDu+27vLt87vJzned+c98Y39sfc5oAozXEQguCZ4lVYbtjv1J1wofBy2MqAerdYT&#10;8o4q08iLflfPTcLwJg3bk7jCDjZjG7HIj+7j951pZPP8iX/j8ztuM48jOd3y43d8fdzxj7/apv3v&#10;2k5+1eX5/OfK27fKGc5525/4Fu/2cUAZ0F1H9mjKywlfJszn+03ccyHHznkj0Y/63oaJriIQXBM8&#10;SqsN2x36k64UPg5bGVAPVusJ+UcVeg+0+TDu+27vLt87vJzned+c98Y39sfc5pj+f5M2PtmdlxnH&#10;kZzu+XG7vj7ueMff7UAJcFUN6xdSRcwrzespz+69PuH/AKZrw/f75qrNPEkFxmeEBYbsndqLqAok&#10;wcsOVUHqw5hPyjitJ/P2zbftmPPj2/6n7mE3Yz/B97dn5/v7f4Khk+0eRN/x+Z23GceRnO75cbu+&#10;Pu5+XH3+1ADXkRb8r56bheBMG7cncYQcbMY3Y5Ef3cfvOtVYLqP7NGVlhK+TZnP9pu45kOPnPJHo&#10;x/1vQ1o/vftJz9q8vz+c+Vt2+UM5zztz/wAC3f7OKZB9p8mHd9t3eXb53eTnO878574xv7Y+5zQB&#10;RmuIhBcEzxKqw3bHfqTrhQ+DlsZUA9W6wn5RxVp5EW/K+em4XgTBu3J3GEHGzGN2ORH93H7zrSye&#10;f5Ev/H5nbcZx5Gc7vlxu74+7njH3+1TfvftJz9q8vz+c+Vt2+UM5zztz/wAC3f7OKAM6G4h+zxfv&#10;LchobMg/2lI+cyED5jyR/db/AJaHg1cgmRntAsiMDdygbbtmyR5mRz94jnMZ4XBx/qxToPtPkw7v&#10;tu7y7fO7yc53nfnPfGN/bH3Oaev2jZFn7Zu8+XP+pztw+3d22/c24+b7m7+OgDPhuovs8ZWaBl8q&#10;zIYak7AgyHB3HnB7Mf8AWdDSTXEQguCZ4lVYbtjv1J1wofBy2MqAerdYT8o4q/H9o8uP/j8+5b9f&#10;I67zvznvtxv7Yxs5qOTz/Il/4/M7bjOPIznd8uN3fH3c8Y+/2oAR5EW/K+em4XgTBu3J3GEHGzGN&#10;2ORH93H7zrVWC6j+zRlZYSvk2Zz/AGm7jmQ4+c8kejH/AFvQ1o/vftJz9q8vz+c+Vt2+UM5zztz/&#10;AMC3f7OKZB9p8mHd9t3eXb53eTnO878574xv7Y+5zQBRmuIhBcEzxKqw3bHfqTrhQ+DlsZUA9W6w&#10;n5RxVt5EGoMvnpuF2Ex9rYtuMAONmMbsc+X90D951NEnn+RL/wAfmdtxnHkZzu+XG7vj7ueMff7V&#10;MvmfaDn7V5fnn73k42+VznPOzP8AwLd/sYoAzZZ0GmQP5keDpshDDUnC4xHyJDyw/wCm/Vev8VW2&#10;lQ32PPj3fbAuPtbk7jADjZ03Y5Ef3cfvDzTnN19gh2fb/N+xvnZ5Hmb8Dbu38eZnOP4M53cYqU+Z&#10;9qP/AB8+V5/bytm3yh1z82zP/At3+zigDOguo/s0ZWWEr5Nmc/2m7jmQ4+c8kejH/W9DRNcRCC4J&#10;niVVhu2O/UnXCh8HLYyoB6t1hPyjir0H2nyYd323d5dvnd5Oc7zvznvjG/tj7nNMk8/yJf8Aj8zt&#10;uM48jOd3y43d8fdzxj7/AGoAR5EW/K+em4XgTBu3J3GEHGzGN2ORH93H7zrVWC6j+zRlZYSvk2Zz&#10;/abuOZDj5zyR6Mf9b0NaP737Sc/avL8/nPlbdvlDOc87c/8AAt3+zimQfafJh3fbd3l2+d3k5zvO&#10;/Oe+Mb+2Puc0AUZpovIuP38QXybtvn1KRcASYOWAyoHdusJ4HFWb6RFvJt08alfs2Q948Z/1pxlQ&#10;Pl9sff8AutwBTpPP8iX/AI/M7bjOPIznd8uN3fH3c8Y+/wBqtTef5x2fatn7nGzysffO/wC9z93G&#10;7P8ADjZ82aAMqa4jEFwWniG2G7Y79RdcAPg5YcqAerdYT8o4q08iLflfPTcLwJg3bk7jCDjZjG7H&#10;Ij+7j951pZPP8ibH2zO24zjyM53fLjd3x93PGPv9qm/e/aTn7V5fn858rbt8oZznnbn/AIFu/wBn&#10;FAGdBdR/ZoyssJXybM5/tN3HMhx855I9GP8ArehomuIhBcEzxKqw3bHfqTrhQ+DlsZUA9W6wn5Rx&#10;V6D7T5MO77bu8u3zu8nOd535z3xjf2x9zmmSef5Ev/H5nbcZx5Gc7vlxu74+7njH3+1ACPIi35Xz&#10;03C8CYN25O4wg42YxuxyI/u4/edar29zCbSNhcQACKzOf7TkcDLn+I9QezH/AFvRuMVf/e/aTn7V&#10;5fn858rbt8oZznnbn/gW7/ZxTIPtPkw7vtu7y7fO7yc53nfnPfGN/bH3OaAIzJGL7AnUH7YFAa7c&#10;tkwA42EY3Y58voB+8PNVYLqP7NGVlhK+TZnP9pu45kOPnPJHox/1vQ1pfvftDZ+0+X55znytu3yu&#10;evzbM/8AAt3+zio4ftHkxf8AH9/q7f7/AJO7O878577cb+2Puc0AUZriIQXBM8SqsN2x36k64UPg&#10;5bGVAPVusJ+UcVaeRFvyvnpuF4EwbtydxhBxsxjdjkR/dx+860snn+RL/wAfmdtxnHkZzu+XG7vj&#10;7ueMff7VN+9+0nP2ry/P5z5W3b5QznPO3P8AwLd/s4oAzoLqP7NGVlhK+TZnP9pu45kOPnPJHox/&#10;1vQ0TXEQguCZ4lVYbtjv1J1wofBy2MqAerdYT8o4q9B9p8mHd9t3eXb53eTnO878574xv7Y+5zTJ&#10;PP8AIl/4/M7bjOPIznd8uN3fH3c8Y+/2oAaShv2jEis5vCCBeMTn7P3j6f8AbP7v/LTrWTriPdaL&#10;fw2l7BZXUlteiK5a+eQQsG2lyD2U4J/uEbe9bqed9r/5evL8/v5Ozb5Yx/tbd2f9rfn+DFRP5/kT&#10;4+2/cuM48jOd3y43d8fdzxj7/aiLcGpIpPllzI/O3Sdc1n4CfFvXrfx3LFeW8lzLqljqOoypFbRQ&#10;D7PE1u2cGNojLDtlAdZfOY5VyRXues+GbX4jayutWmtXOnvDZR2ksP2Ei6VPtCz7knLLtbMagDD7&#10;Tltq5xXsfxN+D+k/Eiy1aO6sna8uka3SSYI0TAwFcOo+8hzzu+Zj8p+QCvkP4P6mnwW8e3fgDUFF&#10;pbxNc3dr5FoYYfJkupWnt1+8jPA0kPKkbllhAQbMv15xg1nuCdWH8anFpfPb19eh6GOw8M0wrqQ/&#10;iU4tfefSDymXLkAFgCQOg5rH0prRL/xBBbvGkx1KWZ4VkLFVCoCxU8DL5Ocfia2rhPssvl4DLn5X&#10;Xow9RWVc2Fy/iWz1OOFpLeGAwzOjou8EuW3j7zhBsYAdNtfyviIyp1G5bo/KsuadOvg6vxSS+Vne&#10;3zJNS0mLV4EgnLxCO4huIZIxGZIpUcMrIWVgGwOvzfKzDiufsE8Q6jq0GjandWjx6WltfXN5aRlJ&#10;NQPnSfZg0ZT9ype3LyBC33VC4VmrrmIeKGRDmKRRJG+CNynkHnnoe9c82q2kPxFjsIrsm9uNGNzd&#10;WjpuTy47gLC4bbwSZbj+I/SvWwlWUoyXY8ym6kXKnb4Tot2/5t27PO7Oc+/U/wAzXJeJrSxv/G3g&#10;60vILa6MrX+YbiNXBjECsSA8ZUEOsXzhlI6YfczL1qghFGSTjqev8h/KuY+Jlx/ZngTUtUCwtPpz&#10;w3tq1xF5iLOkqmPI3pgMcqxDA7Wbg1hhXet6mWGUp1bROoJLEljknknGP0qS2mEU6OwDKpHLDcV6&#10;8j86ztLXUUsoU1eO1TUkG24+xOzwlh1KsyqwGc4BBPqx61dUHA5BPqK5q38RmSnKlVconG2dvqHh&#10;fVVln0+61K1sNLGnabBpkX7qUvJukklKrlWJitw3J24dtpzmujV79dfFpPNHcwpa/aLlYYCiQsfl&#10;WMN1LlgSP9nd321dSYI27jqTlm49PzHavNmfVfh34o1S+ez1LWtOuYJC8UsVvD508b7oCLlyNyGI&#10;yZQ7jvLYB+6KqVKmJqOpWldJH3uHqLOac24x9ooq3n0v8ux2uj6RrvxC1S2sooBpfh6G+nTU72x1&#10;gx3yrCSUhKiNXiMxMUgKPxCCQw3oK9p8O+GdP8GaLZaLollHYaZaBYo4IycBc8sDkszE8ksSSckk&#10;nJrzr9nrnQtUzboFm1Ke5+2JGFW8kkI81w3yu4LKSd68KUQf6uvYFJCqTnJGTmv0LLZUJ4eMqG3U&#10;+jo4BYGKordHz98aPD2neLvi94dtNYsLi8hsNIk1W3aZPLt4LiG+tHjlhcYYzKyKXBJGwxjGGYNz&#10;njD4NeB/iDd3V74m8J6brl/c2QsHuL+DzpkgUyFVhc48k/vpDuj2tnaTkqpX0H4v2rah8R/BjAoI&#10;7Oz1S9K+Su+UgW0OwOfmX/XbuOu1eCVVlqL90ZOffGP0rxc4xleliIeznb3f1PhM9qShi7xl0OX8&#10;TfDfwh441VL7xJ4S0PxBqAj8hLnVNOhupUj3FgA8i5wGcnA/v1yHw98D+E/CniHxro9np/h/w3q2&#10;sXawHT/DkxsHlso7cPbusaFXjkVZ5y0kWG3lsOAq7fVSfmxXPeJ/Cln4nmtLlorWLV7CeGey1GaD&#10;zGhZHJ28EEoQWBTcMls/w15uGx9RJ06tWVnt6nhUK8mnCUvL7tTn4vgR4MtLPSbe3g8RQW2kEf2f&#10;CPGOsiOw2xGEeSv2ohMRO6AKBhWZeFavQEOFBK7Dj7vHHtwT/OuG8Snx9pJQ6Xc2evRMtzdSzGw2&#10;Tw+UiyRWqxiT94sjDZu+Zhu5JO0r2lnd2eqWUN7ptwL2xn5gnViwcexPIYd1PQ5FLHPFVYRlVnzW&#10;HiPaVV7SUuZIxdUsbnRtVudf0m2e+a4WNdT01RukuUjG1ZIef9Yin7nRxxw4DHdtbmK/tLe6tJfP&#10;t7hFljlxjerDIbHuDmoriGaW3dIL2awkPAurcIXTuSBIjLgjgkqTzwRWJpN/B4Jvxo+pNHHpginv&#10;NMuRIWbyI8u8BQszu0IK42n5kwMfJXM28VT0+JFU4SxnLTfxHUaTotz4y1SW0stQmstPtP8Aj9ub&#10;FsSvLniFHK4Urt3OAScOBj5q3rb4D6AuqQalevdaxfRWjWqTalcGVlDHrv4ORuODx6jDZJvfBS9j&#10;1H4Z6PcxxsGkSUvvZmMsnmPvchgGBkOX2EAruwQCK7vfunwAWBHDCvpMvynDugp1Y80j9Xw8I4Ol&#10;GlDbqfPbaVc+F/iNrvh7zG1LTfsNrqS3s/yTws5eHy5CP9aCIGcOqrjLA7926thdwUdRx0br+lb/&#10;AMW/hpe+IL+18UeG5Y7bxTpVrcW6RSwqYtSiZCy28jblIAk2MjFiisXJUk5rgT470DzAl9fJ4bvH&#10;ijl/s/xCp064jDb8KRNtDEFHBKbhxwSOa4czyySmp0Iaf3T4bPcHWeIdanHc5rXvg7Yf29B4m8JF&#10;PC/im2nluz9kTbaah5rRtdJcQqyqzXAgjRpWO5TGsi/Ogrw3xl4K/aS+O6yeAPH2jeDfC3gCa4tL&#10;nVtY8P3R+0XtvHMjtBAXknZZeC2fLRd0AUuFYK31lbzRXltBcQTRz208ayRTxMGWRGGQwI4IIIOR&#10;WXf6vLb61b6Npujaxr2pTxGWSHTLdStsh3BHmkleNEDlHCZPJQ1jl+Lxam4QhzyWzlvH0ODD4zET&#10;/dKnzS79UZ3xg8I6d8Sfh14r0XV51021utMu4W1P7MJn09WjJMyKBuIXjMalS2NvGefFfgP8HfjD&#10;4/t/CPhr4j+D49I8G+DtNnsLa4uLqOTTPEaxvDBAl3psi+cxSKPzonlVNrRq21d+B9PeFvhda+L7&#10;rVL/AMaeGrhI1vc2Gl6vcpcQrF9liRpHt45JLYnzDMV3bm7jFetxNLJNkpsjHGGOTn29a+swGHnh&#10;sPOnU1b19PM+yy/CTo019Z96T6dj4p8af8ExfBHxL8U3l/rUctlNqOpy6pqGt6PqMsV3cu4kd4/I&#10;lSSBFMsmSQN3yjGPmDfUmtfBrwhr3wil+GV1pIl8GHS49Hj06QmUxwRxqkQVnBYsm1WEjEsGQNnI&#10;zXfDj/69Kwwua66VSrGMYufNynvtI+SfhJ401L9kDwtpHw1+Io1TWvDmjw3osPH9va3EltHZ28D3&#10;ZF4rKwg2x/uIIoXnL+VtwmFL9Zf/ALVepeNvDtlq/wAEvh1q/wAWrW6WOeO/kmGhae0JkuYZdlxd&#10;oN80csABjCcrKhzXvGoWFprNvJbXVvDeQEgtBMgkViDkBl6YBAPNS6PpVjoWk2Wm6ZaQWGm2cCW9&#10;raWyBIoIkUKiIq8KqqAABwAK61VTfNKBLtL4T4X+Il1+1X+0f8SNR8JaLolv8FvC+i6XDe3V3qkS&#10;3sN/fy26PHai5KMk6pMSheBQIwrsxZhFGe88Q+HvjZ8DvhE/i/XPjHpur3uj6Daw6lp02iRW2mJO&#10;L5XnuUlggaRY4rSR4VCwEsY45GX/AJZV9b5rhfjH4WvvFXgq4h0oOdYsriDU9PiExjSa4glEscTj&#10;cqsrsgX5ztBYN1VaJ1Iv3Ywj/XmDcuX3TivEf7Y/wX8I+HIdb1b4k6HZ2s9naXsVp9o3aiYLlI5I&#10;G+xDM4LJLG+DFwpDHArxTxP4z1n9p34oeGNc8MDUdX/Z9OharZ3ot9RfT7fxJNcRPayQSW8hinCR&#10;E583Y+CjGPaxOZbr4afBH4s/ENfFVz4W0S/8ZoXtp7XVrcx3KyqreYtxYyHbM6BmDO6SfcwH+TK+&#10;yIwKIqxhIlUKkaYCIoHAXHGB7V85jM5p4aHJh4SU/PZeaPkcXnn1eXIqfveZ8w+J/gl8Y9f13UvB&#10;+t+KLbxx4E1jU49ctvEfiaOz1m58P3kdu3nJ9inhSN4p5ZXijSJdkKkNtX5g31HLO8kxkLbnJyWx&#10;jJ+mTj8z9aiHNOA5zXy2PzWtmMIwq/ZPk8ZmVXG8rkcf8R/hR4M+MOnpYeNfDNh4ggiyIZLpXWeE&#10;FlZvLnRhLHkquQjKD3zXCy+Crv8AZo8LanF8H/BV74j8PasjW2oeBrfWlgjhndQG1FJbhJ5WkEaR&#10;xGNWVdpDbTtyvtJIyaQKScK2TgsBnGcdcnsBSwmZYikvZp80f5WXg8zxGEqRlGXMeO/s0fHKP4z6&#10;HrulXmhTeHPF3g65XSdX0ed/PEOC8cZ34G7JidWHZkNer6lYRavp0mnTSTxwTlR5sD7J4mVw6Or5&#10;4YMqOODkgcV4B4k+KfgbxN+1x4X0sslx4j8KWFw32i8D+TPBPApdrCaO4AkaNXk81ZYnG2JgqqUd&#10;16r9qf4+aF+z38NLi91C5R9Z1W1nt9ItYJ8S3EmEG6MhSFVRIrs7bVAAPzMVRu6tg7YulDCwlF1P&#10;s9k92vLqz18TgK9etCvSjyqevz6npXhfUbrUNKC6ggGr2jm0vtiOP3y8h1zGg2yKySDAHEorVRwz&#10;Gvn/AOBF/wCOvB2peBfDPj19SXxr4v0b7da/8JFMSuv3axi6uI1UBpNPns7eSKF/OjxcGIqApjVz&#10;7XoGrjWrzVtMm0+40nXNHMSajptw6SvbGSMSIweN2V1IPBDBj/EoPFGZ5RXwsuZfCedmGVVqD9pG&#10;PumzgUdKIYXmk2RgtgdFqDUng0m2lutQuI9PtYhuknunEcUY6fM5+UE7uAeT2rwI0Ks/hieNGE5v&#10;3YmfbrrXivxPc+HvC11a2N5aW/2m+1a4jW5SwMgYQIsO8F5mKtIAxCBACwO5K9k8EeELHwH4Zs9D&#10;sGnktbXcVnvJmmmmdmLvLIzAZZ3dmJAxljjHSvC9D1S58OWniH4tJe6Zo+iNapYWUfinVpdJsb23&#10;82Dy72a4czJAm5rhYE8kF/OBY/vMjzTwl+2L4om/sO91DUfCcdpPeapbPqWu+LNBsdLudvkvFCJL&#10;S7upxJGJC6lI5fKSeKCVbhn/ALQT9Ry7LnTw96e5+pZZh44XDxjy6s+24A4BEgQP/CFOTjtSK8hl&#10;MbrxnKn2r5r+NXxj8UaL4p0nwpBe6v4P1/WotIjZ7SwtryyhWTWdKtLm4sL2WMiRsalLAY5oS+YI&#10;pPLgUo1xxH7GXx08f/Enxvptp4w1XXNSs9b8O3mv6cL60FvbRxLcWnlKP+JLZCeRYryNGkhuJYmK&#10;u4UCSLb60cFNw5meqfWPi3wfonjnSrjSde0q11Wxkzuju03bWZGXcjdY3Cs2GXkBsgjNeG+HreXw&#10;pfSeBdYuIY9VsAZLJ1nx9rsZHkaKSJZXaQCII0bIS5jWIFmYYJ8g/Z4+OXxZ8V+Mvg0fEuva5e6V&#10;4qJW/F9prRWt1u0i7ul8tjoFpEAZIkYeVez/ACqdplTdIPr3xr8KfCnxEnhl13SYry4hjMSXUbSQ&#10;z7CrKYmmjKuYyJHJjJwS5NedjcvhOPs6pxYvBwx1PkkeFy/GLwe2nSz6dq8GsXxt2ktdMtTJ9oup&#10;N+2OCJQm7zJH2qq43HIOCmDXdv8ABbxL4l0g6fr3imxsrO9heG+h0LS9sjq6FWjSeaWUAZP+s8oM&#10;VXovb0rw94M0PwvBax6NplrbC0gFpHMiKZVjVI02tLyzfLBCpLEkiNMn5a3RF84kLsoxjGMD8q82&#10;jl2Gw8lyx/8AAjhwuUYbCpS5eaRHYWNvYWcFraQRW1rBGscUEChY40AwqqBwAAAABXif7XHxD+E3&#10;gv4X3umfF2S1n8O65+5bSWk/0m88tkbfHGjrK+x/KO6MEoSrEgZNbHxt+Oh+FOq+EtF0nS7PxN4k&#10;1/UBAukS6xDp88dmEdp7xRID5wi2r+7ADENkH5Wr5sj8AXvxAv7rxJ8W10rxX4ovcAaUI3vNE0YI&#10;BERp0FypkhMiLE8xBO51Jr7XKMkrZnU91Wj/ADdjbMMzoZbDmq6v+U5L9mX4H3PwV0zxPvub210/&#10;W9QW7tPDt8FLaTGhddpkinmRjIrR5ZTkiGMnPRPZQOMc/icmnMzOzM3LE5P1pCa/fcFhVhKEaCd7&#10;H4bjsY8biZYiSs3sORYpGIlXYThRP/d4JJ29G4G3J5HauK+HHwf8O/DBL2TTg8z3GDunlkklSMfJ&#10;HGzyfNtijCpGB/CBjDZY9lilzXQ6EXLmR7GD4mzHA4aWEp1Pd/H5MkeRn2h1AVWLBB0BPeo+nU5P&#10;rRmit+VI+aqVZVp+0qPUKKKKoyCo5pLiO1uGskD3KjAwm/ZnqwTI3nH8Py+vzVITilWQxOrqVUqC&#10;CW7g9q87G4eWJoTpRly8x24GtHDYiFWUebl1AwIlvbmEyy2myPynk+8w2jBPA5xTR90Z4NRR2ipl&#10;7FFgvMORGpcxysUZfLZFbGThWBP92pRIl0sdzBuSNyVAcYKMOqn6dPwrzcDiJUmsFiFacdn0l6Hp&#10;4/DxqR+vYeXNCT1X8ooooGCOOnaivozwGY3i3xPbeDvDl7rd2m62s9jSf6Xb233pFjH724ljRfvL&#10;w7pntmuA8JftC6f451VrDw/osuuXUsVzcR2ej6rYTXttHbzJDPJdxPMkcKlmj8oxzSiVMuNoGK9Q&#10;vpb+K2c6YbdL8kLC90HaGMnrIyqAXCj5xGGQuVxuUHfXjfgTwR4r8J+J9O1zTYX8QmSbxLBd2/ib&#10;UjaorzavFNFOgS3kKtPHErFYo1hIAYBGkJl8HHTxUZR+r7H1uUYfAVqM5Yj4v8R0PiT4wXWkeD7L&#10;xRpei2V3pF5okmtW0ep6pLZ3bBLc3LxIqWs0Rk8pchRKNxST5cIznrPCusanrGsatY6pp+mWFzpl&#10;1HaTJp+pz3w8xoo5trM9vCB+7lhIKs2d+CRjFeU+IPgzbXfwAjg1Cw1abxPp3hRI4rW01y9ZI7yP&#10;TWgylvHP5LZyyHCFXEjA7vMYt6PaeA9L+HdlqFx4Yl1DT5oUmnU6ld6lrkHzSebO/wBiN1ukaQq5&#10;O3DFpMjeWKtPPiYVHP7PKaunl06KhH4ubt/wTkPAXxz1DxjqXhKGfwjLptn4hUtbXTtfny8Wkt1j&#10;dLp8EE2RFjEUz53bkJRWNetgYwOnHqD/AC4r5K8D6RceEG8AXMGh2OiXOlrIJ9Qtfhfqp1CIC2lt&#10;4xdyJIiyh43LSmJvluDHgSpukX6yto54beGO6mhubpECyz28RijkcD5mVCzFVJyQpYkDjJ61eWVp&#10;1VLnObPMLRocjw/urr71yWig9aK91bHyxHMk7QTC1wbko5gLd5Avy9x0bHdf94dT5o6LPJJdO3m3&#10;ZmdTKzszliSCDwpbeqIwVgFVDHtCjk+nqWSRWXAKZfBO5cjnke4Neb6tbWVrrt7BaqDbW0gtrWZP&#10;9WjfxQD1KY2g5+UiQZHSvkcTP2Wd4SVT3oSukv5ZdH8z908MqtNVKlNx94hHTrn3FLSZzz60tfrJ&#10;/QwUUUUAFKpKMGUsHHRl7UlFTKKkrMCh4p0Gw8caDd6L4htn1jSbzYs9k80iiTawdQGRsodyIfl6&#10;96+cPib4K8bfAe913x74L8Sahr2nXWtS6jeeHZLB5II4Jd8s8k37xwFCJGrSgK5DBgUC19O/eFcv&#10;8SPCk/jPwneaZHp9trMLgSyaVcvLCL9UO/7OJYnjMTMyjEjMVGMspzmvis7y+hToTxtOPLUhd+7o&#10;eXjsIqkPaU/dkUvhN8SE+K/gm28RJo95o6zSSQ+RdSb1fa2MxyYXzEP3d2E+YOvOyu2J3c5yD3H+&#10;RWR4X0nT9C8NabpmkWD6ZpltbLFb2MypuiQgEK+w7S7NkllZhIcsCQc1rY64bd/tE5z+p/nX0WAl&#10;OeGpyrS95pHdh7+yh7TcWiiivVN2J0q1ba5eaZtewvbqxuubV7u0uChWFnicglHDjaV3kLhtsYBK&#10;Iw31Tg4DtsXu2cY/4F/Sh7kTXjL5/mzQxRRIY4+CjHIyMH/Y+XIz1PGyvzjirDQzWeFyt71JNv8A&#10;wx3fz2OTERjV5YSNq+8XareixafWtcm+xszwi41SUGD5XyyyhgwbLyLvOGKu8eQgArBFtgRoEjHl&#10;bgh2MDGpUKFB6x4A7cnZ81SZz0HHY5z/AFP86MH1rqocF5LR1dFSf97UdPCUaTvGJ0fg3xTb+GfF&#10;2h6/fKXi0i5Msi4wywPFJDI4A6hFkZyo+9twoLEmvtuwvbbU7KC8sriO7s7iNZYbiFw6SIwyrKw4&#10;IIIIPfNfAYlMbB0O1vX1x2r1P4TeOZtN0DxfoF/rAtRfaZJd6PaJIY280RzNdeS2flYAwsV3jLCR&#10;wqkOa/H+NMihktd4yhG1KptGPdLVfM+czjA87jXh10N79qi1gs9e8K6mkJe73TpuyMNwscfXjh5z&#10;743H+GvC8MA/zbmbCljnJA+vNaF5rOsX/hW30x768udGtZy402YieKPy2eJSm5GcbfLGIUI4DbVJ&#10;yayRaxzJBHNFPcvE5DTPLJE7fIBnaj5GS0XDEuN74QjmtODsyp5bGdKphuapJxlC9r+8tdT0MvjL&#10;D0lTn7zLcUqgsjAG3dfLkDhmG0n5iR6gMcHtX0V8O/jZHpnwyvl1y9kv/EejQvIqXJIa7iaVltsO&#10;incMvFG0m0kH5nGGVn+cJExIY0LiIgC2dk3CQH5VUyj5C4III+9naB8zGrthr2o6NPJJYXItmls5&#10;rKTMCOWhkkjdgrdhmP5sq/ysdg3YZfd4myynntFZjlSvW0jKC3Wu8vNfkaY/BxxsYqMdYljxH4q1&#10;bxiLS61fVpNVcRb4bl7eKGVYjypBjiX5Su75Wycbgdu6ssgDK5P/AALr+PJ/magtLUWlpDboSyQq&#10;EBPUgDFTkfNmv0vhvIaGRYKNGHxS1l/iPRoUYUIcsQAwMUtFFfYrzNwooooAQruwPU/yprzCMsxS&#10;YgJ5plVQu0qc8Z5PJUcI+4sq5GantbSK7lEMoDp/FGw3BzuDFMZH8OT1P0rP024a9020mJBeSJHl&#10;cfOHcgFjjjqc8fw9K+GzHEYrHY15VhJ8nu3lLqk9LR7+vQwm5Slyl3zGWKSF5HnUsFBmkMuSkshR&#10;gze2w/8AAaaMY46duc/yoztAzx+O79e/1o6ivoMty+jlmHjRor1fVvuzWEOSPLEWikpa9koKKKKA&#10;CiiigBK5H7PfePfFmp+HZLgaXp2l6nps4ZFKSXUbIJo97Ou1Y/tUR+dMki3ZT5eN7dd3z+Fcx4z8&#10;GLrsUuoaYzab4pt7V4tP1WGcwsrBhKsUwIKTQeYqFo5VdQpOMFq8fHQqTh+7/ry/UwxMZcnuH6Ae&#10;CdGtvDfge301LmKeKDTVZ5RekK28SFiCOEQnO1x2/wB2uiaZftxBmjDfbAmPtbE7jADjZ03Y5EfT&#10;H7w818x/AL9ojSm0258NXupRC+tj5Ij0u6huVsZGLfunYgFW3hgrTAKwALYG4n6hV5HnLH7T5RnJ&#10;/wCWW3b5XPX5tmf+BZ/2MV+FY/DVsNWaq9z8rxlGdCq1UKVvdxG1iKyQ7TDZn/kJu45kOPnPJHox&#10;/wBb0NE1xEILgmeJVWG7Y79SdcKHwctjKgHq3WE/KOKvQ/aPJh/4/v8AV2/3/I3Z3nfnPfGN/bH3&#10;OaZJ5/kS/wDH5nbcZx5Gc7vlxu74+7njH3+1eecQjyIt+V89NwvAmDduTuMIONmMbsciP7uP3nWq&#10;sF1H9mjKywlfJszn+03ccyHHznkj0Y/63oa0f3v2k5+1eX5/OfK27fKGc5525/4Fu/2cUyD7T5MO&#10;77bu8u3zu8nOd535z3xjf2x9zmgCjNcRCC4JniVVhu2O/UnXCh8HLYyoB6t1hPyjirVwVQ3rF1JF&#10;zCvN6ynP7r0+4f8ApmvD9/vmlfz/ACZsfbM7LjOPIznd8uN3fH3c8Y+/2qd/P2zbftmPPj2/6n7m&#10;E3Yz/B97dn5/v7f4KAM2aeJILjM8ICw3ZO7UXUBRJg5YcqoPVhzCflHFWnkRb8r56bheBMG7cncY&#10;QcbMY3Y5Ef3cfvOtOk+0eRN/x+Z23GceRnO75cbu+Pu5+XH3+1S/vftJz9q8vz+c+Vt2+UM5zztz&#10;/wAC3f7OKAM6C6j+zRlZYSvk2Zz/AGm7jmQ4+c8kejH/AFvQ0TXEQguCZ4lVYbtjv1J1wofBy2Mq&#10;AerdYT8o4q9B9p8mHd9t3eXb53eTnO878574xv7Y+5zTJPP8iX/j8ztuM48jOd3y43d8fdzxj7/a&#10;gBHkRb8r56bheBMG7cncYQcbMY3Y5Ef3cfvOtVYbiH7PF+8tyGhsyD/aUj5zIQPmPJH91v8AloeD&#10;Wj+9+0nP2ry/P5z5W3b5QznPO3P/AALd/s4pkH2nyYd323d5dvnd5Oc7zvznvjG/tj7nNADYJkZ7&#10;QLIjA3coG27ZskeZkc/eI5zGeFwcf6sVUhuoTbxlZoHHlWZDDUnYEGQ4O48kejH/AFnQ1oL9o2RZ&#10;+2bvPlz/AKnO3D7d3bb9zbj5vubv46bH9o8uP/j8+5b9fI67zvznvtxv7Yxs5oAzZ7iMw3GZogoi&#10;vGO/UnXCrJg5bqoB6t1hPyjivzrt/wDkt/jDnP8AxeLTOT/131Kv0gl8/wAmfH2zOy4zjyM53fLj&#10;d3x93PGPv9q/N62/5Ld4v6/8lh0v73X/AF+o9a+dzfaHz/Q8/F/Aj9AfgH/yQ34ef9i7p3/pNHXe&#10;DpXB/AP/AJIb8PP+xd07/wBJo67wdK96OyO6OyGtX5j/AB4/5GT4if8AYB1H/wBTKSv04avzH+PH&#10;/IyfET/sA6j/AOplJXjZr8EPX9DhxfwxPtf4DmzX4C+A8w6QY/8AhF4iVkmUIy+VH5qt8hwrNzKe&#10;drcYbrXpBaNtQYCKx8z7WAG81fN3eQPmxt/1gXjbn/V4Of4a4L4C/aP+FD/D7H2/P/CN233fIzny&#10;Y9nX2+522/6yvQx5v2xd/wBq2ecc58nbt8vvjnbnHT5s9fkr1MN/Bj6I7o7I8ovtB+KUt5M+k+Mv&#10;hraaW/2ZrO2uPCd3cPFAZT5CGVdTjV9vARwiCRgcKlB8PfGUX5A8efDXzPtmA/8AwhV55xbyB85H&#10;9q/6wDjbnmPByOlerQfavIh3fbt3l2+d/kbs7jvz74+/jjH3OacfM+2jf9p8vzzn/VbNvl9/4tmf&#10;+BZ6/LXSUfIfwU/ZL8d/A3xh8QvE/h/4l+Bru58eX9nq2oW1/wCE53tbeZp7iRFtgmooVQNcHy8l&#10;ixRVyuNx9P13wv8AGS80TU7eP4i/DXTZJrO+jF9F4JuC1vltryAyam6feKtJ5iuoZRuWQZr2uD7V&#10;5EO77du8u3zv8jdncd+ffH38cY+5zUcnn+RNj7ZnbcZx5Gc7vlxu74+7njH3+1AHgH7MnwD+IfwH&#10;1HV7Txd8ZD8WNLu7sSwrrdm66haXYtwDKlxJcSscxAqYDwEAdWXLo/ulsbT7ND/o+lDMNntCXGUA&#10;8w+WFOwfKD/qzgbzx8vWtEeZ575+0+V53zbvJ27fKHXvtz/wLd/sYpkH2nyYc/bc+Xb53+TnO878&#10;574xv7Y+5zQBSnaAWtxmHSJE8i84mmVVb5/3it8nCseZTj5W4w3WrLtA2oELHZeb9rwSZcuX+znn&#10;bt/1mzHy55TBz2pZPP8AIl/4/M7bjOPIznd8uN3fH3c8Y+/2qZPO+1f8vfl+f/F5Ozb5Yx/t7d2f&#10;9rfn+DFAGdOYBa3GYNIdfIvOJZ1CH5/3isdn3S3MpxweMN1q4zRm/YLFY+Z9sGH8397u8gfNjb/r&#10;Mcbc/wCrwc/w0knn+RL/AMfmdlxnHkZzu+XG7vj7ueMff7VMPM898/afK875t3k7dvlDr325/wCB&#10;bv8AYxQBn25s/s8W2DSyDFZ7Ak/y7fMPlhfkHyg/6s8bzx8vWidoBa3GYdIkTyLziaZVVvn/AHit&#10;8nCseZTj5W4w3WrsH2nyYc/bc+Xb53+TnO878574xv7Y+5zTJPP8iX/j8ztuM48jOd3y43d8fdzx&#10;j7/agBWaM37BYrHzPtgw/m/vd3kD5sbf9Zjjbn/V4Of4aqW5s/s8W2DSyDFZ7Ak/y7fMPlhfkHyg&#10;/wCrPG88fL1rQHmee+ftPled827ydu3yh177c/8AAt3+ximQfafJhz9tz5dvnf5Oc7zvznvjG/tj&#10;7nNAEdo0BuoPLSxD4uRujdWfAlHmH7o6ttLjjDYHNVoWtGgiP2fTOYrQqBcZABkPlgHYPlB/1Z43&#10;nj5etaEHnfaV877V5X77d5nleXjeu3OOemdvfG7dzimQ/avJh3fbt3l2+fM+z7s7zv3Y43Yxvxxj&#10;/V80AUp2gFrcZh0iRPIvOJplVW+f94rfJwrHmU4+VuMN1q2zRm/YLFY+Z9sGH8397u8gfNjb/rMc&#10;bc/6vBz/AA0knn+RL/x+Z23GceRnO75cbu+Pu54x9/tUw8zz3z9p8rzvm3eTt2+UOvfbn/gW7/Yx&#10;QBn25s/s8W2DSyDFZ7Ak/wAu3zD5YX5B8oP+rPG88fL1onaAWtxmHSJE8i84mmVVb5/3it8nCseZ&#10;Tj5W4w3WrsH2nyYc/bc+Xb53+TnO878574xv7Y+5zTJPP8iX/j8ztuM48jOd3y43d8fdzxj7/agA&#10;Zo2v2Cx2PmfbAAwlXzd3kj5sbf8AWbeNuf8AV4Of4apq1n/Z02INKWA2Ee4LMPKaLbJhWOzAhHzB&#10;T0ILcDo2kPM885+1eX553bvJxt8ode+zP/At3+xioo/tf2KTH2/zPsSY/wBRv8zDZxnjzfu53fJ9&#10;3H8VACExm+IWKx8z7YMN5v73d5A+Yjb/AKzHG3P+rwc/w1VtzZ/Z4tsGlkGKz2BJ/l2+YfLC/IPl&#10;B/1Z43nj5etaLeZ9pkz9o8nz+f8AU7dvlDr32Z/4Fn/YxUcH2nyYc/bc+Xb53+TnO878574xv7Y+&#10;5zQBSnaAWtxmHSJE8i84mmVVb5/3it8nCseZTj5W4w3WrbNGb9gsVj5n2wYfzf3u7yB82Nv+sxxt&#10;z/q8HP8ADSSef5Ev/H5nbcZx5Gc7vlxu74+7njH3+1TDzPPfP2nyvO+bd5O3b5Q699uf+Bbv9jFA&#10;Gfbmz+zxbYNLIMVnsCT/AC7fMPlhfkHyg/6s8bzx8vWiU2629x+50p18i7/1s6qjfvP3it8nCseZ&#10;Tj5W4w3WrsH2nyYc/bc+Xb53+TnO878574xv7Y+5zTJPP8iX/j8ztuM48jOd3y43d8fdzxj7/agB&#10;tw8Re8xHZyYuYt6vJjfJ+62l/l+WQfLt9cJz3WvcNb/Zrn9zpEieReYE0yqjfP8AvFb5OFY8ynHy&#10;txhutaEnn4m2/bMfaI9v+p+58m7Gf4Pvbs/P9/b/AAVDJ9o8ib/j8ztuM48jOd3y43d8fdz8uPv9&#10;qAFZozfsFisfM+2DD+b+93eQPmxt/wBZjjbn/V4Of4aqW5s/s8W2DSyDFZ7Ak/y7fMPlhfkHyg/6&#10;s8bzx8vWtAeZ575+0+V53zbvJ27fKHXvtz/wLd/sYpkH2nyYc/bc+Xb53+TnO878574xv7Y+5zQB&#10;SnaAWtxmHSJE8i84mmVVb5/3it8nCseZTj5W4w3WrbNGb9gsVj5n2wYfzf3u7yB82Nv+sxxtz/q8&#10;HP8ADSSef5Ev/H5nbcZx5Gc7vlxu74+7njH3+1TDzPPfP2nyvO+bd5O3b5Q699uf+Bbv9jFAGfbm&#10;z+zxbYNLIMVnsCT/AC7fMPlhfkHyg/6s8bzx8vWrMDQk2m1LIKbuUKQ4Yhx5m4r8o/eH59w4xl+u&#10;OZIPtPkw5+258u3zv8nOd535z3xjf2x9zmlTzt8OftO7z5N/+r+78+3d/s427cfP93PG+gCjA1ob&#10;eI/Z9L5isyoW4yoHmHywDsHyg/6s8bzx8vWidoBa3GYdIkTyLziaZVVvn/eK3ycKx5lOPlbjDdav&#10;RfavKi3fbt3l2+d/2fdned+ccZxjfjjH+r5qOTz/ACJf+PzO24zjyM53fLjd3x93PGPv9qAFZozf&#10;sFisfM+2DD+b+93eQPmxt/1mONuf9Xg5/hqpbmz+zxbYNLIMVnsCT/Lt8w+WF+QfKD/qzxvPHy9a&#10;0B5nnvn7T5XnfNu8nbt8ode+3P8AwLd/sYpkH2nyYc/bc+Xb53+TnO878574xv7Y+5zQBSnaAWtx&#10;mHSJE8i84mmVVb5/3it8nCseZTj5W4w3WrTNG1+wWOx8z7YAGEq+bu8kfNjb/rNvG3P+rwc/w0Se&#10;f5Ev/H5nbcZx5Gc7vlxu74+7njH3+1TDzPtB/wCPryvP+bPk7dvlD738W3P/AALd/sYoAzpGtBpc&#10;XmQ6V9n/ALOkKr54EQi2rkK2z/U4xl8cDb8pq2ShviBDYiT7YMMJf3m7yB82Nv8ArAONuf8AV4Of&#10;4aVzd/YIcfbvO+xvu8vyPM8zA2538eZnOP4M53cYqY+Z9okz9o8nz+f9Tt2+UOvfZn/gWf8AYxQB&#10;nW5s/s8W2DSyDFZ7Ak/y7fMPlhfkHyg/6s8bzx8vWidoBa3GYdIkTyLziaZVVvn/AHit8nCseZTj&#10;5W4w3WrsH2nyYc/bc+Xb53+TnO878574xv7Y+5zTJPP8iX/j8ztuM48jOd3y43d8fdzxj7/agBWa&#10;M37BYrHzPtgw/m/vd3kD5sbf9Zjjbn/V4Of4aqW5s/s8W2DSyDFZ7Ak/y7fMPlhfkHyg/wCrPG88&#10;fL1rQHmee+ftPled827ydu3yh177c/8AAt3+ximQfafJhz9tz5dvnf5Oc7zvznvjG/tj7nNAFKU2&#10;629x+50p18i7/wBbOqo37z94rfJwrHmU4+VuMN1q1eGD7TP5kdnJIfs3zXE2xz++bZuG3s2dn99s&#10;jjG4k3n+W3/H7u23GceR13fJ174+72x/rKszef5x2/asfucbfJx/rDv68/dxu/2cbPmzQBmTtbi1&#10;uP3OkyJ5F5xPMqq3z/vFb5OFY8ynHytxhutW2aM37BYrHzPtgw/m/vd3kD5sbf8AWY425/1eDn+G&#10;kk8/yJf+PzO24zjyM53fLjd3x93PGPv9qmHmee+ftPled827ydu3yh177c/8C3f7GKAM+3Nn9ni2&#10;waWQYrPYEn+Xb5h8sL8g+UH/AFZ43nj5etE7QC1uMw6RInkXnE0yqrfP+8Vvk4VjzKcfK3GG61dg&#10;+0+TDn7bny7fO/yc53nfnPfGN/bH3OaZJ5/kS/8AH5nbcZx5Gc7vlxu74+7njH3+1ACs0Zv2CxWP&#10;mfbBh/N/e7vIHzY2/wCsxxtz/q8HP8NU7drQW8O2HS8CKz2BJxtCmQ+WF+T7oP8AqzxvPHy9a0R5&#10;nnvn7T5XnfNu8nbt8ode+3P/AALd/sYpkH2nyYc/bc+Xb53+TnO878574xv7Y+5zQBHlDebRHZGX&#10;7WAH80eaW8gfORt/1m3jb/zzwc/w1WgNn9ni2waUVMVnsCTjZt8w+WFwgG0H/VnjeePl61o/vPtL&#10;Z+0+X553f6rbt8odc/Nsz6/Nu/2Kjt/tXkQ7vtu7y7fO/wAnOd535z3xjf2x9zmgClO0AtbjMOkS&#10;J5F5xNMqq3z/ALxW+ThWPMpx8rcYbrVtmjN+wWKx8z7YMP5v73d5A+bG3/WY425/1eDn+Gkk8/yJ&#10;f+PzO24zjyM53fLjd3x93PGPv9qmHmee+ftPled827ydu3yh177c/wDAt3+xigDPtzZ/Z4tsGlkG&#10;Kz2BJ/l2+YfLC/IPlB/1Z43nj5etE7QC1uMw6RInkXnE0yqrfP8AvFb5OFY8ynHytxhutXYPtPkw&#10;5+258u3zv8nOd535z3xjf2x9zmmSef5Ev/H5nbcZx5Gc7vlxu74+7njH3+1ACO0DagQsdl5v2vBJ&#10;ly5f7Oedu3/WbMfLnlMHPaqs5gFrcZg0h18i84lnUIfn/eKx2fdLcynHB4w3WtFPO+1f8vfl+f8A&#10;xeTs2+WMf7e3dn/a35/gxUMnn+RL/wAfmdlxnHkZzu+XG7vj7meMff7UAMeSMX7YisjIL0AMJV83&#10;d5IOcbf9Zt425/1eDntXyF+014V8WaZ438PeLfDtpbaxpEKLHPolhdLGJoJREBJC7sse+NoCUDBV&#10;kjaRVZH5P2Gxk+0NAACA/3+ftXk+f8/+p27fKH3s87c/8C3f7GK82+Nmv2OifDm9/tq5NrE8ELs1&#10;+ybAqOHldyOgVQC7H5BkCu3BVZUq6lDqduDqSp1lb7R5h8JviD/wtLwVY675BiaW1hnzsCDY6Bly&#10;oJCtgjIBIB711jfKJGZJX8uNn2wr+8bA6J/tnt75rzD9nBNUtfBEqa8GXWBZ2v24MiACfA8z7ny/&#10;eWT7vHpxXc6t4lh0HUWjuLa+WGG3S6mvre3MsVujeaAXVAXxiJvmCkD5ckV+Lca5dSw2c1qOEjpo&#10;36vc+AzzDU8NmslSV0mm4lLwq1yvhy81K/tbezspJ5ruKKKU5Csc+Xktt6hUCn0pYfCs+l+ML7xN&#10;NcNdTXsaWLQNGG+wWoGVIy/A3opdU4JdyPVYvD8sPiDXbzWrdryXRVXybHfc+Za3NwJ5xNcRRh3J&#10;X7oV8gHe5CnrXUw3DrIJAN0nLbs9T0x+Vfn6pV8JzR5tzLGY6jHEykoazVmvLt8jG8VXN7YeH7m5&#10;0xVkvJFhhtGdxsEksixJISQwZF8wPyOStc948u9K8C2a67eJJ4l8QzXS2eh22q30MBub51Bgt4Qy&#10;pHC8jwBdyoWGc5bGBd8W3mn+F7PQLjUtLu5dNstWdh9ms3v2bek6wFIIt8jsGdDgISAucqK8U/bT&#10;8X6HcfBG91nSfE9vb+LvBus2niHS7SOWHzxcWupNp7yPbSKxeFJGnG4DazoOWHyt9LlOGniuSK+G&#10;+v3HPRwvsa0Eo80ZP+tT1Tw58dfBvibXtZ0M3d9oeuaPaXOo6jp3iDTprB7SzglMT3LyOPK8o5Dg&#10;rI3yMCQu19vVeGPFei+M7F77w9rmna9YRzG3e80q7S6hWUBGKmSNyAQroSM/x1yXx1+Evhb9pz4d&#10;J4f1a6N1phdNS0nVdMuUYK+w+XKrhWV43D843KykMMNsrjbfwV4Q/Zg16PWfDvgTWrDQ9Ss7XTdQ&#10;HhnS73UPKeL/AJfrkC7dREkUZ3H7KZyZHcMxkkU6PC4HE3hS5lVX2d4v0fQieCw9eLlQ0mvsnu4x&#10;gnG329Kglls7q7TSbmaIzXkTKlo4J81SH3HI4HCP71Boer2HiDQ9N1qwuPP0nULOPULa4IZPNt3Q&#10;Oj7WAYZVgcMARnnmuB/aO8U6z8Kf2cfFvxWtbWzl1Cyk0ubRbS5LtH5ZvFhDSGNl3eZHcyPtzkbu&#10;eRXh0cBXxdf6rSjZmuTZdLEVJTqe6o7f4j03wb4etn8V6ReaNoksFpA4luL/AOzNHGYjbTIojaQh&#10;nOWTLKDnqa9oDvGB5uCScD3r5b/Z1+N+r3HxQ+NHg/xBBpWk+E/Aa2d3/aZkEK2LzxyTXImbft8o&#10;OszK/wAu1VIZmGGXv/iz+0faeAzoVzoGkD4l2t3arqd1p/hPUIrzWYrGTCW99a2Iwby2aUqjSJIu&#10;3cCBIN+z9DyzKamBh7GXxM/QuRxShKWqN/416Bd3emaZruk2A1HVdBuxP9litVnnmtZFZLlIcspD&#10;7GLhQ3zPBGuOa87GpeINPbSNQ8RaLZ6Douu3Ys9Piurt476FjHLJGLhCpRWlEY+UMrRllRtxFXvE&#10;f7VE3hnxx4R8H6l8JvH9t4i8V/aX0Wy8zRiLj7OnmTqWXUiq7VIYh2XdnAzjFdJCnjH4x/BjV4PF&#10;Hgyf4deLZQ4ttNutZiu0huI2ElrcC6tScoHWJjlQysjgqyYZ+nFZdGtHnrR956HlYvAUMWpScfeM&#10;3e6nbyccbjjJ/Lj8qrtqtompQ6e91CmozqWitfMQTyqOpVDyQO5FfOnxD8e+PdZ/aY8LfC28mn8G&#10;adql5qnnTaVNkr9m06OaLyplVGZWY72RyflljysZVTXrmo/Du4i0iS/+3Sav43gAey1+7YWZhYbl&#10;SNfLVwkIRm3ptKvvckgnK/IYjJVgeX29TWX3fN9D4erlywsrV6mp229hJnOCehByOK4PxqIfA3iD&#10;T/F1tY3h0t5ZU1+LTpARKXQR28jxFvmxJISWXpyTXkV1+1x/wj2kfFSDW3XUtW8Ni9isr3S/D9/L&#10;pf22BQJLJ3EagKssluu5mHEjFnUGMnqNM/a08P2PgD4eazrem+Ixq3ir+zrRksPC2orbpd3UPmHy&#10;5JI1E0OQdvkvLI642LKATXTTybG4aTvHnhf79NyoYHEYdv3eaLPa7G/tdXtVubK4W6s5XdUnQja+&#10;1yjYP3WGR1HB7VW1/Rk8QaWLR2ZZI286EbmQGTaybWZCHAYSMv7sq3P3scV4t8SPjLqnwf8AGuq2&#10;/wBv8O6r4MSG5uLu4a8gOp+HLuZPOgN1B9oj82CaVpNsY2O4PEvCq3KeH/2wr3xbpHw6sdD0OPWP&#10;Gt/dGfxVpnhuGTXo9K06FxHPKi2bOwklMkPlbhIi+Zsd8qTXOshxlW1Wh5HRh8Di8PVjiKET7b8N&#10;/EE3+rx6VqFimnXEwZ7WSG5WeGYKEYhWIVvMALEJs6JnNdnNG7iMxNtIOSM5yK+a/BvxIutS8Gjx&#10;1eeEfF+gGwvZ7TTfDGqeF9RS+uLr7OSjzrbQTukDb3HmJG6g4BJfMZ4fx5+3v4t+H6eHhqHwmDHW&#10;tXh0W3Ly6/bBZZd21sXGhR+YBjlIt8rdoj2+qynC490nHER95H31Ocp0063xH2oTls15L8Vv2f7D&#10;4qeKbLXb7V7yJ9PsZre1sJYluLRLhjmKcwtw+08shyJAqKcKCrYXwI+L/iDxc8Gn+Mp7i51q/hRo&#10;4tN+HOv6NZWkqo7Tq93eho3X5VCOfKORjaS6qLf7XPxe1n9nz9nPxV498PW1jfavo32MQw6qjyQP&#10;5t3DCwdUdGOFlZhhhggdq9OMKlGryL4mbbnLaV4C8f8Aw18L2o1DS9P8QafbCbzYPDgJvItw80yK&#10;jiFJB5hlUQxqjKDFjzGBFP0fWLfRviX4L1XQbqZ28YPHHLY2qxhdRsY7aaVLht8avujMkLE71OwB&#10;MMRtHZJ8WPHl94v8O2cPwS8TWmgXMrx6pq2pa1o8T6epC+XIsEN3KZlJJ3gshVVBUSMQteM/Eb4l&#10;H9nn4o6dofh/4HeEtX8W+Ibl28O2mk6heRXuoR8QuyP/AGQba32RAyTJ9oVYlLs2Q4aTjWWJ4l1Y&#10;+6zy3l1KNZV6fus+xIzlBn0pytzXxn44/bn1jw58RX+H0UPwns/EzWl3Lc6rf/EQnS9EmiYxol4z&#10;2MJaXzRt+zRN5hwxby1/eD0Pxx+0L4j+Fnwr+FGtalonhzxT4n8aa7pvhvOh67KukO92spiu4rhr&#10;eR3gYIrbdjECQ4eTbl+x4SqlGPc9TmPogtyajaaObdGsg3dCFbkV8MTf8FGdU8R/DO21bw14IuZ/&#10;GN3r0sGheGoNM1TUofF+m2zILubTrwWsGxlBlYmRJGj8nEkWX2r7xeftPadD4f8AiRqtn4F8aWy+&#10;ENBuNcjuPEHh670mz1dYrdpWihuJ49wcFVRhIgbnKq6qxp/UqsNQcubQ9wgj8lAoXBxyx708EgdK&#10;+e/hf8eviB8XNBsdS8P+Fvh9PPc6dY6pcaU3j+5a9sIbyBbiAXMSaUTEzxnK7jg87SRW78PvHHxO&#10;8afEO4e5g+G7+BbDz9M1SLw34lutS1Ky1KI5ZCxtYoxj5VaBgjJuLFj9xsp0JreQ0e1DpQelC/dH&#10;IPuOlLXJsM8b+OUcWia34Y8W3KSyWOni8sruSGwkuDbRyRCX7QWQExqptvLLbSMTtkrWbFLHNawz&#10;wSRXNvMgkimhcOkiEZDKwJBBGCCCQfWvbXQMTuAKlicYzk9MY7givnvxl4Gs/hHqWnnQvEOpyPrW&#10;qBU8L3Oy4t/s7Skz/ZECBrdYRI0m4NtG1FfO5K8jMsuWKjKsviR8tnOWfWE8RGWxs/exSnismxGq&#10;+N9ZutF8Ky28MVluj1LX7iD7RaW0pViLaKMSKZrgHazAnbGpAfczbKx9M8bWNlpetya1qXknRtbv&#10;dHmu7540M8kUjOuzYoDEwlCFVQxZSAuBmvlHlWJjS9rynx08txFKiqzjudaV4zXNeMLo3NvL4csz&#10;FLqmr200YSSR0FtB5Tg3D7Uf5AxCAMFDMxXPFXdZvrwahFommLKmouI57q8CKVsbcSHJ+cOpkfay&#10;xrhjkEnAUVZ0jQ7LQYZktkleafYbm6uJXmmuGVdimR2+ZuBwB8o7cVnCEaHv1PiOaFOND3pnHfFf&#10;4CeCvjNFZR6vYSaTqdhJbnSvEGhulpqmmeTJujEVxsO2NSzHYQyguWA3KjLw37Jf7EFva+I9M+LX&#10;xI8U33xC16xiEPh6LVbFoIdPSGR0S6CO5MjsoEsRIXaZDKQ0jBl9a1ZvEev63Y+HfCUottWl23N7&#10;qt1biWLTrP5x5nLbWld1xGmCW2Sg7FAdfafh/wCEIvAvhLTNEjupryS1XM15OWaS4mZi88zbySpd&#10;3ZiATgsa+6yqpio0HKctHt6dfT06n3eRQreyc6nw/ZOR+Pf7PHhr9oTQNMstfuNW0m90m9i1LStY&#10;0K9e1vdOuY2UiaFwCA+BgblbA+7tbDD500D4YeI/hz8d/C3w3+JfiTSfiD4c1+bU7jwd4j1W6v4/&#10;F8H2aNZ/s8t3DEEkSMyynbI6h924EbUgr7fJCKOCOOi183ftFXvhD4LfFDwb8Ztb1TTtAvrqW38G&#10;3Oo6rYXF6v2CVpbgxwrHIiwSlkkzM24Km44Odje3Sq+77F6o+n5ebc19C/Zu1GTVdJl8Z+Obvxrp&#10;WkrutdLaxW2SSQDCvOwkJlwP75JPdvncP6Avwb8Ixavpl8miQRS6fcC4tYoXdLVJgrATfZ1YRNKA&#10;2BI6ll+TByq120LNINzADPIHHT8Kkwe5rhtBdDKNKEPhicz410K/8TeE9X0ixbS0nvoWgK67pjah&#10;Zyxv8skctuJovMV4y6EGRcEjOR8p+TtY/ZB+KOu/BHxV4cvPEuj3PiHU9TmvLW61TUZtQudr6LBp&#10;KtJqCWkKhvIW6WTdZyNIkoHmRzf6Sv20OlGa6qWJqUY8sDflueAeNPgZ4q1v42av4zsdfsrrTJLP&#10;SDY6LqkZaCO+tJL0JJN5aqZba3+2NdpCzb5LpIsT2ywpXCfCD9k3XPh/feNNQutB8Jae2v2rRR2/&#10;hq+fS7qGSCDTkt1TUbKxtJoEuJre6luViTYD5HlxZMwk+uu1FaLG1eXlDlPhfQP2Q/iZolr4Iils&#10;7G4i8ONKzWyfFzxJb26B4XiT7Iq2u6z8lG8iIqWxbtJHJ5rsJl+2NM0iPTNLstPikmaC0iSGJrie&#10;SeYqqgDfJIWd2wOWclickkk1oY5owKiriJ1laQuVEMaMgbcqjLHBHU1IwwKfSHpXIOx8Wf8ABRvw&#10;zqWl6X8Pvif4R0/VNS8eeGtXksLGy0/S/t0V3BdRMLiO5VcOsflxsFkQkq0hUKGkEke5MixzOiMX&#10;RWIDE5yPXOB/IV0n7bHwo8Y/FXwZ4LbwVpdtrOreGfGFl4jOm3d4tn9sjtorg+WkjZVSzuifMB/e&#10;JwK8X+MPizxj8CPib4aj8c2Gg6b8M/FMkllY6zavcGbTLsQxOI76QqYR5jGZUxwArOXCRkH9T4Tz&#10;PD4WmqNaXvSPheJcsrY5RqUo6wTPQaKVgVYg5BB53Ag/iDyPxpK/YVtofjtmt9wxQRmkx71xniD4&#10;taH4XstQnvoNXe6sbw2L2VjpdxeSvcYhMEatEGjVphc2/lqzjcZ1VtpDhMKlWNJc0mddDC1sQ7Uo&#10;8x2eBS4rmW8eWB0HWNUs9P1i4TSo0lmtr/T5dIlaM7ixV737PH8qguxD4VVBOGKisvSfifc6prMm&#10;lr4Q1yzmg1BNMlmvbjTo0iuPs4uiFVbsvIBA/msEDELnClkKjn+uUua3MdTyvGe9JUvdj/Xc7nrS&#10;+1eeePPjfoHw48SJoepQSNdNZxX259QsLJDC8kkYAN5cxZbdA+dowg2ZIY4rr/DeuW/inw3o+uWy&#10;ypaapZw3sCzqFkCSIHUMASAcMMgEj3NXTxNKrUdOMtUc9XCV6NKNapHSRqUUdKK7Dj2EVZ2WQWwx&#10;dFSYB8uNw6E7uM5zim2/kPZW726yyRyoJDJNIHdzjZhscKRjkDpSvEt3BNbt/wAtY2h4TP31ZeV7&#10;j5qEmGJYh5OLeWSEfY+I+m7hezfPyOxr5St7udUnLaUJKPqtX+B9NR9/KKsY7xfvenQceT1z75z+&#10;tFBGCen4dKK+rWx8wFFFFMYUUUUgCiiii1gvcKAMUURxmWTYAGLHbjOFK4ySW7YrOUuSN5FRjKek&#10;TM8VCUeFNVeAutwsQ8sxSSKzHdkD922/BKhDt559K4VjbwlktJPNtydiywkHfGPuKMcbQMYA4x8/&#10;et3xN4pttT0d7fTbmdxJIBJMkD7No7qWXLgf6wmM8+Tyw34rCZVViFRY0BwEQYCj0AwMD8BXgZNR&#10;p43NquN+JQilF9E+tvM/qLw+y6eGy/mrQ5ZMQDA5xnvjpS1n614g0zw7apc6tqFnpdu0ghWa9nWC&#10;MuRuGHbgnarcVytr8avBV0LZh4h02Jbia4tgz3tuNhid1G9Q28JIEZ1b7jADJDOqt+gzxNGlNU5y&#10;94/UZ1YU5crO6orIvvE+n6Y+ti7kaGLSbKO+upcEr5LmcfIe5H2aRjjPJXGWyoTWPFFro1v4onuY&#10;pyPD6sbxYlX5wtulx8mTg4WQckgBs80ni6K05g9rT/mNfrRgVxfhP4q6T4y186TaxYuDbtdFo9Rs&#10;rpNiPGh3m2nlKcyLjzBgjcR92uzUlgCc9P4lwfxHGKulXhiVz0paIuE4VI80BRXiXjX43XPiXxqP&#10;h58PtGtvEurhpIdaudWjmXT7KJTskWRU2u4BIDNu2ncEVZGZa9t69wMfxbdyj61yPgnwu2jeJPGO&#10;pR2sOm2uqahCiWosreB2aOLc90Zo2YzLI9zI483aUxjAPA+czqc8RUoYCL0qN83ole3zOHGqrUcK&#10;dOWj+L0On0ywt9GsLextESO1t41hiSJAiqigBQFHAGAOBxVikU5UEZwR3zn9efzpa+ppU1Siox2R&#10;3pKKsgooorUYsKM9xBt+Y+YoA3d8mobdl+zoiy72hlkSQ7cbXMhYrnvgvUmRzj79SPKHjMu1BLtE&#10;UoeQAOAGEb/N3Rs5/wBlz1O1R8HmtN4LMqOatXhFOEl2T1TXl3Mp6SUiJfujPBx0p1QyzpBdSxXC&#10;TWbJkbJkErZCgtny94UgOhySv3+gqd0KOykYYHBGc/rX0mBzTB5nFyw1TmSLjOM/hEoT93vxHE4k&#10;ChxLHuGFYsn5MS340V5/8S7zUrXxR8Po9MluYZn1C7nZ1s1uLdEjs5iwkRULyOys+2JCplUSLujd&#10;UkTLNo4aWFnHE0+eP8phWnGlTcpHohjZlsYTG3kwqXjRghXhywjUjlQMowUk4+z42H5zVcFS7kEl&#10;nAJJGK+e/Aviuzk+JfhqxFxrklveanNdW0MVtrELXMEp1CS3ulP2gQkTGJJXCwRxn7Q5GEWRY+zu&#10;dKW48LzyysbNtP1yz0qzbSNbvbaK5tRqFvbzE24mDRgym8iI5EarGsbOESVvzzh/EYfCe1kqVm5O&#10;2ysvmeTh8bCSfLE9atoxe/6M8Tz28hczRx78AMu0scctgMOOn/jtJdJcW8/k3Sf6QYy5eMDE207X&#10;cgL8mWZeO2/FefeIPBOl6n4k8LabLZQXsUel6sYW1iN9TCOZrDa7CZyZCDKQAGXjjIzzhfDj/hD9&#10;V8W3epadpvhnRpLWIW1ta2NvBDPG4crJdJceVGZYpfMdEYYXykR8hmmSP0sRJYTMqeMoe7GbtL+V&#10;26t9zpliJe0iesnB7Z980H9KYW2urJcp5DI84eS2KqGXZHgjAkI/e8fOg+596lDkFkKnemYyzApG&#10;SOCVJJyP73J2N8vavay3ibA5piJ4bDXbje3ZpbtHpKrzTsc14x8Ynwhe+HBJaSzadqWoGyuZoiu6&#10;PMMjRhUL72cuqkLGjs6qwVSzRqcbQ/iLquq38NjLo1tHJdX1xZpM7X6KpRpC8QYWRgeaOOGTKpcl&#10;GeGQq2MVua54Tg1rxd4P1GW3lb+zrm6imu4bh7eWO3ns54n2EOCCXMK/Lhw4DAoDk+beFPhlruhe&#10;KPCdzJoYzpxt7jUdUPi+6lgu5kW7DkWroJBI8l3LO6nMZG5Qy+fLvnHVcwhif3PNyXR5lapiY1/3&#10;fwlj4kfGTUPCOu+KrS2vNIiGkJG0Ftdi1Mtxmzhn58y/glOWkKjy4G6fLvbK17XdxC3upowThHZe&#10;fY/QfyrxzW/DHjOSx8badBJ4ruLPWCEaMS+H/LvwIEhmLu2ySESQokShYyY9gfDMTGvpXh7+0G03&#10;zNRuNRlvJJWGNV+xmeMZPylrVREc/fzuJOfvH7o1yrEYqeInGtt/XkVg6tWVSUahsQSBSVZgoYFR&#10;KesRP8Z5X5e33l43fSq0MBigSM5iKMYiCzO0RXjkuBt9VCgDy3XAFTRorOgO0BjggjcAexqP5457&#10;lHIknDCPG75xsZyAR23l3YD+4Y658R/s/EFKdP3nODUl/Klqn952v3KiQ4dPu7f9nOcUtHA6HI9f&#10;WivuUdA0KzPtAJJ6KvU1Um1WG2vtUtrlTZDTLGHUbqa6+WKOKRrhVf8A3QLWQt9RUPiP+yW0e4/t&#10;/wCwNo26PzhqhRrb768OH3KAW24BAJPSvNY/AnhrT9Sn1278G6NbeHbpRCRc6XEJbOJEBjuHj48s&#10;Oz3AlJJIT7LuVNkrL4+Mq4inKPsbcpyVpVIcvIekah4istHutTj1OQ6ZHplrbXc9xfMscQjnkmjU&#10;b2brvhI+rLWb4O+JegeN9XGnaPqdtd3e2WQBZ4puIrgwszbGfapIjYM4UMsilSSrhOA8XeHFhuNd&#10;1/QtGsLSCS10Ky0nWbOWNLkk3nlSC18mSNtjW0wiLmWHKKqZ2EOuL8I9Z1zwz4ouEvZZFWO31jUB&#10;Z6xqzw2gMerIrTyt9rvNoQi5BdYELEON8+WlHzdfNsbRrqnKOl306W0/E86pjq9OqocvV/kd/wCE&#10;vjTofjLU9F0+xhlWXVFcwebfWErrthklHmww3EkqNtjbh0GDtB+9XoBxuyDke5zXzp4P8W2OiWXw&#10;72an4ddtOEgMl94/uZopQllLbKTaSROlp5odpFLJlNnlMI2dUb6HtmmktomuIlgnKgyRJIZFRscg&#10;MVUsAeMkDPoOlevk2OrYzm9r0OvB151VaZLRRRX0p6Jzeu+Hbi205p/DaCy1KG9OpLa2axQxajKQ&#10;PNjnyuG81fl3kja4ifP7uvq79mf4pXPjSwt9I1XSP7Mv7MOqQ36RpcoYS8J3bWcM5REwQSGjwwbt&#10;XzD4n8O23i3w9f6LeGdbW/he2la3mMUgVsdGHOMnlfunuGG+vVv2OfiRotlr2oeE7Z3t7u1kjs5o&#10;ZYEt5EaNXSAOgRUWOVCJIzEqqQBgffUfnvEeEhKg2o7ar16/h06nzecYaLoOaj/w/X8D6xge0eCI&#10;iDSyGitCu2cFdpkPlgEIBtB/1Z43nj5etE7QC1uMw6RInkXnE0yqrfP+8Vvk4VjzKcfK3GG61eg+&#10;1eTDu+2lvLt87vIzned+ffH38cY+5zUcnn+RNj7ZnbcZx5Gc7vlxu74+7njH3+1fkh+d+grNGb9g&#10;sVj5n2wYfzf3u7yB82Nv+sxxtz/q8HP8NVLc2f2eLbBpZBis9gSf5dvmHywvyD5Qf9WeN54+XrWg&#10;PM898/afK875t3k7dvlDr325/wCBbv8AYxTIPtPkw5+258u3zv8AJzned+c98Y39sfc5oApSm3W3&#10;uP3OlOvkXf8ArZ1VG/efvFb5OFY8ynHytxhutWLh4i95iOzkxcxb1eTG+T91tL/L8sg+Xb64Tnur&#10;pPP8iX/j8ztuM48jOd3y43d8fdzxj7/appPPxNt+2Y+0R7f9T9z5N2M/wfe3Z+f7+3+CgDPuGt/s&#10;1z+50iRPIvMCaZVRvn/eK3ycKx5lOPlbjDdats0Zv2CxWPmfbBh/N/e7vIHzY2/6zHG3P+rwc/w0&#10;kn2jyJv+PzO24zjyM53fLjd3x93Py4+/2qYeZ575+0+V53zbvJ27fKHXvtz/AMC3f7GKAM+3Nn9n&#10;i2waWQYrPYEn+Xb5h8sL8g+UH/VnjeePl60TtALW4zDpEieRecTTKqt8/wC8Vvk4VjzKcfK3GG61&#10;dg+0+TDn7bny7fO/yc53nfnPfGN/bH3OaZJ5/kS/8fmdtxnHkZzu+XG7vj7ueMff7UAKzRm/YLFY&#10;+Z9sGH8397u8gfNjb/rMcbc/6vBz/DVS3Nn9ni2waWQYrPYEn+Xb5h8sL8g+UH/VnjeePl61oDzP&#10;PfP2nyvO+bd5O3b5Q699uf8AgW7/AGMUyD7T5MOftufLt87/ACc53nfnPfGN/bH3OaAI4GhJtNqW&#10;QU3coUhwxDjzNxX5R+8Pz7hxjL9cc1oWtDbxH7PpfMVmVC3GVA8w7ADsHyg/6s8bzx8vWryedvhz&#10;9p3efJv/ANX9359u7/Zxt24+f7ueN9EX2ryot327d5dvnf8AZ92d535xxnGN+OMf6vmgDNmNuLef&#10;9zpMieTdn97OoVv3n7xW+ThWPMpx8rcYbrX512vPxt8Y9/8Ai8Wl9f8Ar41Kv0gl8/yZ8fbM7LjO&#10;PIznd8uN3fH3c8Y+/wBq/N62/wCS3eL+v/JYdL+91/1+o9a+dzfaHz/Q8/F/Aj9AfgH/AMkN+Hn/&#10;AGLunf8ApNHXeDpXB/AP/khvw8/7F3Tv/SaOu8HSvejsjujshrV+Y/x3/wCRj+Iv/YB1H/1MpK/T&#10;hq/Mf48f8jJ8RP8AsA6j/wCplJXjZr8EPX9DhxfwxPtf4DRRD4C+Av3ULA+F4s501248qMtlBywz&#10;1Ucyn5hxXo7IhvifKQv9rBybQht3kDB39N2Okn3cfuzzXnPwIuol+AvgL/SIVC+F4mJbU5FAAijD&#10;MWHKgHgkcwngcV6M0oGoMomQP9rCFTdkkEwggbOm7HSPpj94eTXqYb+DH0R3R2R4n+078SPGXwQ+&#10;Gq/EDwp4e0fxZo2gW9vca7oE+m3VveT2oYbZbWdS6weQxEjRyQuFQSMWTb82T4N/bf8AhR4u8AeG&#10;fHYvb/TtO8Sa3JpNjaS+Hp728XUETy1tZPsfnKlxICjRgnLxMFVSQxEN1+054bT40v8AAz4k+H7T&#10;Q7vxFZw/2DcXGrrqOkeINPlJjRHdkDLNJiePyZUKSmIp5jb49/D+HfHPh/8AZ8+N+qeA9C1W08B/&#10;AH4UeHhqGuxm9klI1a/Z5YLVnuFkmmVomeaOO3PMjEF2YiKuko5n9sT46ar4OtvCXjf4WX3izTvG&#10;EV5YaAPDGs+DNbtdL8RRmVpUtUgubTyjc+aqeWUeKbyjcqJWJjC+62H7S2mXPw+g1jVPAHja18QT&#10;aTJc3fhyD4d6zczR3EiLJJZrIbVIpPnBRmZkSRgrFkUivkfwl4u+Gn7Z/wAX7D4s/GDxn4R8M+A/&#10;DirYeEvh3r/iu2+0XWyUmW91GJ5TtLMufKwvneVCJN0ce6b0H9on9uyD4E/EPQ/Efhzx34a+LHw5&#10;1yWW01fw1o2u2kl9ojBTtmtJYZBKwmHzkSq6xNEUWWNZYyoB9c/Cr4hw/FPw5b+I4/C/iHwlI9+6&#10;PpPizQZrDUIWSLaWYMWB3LjEqlkKkR5Dg46WGOGOCCP7PAF8mzBxpcigASHAxngDsvWH7zcGqnhf&#10;xXpPjbRdH8Q6LqCXukaz5F7ZXP2iVDNFNarJG3lOAVYoysIiBgHefm4q5BdRm2iKywlTDZnP9pu4&#10;OZDj5zyR6Mf9b0NACzpF5NxmGJgYbvO7TZGyPMywKDlgT1UczHleKsOka35cRoHF3nIsmzn7Oer9&#10;M/8ATXp/yz6iq01xEILgmeJVWG7Y79SdcKHwctjKgHq3WE/KOKt+Yh1EJ5ilxeYx9sOc+Qf4f/af&#10;/A6AKkscf2efdDCQYLvOdOlbI8zLAr1YE9V6zHkcVbdUN+cRpu+2Dn7I4bd5A539N2OPM+7j92ea&#10;qTXEYguC08KhYbtju1F0AUPg5bqqg9T1hPyjirTyIt+V89NwvAmDduTuMIONmMbsciP7uP3nWgCp&#10;EsIhhXyISrQ2eT/ZUigDzDj5eoA7L1h+83Bp06ReTcZhiYGG7zu02RsjzMsCg5YE9VHMx5Xikguo&#10;/s0ZWWEr5Nmc/wBpu45kOPnPJHox/wBb0NE1xEILgmeJVWG7Y79SdcKHwctjKgHq3WE/KOKALbqh&#10;vziNN32wc/ZHDbvIHO/puxx5n3cfuzzVOJYRDCvkQlWhs8n+ypFAHmHHy9QB2XrD95uDVt5EW/K+&#10;em4XgTBu3J3GEHGzGN2ORH93H7zrVWC6j+zRlZYSvk2Zz/abuOZDj5zyR6Mf9b0NAFu1hUXUO1VT&#10;H2kjbZtFgmUZO48ZJ6g/6w/OvSqkaQJFEgt4QpiswcaXIAAJDgY7Adl6w/ebg1btJUN5BskVsi5A&#10;23jPnEoyNh6kdyf9WflHWqsV1F5CFZoGXyrMhhqLkHMhwdx5wezf8tOhoAJ0i8m4zDEwMN3ndpsj&#10;ZHmZYFBywJ6qOZjyvFWnVDfnEabvtg5+yOG3eQOd/TdjjzPu4/dnmqk1xEILgmeJVWG7Y79SdcKH&#10;wctjKgHq3WE/KOKtPIi35Xz03C8CYN25O4wg42YxuxyI/u4/edaAKkSwiGFfIhKtDZ5P9lSKAPMO&#10;Pl6gDsvWH7zcGnTpF5NxmGJgYbvO7TZGyPMywKDlgT1UczHleKSC6i+zRESQkeTZkH+03ccyHHzn&#10;kj0Y/wCt6GuJ8SfHv4Y+EtT1DR9c+I3g7R9YtfPinsNT8WRW88UjnfGsiO29Mqc8j5OigjmgDvnW&#10;M6gW8pC/2zr9jbdu8gYPmdN2Okn3cfuzzVdbWBdOmHlQqpsIwxGmuFwFfAMfVh6Q9V6dWWvlnU/+&#10;Ci/w3s/2odI+G9pqeg33he8ga6vPH6+J1TT7CYWskiwkNH5TghIVyspTfMBnzEKD1+P9p74Ni1dD&#10;8XPASubNYwo8aW7AMAwI3mQMOW/1oG4/xYKrQB6iyp9uP7uMN9sHP2Rw27yBzv6bsceZ93H7s81U&#10;iWEQwr5EJVobPJ/sqRQB5hx8vUAdl6w/ebg0umaxY67DZ6hpmpWl/p17NHNbXdrqBmjnje3Do8e3&#10;KNlSGVVJXaRJkk0QXURto282AjybMk/2m7jlzj5zyR6Mf9b0NACzpF5NxmGJgYbvO7TZGyPMywKD&#10;lgT1UczHleKtOqG/OI03fbBz9kcNu8gc7+m7HHmfdx+7PNfMH7SH/BQX4W/s2+LE8K66dW1/W2t7&#10;h7qz8M3Amaw3SKYhO0kkaxyONzBQS8YXG3a6M3O2v/BS7wzeavoMEHwd+MFxP4gZ7nSII9CVm1GN&#10;bVZGa3j+0fvQI3SQhMqEkWQnJoA+tYlhEMK+RCVaGzyf7KkUAeYcfL1AHZesP3m4NLNbxmC4DQxE&#10;NDdqd+mu2VMmTlBywJ6qOZT8w4r4un/4Kp/D6w8H6f4kuvhp8VLfw5eGC2t9XmsEW0mlV5AUjuDd&#10;bXbMMw4+ZzFIG+4a9c+DX7cHwi+P9/b6N4O128uNfudNuL+XTJ7O/iawjAVm8+fyTDCFzsLiXarF&#10;UjZyykgHv9xbQvJds0KNvuot+6zZt3+qxu7PjtJ0T/gDVWnjiENwDDCw8m7znTpGyPMywKjlgT1U&#10;czH5hxVmchPtrF1yLmFT/prjn916fc/3B9/v981VmniSC4zPCAsN2Tu1F1AUSYOWHKqD1Ycwn5Rx&#10;QBaaMfby3lx5N4OWtGDf6gfx9C3/AE0+7j92eaqQwxC3iAjhKiGzB/4lcijiQ/wnoPRT/qfvNwRX&#10;MfE74m2fw88EeOvFFu1trE/hS2vL640+PVGWR5oNO+0i3cBWETtGVYR7T8jrNg9DmfAv41aJ8evh&#10;LoHjvQYrnTtK1OJBHb6velbmJorqWDLhHcHMkLBTuJl+62MEUAd3MkXkXH7mIqYLv72mytkeZkgp&#10;1YE9V6zHkcVbdUN+cRpu+2Dn7I4bd5A539N2OPM+7j92ea+bP2RP21PD/wC134f8RtZ+Hr7wtrGg&#10;Wxk1K1vtW3Q/v5JfL8m4XDMoEWWdkTyi6hAwOa+kftKLeY86Iv8AawpVbts7/IB27M4DEciP7oH7&#10;w80AVYYITbxDyIcNDZ/8wyRRjzDj5Scgei9YurcVciiVXsiIlTF3KRttG4J8zJ/2CecyHhskD74q&#10;rDcQm3ixJAwaGzIP9pSPkGQgHceSD/C3/LQ8GrUMqM9oFkRh9rmA2XbkEgyZGf4iOcxHhcEj7goA&#10;qRW8SwwoIIFBiswFGmyAACQ8bc8Adl/5ZdW4omSJYbgGKIgwXeQ2nSNx5mSCoOWBPVRzMeRxXmvx&#10;Z+Mt38KJPBctv4L1/wAY6Tq9/Z2Oo6h4amk1A6TEd5S4kijDTSozhVDKh8weYGIby0l5743/ALU+&#10;hfB7/hWcMkVrcHxzqM1oja7rM2iJYWKqJLm6nkuIwIpIg8YMD+XIGcxIMqRQB7s6J9vOI03fbBz9&#10;kcNuEA539N2OPM+7j92eapxLCIYV8iEq0Nnk/wBlSKAPMOPl6gDsvWH7zcGuF0n9oz4T61rlnp+n&#10;/FPwXqWoXl6kVtb2viy3kmnd4xGqpErYZ2fCLEvBJLD5+K7yG5jFvHiWEjyrM5/tJ2BzIedx5I9G&#10;P+s6GgAnSLybjMMTAw3ed2myNkeZlgUHLAnqo5mPK8VYdEN+xEUe/wC2A5+yMG3eQMHf03Y6Sfdx&#10;+7PNVpriIQXBM8SqsN2x36k64UPg5bGVAPVusJ+UcVb85P7QZDPGGF5swbxgc/Z9xGzpnAzs6Y/e&#10;d6AKbxxtpsC+VGVXTpQM6XIygYj6RdVH/TH7zdB92rTRr9vJWOL/AI/AQRaOD/qBzv6bv+mn3SP3&#10;Z5FeJfEH9rr4W+Dfhd4o8Uad438OeKZvD2iSXMml6F4kF1Kzlo4o0Pkb5FDzSwxeeyfuzIjH7zV2&#10;Hwy+KGo+JPhbpnjXx14ej+GF9MJL+/0fVta3HS4VhkYNO7JGqHyVWVoXCmMMWYBkNAHZwrCsECmG&#10;FgYbMMf7KkUcSHHynlQOy9YfvNwadOkXk3GYYmBhu87tNkbI8zLAoOWBPVRzMeV4rB8GfEPwt4/0&#10;iS+8L+JtE8SWVq9taSXOk6/9riSYODsaRCefmXGTmTcA3GK3ZbmL7POxniUCG7Y79RdMKHwctjKg&#10;HqesJ+UcUAW3VDfnEabvtg5+yOG3eQOd/TdjjzPu4/dnmqcSwiGFfIhKtDZ5P9lSKAPMOPl6gDsv&#10;WH7zcGrTzImokechcXgQqbxyxbyAduzpuI5Ef3QP3h5NeYfGb9oPwT+z34a0LXvGeoSWWiajd2dg&#10;b20up7tYHMc06yOEBkeMi3ZA6qxkZgrgIGZQD0aeKLyLjdFEwMN3nfpztlfMy2UHLAnqo5lPzDir&#10;d5awvc3G+CNt/wBm377NpN37043MOGx2/wCef3jwRXM23j3w3q3g+TxPYeINH1Hw59jvbptXttcB&#10;s/KjciSTz1JVUXDbn3HygpUd68F+EX7fngf4v+JfHNwbdfCvw/0S8tbDT/HPiPW4tPsNUuCWdoVS&#10;VlaOQrHJKqLvLxrmbySVjIB9KzRxCC4zDCw8i7znTpWyPMywK9WBPVesx+YcVbdUN+cRpu+2Dn7I&#10;4bd5A539N2OPM+7j92eaqz3sIhuQbiBQsN2xL6k6gKJMMxYcqoPBYcwn5RxVl5EF+V85A32wLtN2&#10;5O4wg42dN2ORH93H7zrQBUiWEQwr5EJVobPJ/sqRQB5hx8vUAdl6w/ebg06dIvJuMwxMDDd53abI&#10;2R5mWBQcsCeqjmY8rxSQXUf2aMrLCV8mzOf7TdxzIcfOeSPRj/rehr5y+N/7dPhD4MfFJvhzL4Q8&#10;eeLPE02nz3kUHhqzaZJUJlYiNnkjZwiwyM8kQYQlWQNlHVAD6YdUN+cRpu+2Dn7I4bd5A539N2OP&#10;M+7j92eapxCNYYVEUW0w2fA0qRR/rDjKnlR6L1h+83Br5nH7e8Zvyn/DPvx0Vvtfl7T4Ubdu8jIX&#10;Z52A2ORH0x+8PJpfh3+3fp/xG1fRNM0/4NfF22t9QvbTSzq13pDCxtJftRtpGnuFmbakcgZWkIyx&#10;jdWA2GgD6je3je+LCGPd9rD7vsjBt3kABt/TcBwJOmP3Z5qnEkEcMMYt4dphswf+JVIoAEhwNvYD&#10;svWH7zcGrXmIL0ATxg/awuPtbE5MAONnTdjkR/dx+861Wguo/s0ZWWEr5Nmc/wBpu45kOPnPJHox&#10;/wBb0NACzpF5NxmGJgYbvO7TZGyPMywKDlgT1UczHleKsOiG/Y+Wm/7YDn7Iwbd5Awd/TdjpJ93H&#10;7s81WmuIhBcEzxKqw3bHfqTrhQ+DlsZUA9W6wn5RxVtpEXUCvnpuF4EwbtydxgBxsxjdjny/ugfv&#10;OpoApwRQfZ4gIoSnk2YY/wBlyIOJDj5T0Hop/wBT95uCKJooRBcExQlTDd53aa7fL5mWynVhnqvW&#10;U8jilt7yE2sZE8IUQ2ZP/EzdwAXOPnPJB7Mf9b0NJNdRGC4ZpYlCw3bHfqTrhRJg5bqoB6t1hPyj&#10;igC0wRb8uEUEXfLfYmyD9n7v0z/01+7/AMs+oqnLBF9nnUwQsGhu1OdNdsgvk5TOWBPVesp+YcVa&#10;e4VL59zjIvMY+1sT/qB/yzH/AKL6fx968J1/9qTRtG8cax4ZmsLiSa0MluES9k3SM7TEYJ6lhbyk&#10;Y5jWJscGunD4WrinajHmZvRw1bEu1OJ674q8T6Z4Rin1TUWjjjjuwVX7ExkkfyAAqEdX7bx2+TtX&#10;wt44g139oH4lx6Tq9pbf8IxpkwaWxhuPPkuttuskNs1upCwwo8nmtHLvLeVCSEVgxy9R/wCE2+OH&#10;xY8TaPe3tpdeEzJ9muLYxSvf3rSWMEjxsV+SOPbcBsph/wB0q8Btx+hvAXwr8P8AwviZdE0+2sJp&#10;AXdbG2SKFZjxvCjjzNvHHaurH47A8M0FUryvVknyq33W8r7vqduLxeGyPD89T3qj6f5eXdlHwx4f&#10;8TP4Ultm1qz0cvNeWRgt7J7hg6zSQ+d53nKTIChKsFRQG5VjzXVaXo+neHvNTSrNLZpXMkjeY7yz&#10;sXLEvKxLsS0jEsxPUisL4f6pYXcOtaPp0lmy6NqNygtLQr5tvA00hAeJXLIDIsyxsQAyxg4FdaeG&#10;UZz7mv50zfHYqviXWr/E9T8bzLE1a9ecqnVogtbGCztUtrWCK3tlDKkUUYWNATluBwCT2qw5yM4x&#10;nsadTD1r5znctWeW3dnm/wC0d4UtvHPwG+IGj3emvqn/ABI7y7tbZC5ka6hhaW3KY5yJFRsDrjby&#10;Cy1gfs+22n/FT4KeAPGGt3en+JNbudChsrzWv7Nkjvp0hYh7eSed2d8TRsZGxtkZCy8Gu9+KOt3n&#10;hj4YeL9W00XX9p22l3BtTZWqXU6yshRXWFyFl2kg7Cw3Y29qr/CLRodA+E/g6wtrJ9NWLRrVmtX0&#10;6PTpFlaJXkaS3jJWGWSQyM65OGLDJ6179KtKOWSin9v/ANt1PpKOIqYbBKpH4m3b0tqds7O7MxbB&#10;JzjOf1qrPHFeW89tOnnQSqYpFPRlIOecjA5x16jpU6/dxRtrwoSlGXNE+djVkpc6Pk3wLpWt/sv+&#10;MfF/w/utTv7r4PXWgLe+HL/VIpZZrXUrieO0+xLOiIqNJPPJL5ah9qlJPlLTMd//AIKY6N8FfA/w&#10;K8T240TwbpnxS1yW0uLL7PplqusTu94ks1wSqeYEZIbgNKflZsoWy2G9+8T+G9N8aeGtX8Oa5ALz&#10;RNVge2vLfAy8bLjIxyGBGQeuVGK+LP2jPhrq3ws/Zl8KWGr6Z4e8O+Fm1Ww0vx7Z/DPQVE+o6bHK&#10;rwXct7cKZBNGYwgLja8tyS7nISv0jI8dQxNdVKr5Kjsrfz2W/wDmfoGVZhRqQ5Je7I9z8HfB3Rvj&#10;N+23+0hB4luNQu9B0u+8K3dz4bWRFsNWdNOfyFvV8svLHG6CRY94RzjzFkAAGH+294y+G37Ufwl+&#10;FGmaJaz6xceNPFVhpWgeMDo93FFpSz3UlvO4leNI5WLWro1qXUsNkuCI0c+tX2maT468Z33jM/Dj&#10;xH4fn1TybW9u9O8W3vh7Vr2K3RxDLcWlvLDE+x3MaGWUvs7Bdi1xfiv9nmLxr8LfB3gPTVg+FXhX&#10;wlqsOu6VZaDeXOo30N6rTux+1O6MgVrhmATc+7OHUDFfQ1czwsavtJ1NunY9epmGFpaTqHS/FHw1&#10;pngv9rb9jrw9otv9k0fSbTxNYWVvvZ/Kgi0qJI13OSzYVQMsSTjkk19WbdgYrtReWJHyk9MkfyPT&#10;618fab8JPBmia5pN78SJ/Emr3GjrjRPHMPi3XlFsZlSGdZSL1zZlyRmVWEbLncV27W9q8Pfsw+Af&#10;CGnapYaNH4k0y31rU/7V1FrPxfq0Ut1eEOHleQXQcs4f5zn95tQyBjGjLM6+HxMYzhO52Ua0K8ea&#10;B8ceL41+I37TvwYTxDNq8Wvzat4pj1yG2vJNOaK6h022XyLeW1lLrEojSMMHy6qdxO819C+FfhD4&#10;Z8Fa5qniHRbPUYtX1WOOG+1C+1i+vGuRGAI94uJ3UsgG1STuVdyqQrMKo/GL9jTwPYufiJpl3r9p&#10;4o0GG4umvLzxRq909zGYGWRGme7EsOVUAOsgGNwYOvy1dsvgt4T8NeOo/E1hbao3iC3hbT01HUdf&#10;1C9Y25O/ymE8zqybiXCNwHIcdq8TO61P2cVGrJaP3e/r5HyOdKVOV+Y+fvG/wH8UeGvg7+0BNe6n&#10;4Sk0zWb/AMQeKba2l0i4ubtYZYFkVRdGeHyXHlAY8uRQeTuUhRieEvhR8TvE/wALPgLYaj418MJ4&#10;W0280HxRZXV3azQX1vDFbK5tmffIjmMTNtUphu7xqAg+tfFnhi18Z+ENc8O3rTDTtYsJ9NnaA4lW&#10;GWMxuUZgQDtc9VNL4K8F2egWvw+8MLanUdB0u2XR0i1EB3kEdrthdwqhGcJAclgASxwB0r5/+3q0&#10;sKoR5fauS6dLWv8AoPKMZHF1I0avxNt7dl933nx3+2h4b0nVPiHquk2p1HwbrWj+A9Q1bWfEd1rL&#10;xSa3YBBFY2UREpSQSXj7JEkhR38sKhPyb/H/ABF4x8XaR+z78RPAvi1PD3iGTwjoPhmHSH8V2ltH&#10;rGgLfQwtd29jFJbu8jBWETs8sbQrEjLg4C/aXj39l/wj8QvHljF49bVJtVtLGTTI7W1v2t7bWNME&#10;hlhSVYstiOVXlCKyEMqE7yqhMvxD+xT4A8U+GrXTNQvNb1DVPty3194g1XUJrq71cDZtt751ZTNC&#10;qxIiqjRugXMbqzyNJ9Xl+f4HDYWnQqS10Vux7GIxcMuqeyrbM+nvhLow+Efwrt9N1XQvDXgDQvDk&#10;DBINI1iS8sYbRF3PcTXE1tblTu85pCwb++zsWOPx8l8M+C/B/wAMfhLpmsXNpL4mt/F9sNbl0vUv&#10;B19D9jaeZ22TLJJOx2GLm9b7KrZEny+XX6hDxd4z1rxbpWg+IvH8fg1dVtnlhm8NWMEJFwkyxpbJ&#10;LfxzrI0iz7iqoGBhj2kLuL6Pjv8AZLb4mHQf+Ei+K/jzUv7B1mHX9OIj0aH7Pfw5aKbMenKWxuIw&#10;2R7V7WDxlFJ1FK6l2PSo1oYmPNA8y/4JvyaB4c8K/EXwzZa5oU97e+L9R1/T9I07WtKu7xNMdbWO&#10;KaWHTZHhiwQFKx7UU7QoCsBXA+JtV0P4s/tS/Gnwb400zxb8TfBt5d6bpnh/w9o/i9LPTDd21ikm&#10;owrbyalapPJFKIXkSMSGJwGk8tmUt9Z+Fvglqnhr4iQ+L7n4qeOvEU62jWUujalLYJp1whYurPbW&#10;9nCvmK7BhKCr4AQtsLLXNWH7G/g3TPBHg/w2uqa7df8ACNeME8cf2tczwPf6tqaySyCS/kEX7/d5&#10;pRjgOVjjG4bap16MKkqie+hvZnz78DLnQdb/AG9PD/iXTY/E2l6Hqnw+vLfRLnxH4tOrrqt7BqGL&#10;iG3uo7+7S4RImZ2tvNbyypl8tSFc2v2wfgnL4g/aj+BGl+F/Fuv+Gda8TDxS51e51jUr0afItkkg&#10;ktYvtaeQeWwkLIh2oGSSNSh92P7IHgoyCA6lr+//AIWL/wALTObiD/kKdPJ4hH+j9fl+/wD7ddH4&#10;k/Zv0DxH8Zbb4nT654mg8S6dp09lpcaal5llpc08Rhkvba2lR41nMW1Cu1omwpeNm+an9YgqylF/&#10;ZYR97Y/MLX7XxN8I/EmvfDO41zxJG+s698RE+w6rdzLd+JIp9Iit9LuZYzj7W1xOjiGTaRJNvCc1&#10;9D/tWaBHZ/sTfss6H4s8M6tqUEGu+FbPVvDdnbyDUZwumzJNZxxAq/nth0CZU7mAyOo+s9K/Zd8C&#10;weFPGGh69YS+N5fGUzT+ItX8ROJr3UW/5ZBnjVBGkICrCkQjWEIpjAbLGrf/ALL2i614K+H/AId1&#10;nxV4t15vBPiO38TWOs6xqK3eoXV1BLNJEt1KyfvIx5xUBQrBVUBgck3PGwqOH91/oPlPjb4Z+HPE&#10;nxI+PfwR+HevWuu2elfD8eJ5dLmmNzoWsHwmUhsdKup3iNvKkjzRNDtRY5CkYaSMo7O/V/CHw5ba&#10;D+zB+26babUJvL8SeMbIfbtQnuw0cNliNm8x2DSnc2+U5eT5fMZtq7fqnRP2bvD2h+EvGOlprniN&#10;te8XTG71rxkmpm31qeUMfJYXMCxiNIVwkcSIsKoCpjYNIHm0n9njwp4a+C2vfDSxGox6b4htry31&#10;bV5JxLqd/cXSGO4vp7iRf3ly+8sXZTzhVXYiqMqmMjU5lB6aL8bg1ynyRotzP8Wfh58D9N+AWrWw&#10;+N2geCtNg1DxjZXaf2bomm/ZFSSx1VvLnS4eSaN/KsyjvHJG837sIxl+nP2SNOs9K+FZ0yLwN4m8&#10;C6rY6nLHraeKys15quplEa7vmuwx+2rLI+Bc5UPsG1VjVVF3wt+yr4L8FeFtH0Gy1Tx5JZadaQ2U&#10;X/FdazDlY0CBvLhukjThR8saIg6KqjAFhf2YPASeMtA8TzxeJ9Q17w/M1xpl/qPi7WLx7QttWQIJ&#10;LlhhwoV05V14YFRgKtXpzTihI9hHQf1pHbahOC2Oy0RtujU4xkA49KU9K8Ush3DywdjDIzgda+UN&#10;d8U+JND/AGgfFNvr/hyfVL3VLZLPwzJY2rILmGJvNFtHI4C/dnDzSM2FaJuiqAv1e7YX+Lk4ojSQ&#10;Bw23GeNvXFVaMoSjKJjVpKtH2c/hZ5X8PPhRf+E9P8Y6husNF8VeJpWcy6ZG8kFkERkgwHwJXDNJ&#10;K7lF3tKQQVANeUeNPgXa+GvC8Ph3VNTj8aeItf8AtNnp0mpXDWUOmjynuJ74R5md5TMqNJJ3MiIN&#10;kbFW+qwmJN5ZumMV4j8WBPrPxZ8OR2Vjl9Cs5bi6v7tx5SR3TeWkUSKwYysbZzvJCIu4kMxVRFSs&#10;6FCUqfY5cVNYfDycd0tDK0TQl8Pi6f8AtDUtXu5RGpvtWn33DxxqwjQ7UUfKWc8Asd/zMTzWyOBg&#10;AAD0pAMgEHIxwcY/Sl6Cvy2vWlXnzSPyepWnVnzTM1rC6tdbXWNJ1e50XVFSOCaRUWa3uYElMnly&#10;wsPm4MgDKVdfNYBwOKW4+K/xH8I2l8ZvC9p47gid7pNQtbxdOmEROfKNqUkLtGSQCpO5BHyXzWiG&#10;DVHxv25616uEzWtQUYL3j1sJm2Jwi5Y+9E5Tx/8AGTx14j8i+8LXdr4M8J/2rDp7ajf2Zm1Bh5/2&#10;eWZonXZDCrljslCOTF1Uttr07w5r/hP9pn4Z3wvPDUl94Yv5TbPZ+IbGMxXewqwcJllZVfBB7OhI&#10;+ZTXk8/xM1RdT1Cx0bwvq13flJk0e6S28+3up45TauZCrARRRzFQ5ZlIQ7mKApv+gvh/4Ri8A+EN&#10;P0OK4a6a3RmlupNxNxO7l5ZSCTtLyO7Yycbutfd4erVrU71o8r6H3uX4jEV481eHK+h8w+M7n4gf&#10;sn/Fn4eT6X4sg8TfCLxjr+neEI/B2o20cMuhPLbw28E1rPGOY1W1kcxgJGNzKFZ5DMn2JjAXJJ46&#10;nrXi3xW1Wx0n41/CbP2OTWLqe/t7GC91+XTwEZIhPIkKK63ciR52RSLjLkh48Zr2aLdgdNvbHpXV&#10;OpGpFO2x7HLbUlopKK5wFooooAKSgGmO2wFsFvYU0S3ygsqmYp3xmlc7lOM/8BqKFllAcAZxj3H1&#10;pzsoAG5Rg4ye9UQneNxsbbww2um04+bv718V/F68k+MX7Q/jHw14j1W31Dwx4Daw+zeE7USrb3Zv&#10;LMSNLqkUqGG5ZGXMHlkeXt3Nzw3078WviTp/wn8Fal4n1BWeCyV5WQFwCiozyElFcgCNHbockdNx&#10;Ar4J+DPjLxJ+0b8ZfGHx01lzZeGby3m8MeF9Mew8qb+zorpJBK5DMjEEsGIdwZHlGVVEFfU8L0o4&#10;rMElHmjE8XOqksPl9Spzcra0PetzN8zkM55JAwCaKMk8kYPcA5xRX9ErRH4BdvVgflIO3NeFeIdf&#10;0kXusJqGoWH2J/EM99pN34j8aX+gtF5VslrOtpOqSFkW4XUEeIFVQMmF2TRmvdMc1MtxNEmEmZM/&#10;7VedisP7ePLGR7mW46OAqSnKJ4N+ztdNrvwl0TStJ8SxaTdafY2Ek93oHiBdYu1LW5Vo5obu3kSy&#10;+6MQxbwCsgGAG3Hw6+Dj6L4i8Q2en+N/Etqnh/UobOwATT5wgOj6dGGKvZsGlEW2FZF2sELAcvMz&#10;+6ySPOR5khkYcfNSDjr+lc8cBTfK5/FE3rZ1WftHQXKpNdt+r26o+b/iT4uitPi34gm1G48PpPBo&#10;kCR2cfxKudCl2xT3EkayFI0DzTLcArHuKwrHuaRPNTPov7P2tvq3w00GzW40LULHStLsdOj1DQ9U&#10;e689o4E3GRHgia3YAIxRg5BkwcEV6atxNFxHKyKfRqbLI8pBeRnI6UqGA9jiJYjm+I1xmawxWFjh&#10;+T4fQMk8nr9MUUfWivaPlwG4EnjggfN70kcSQz38Ebt5SSKqJI+VSQjfKQP7hymfelH3/wAqgW42&#10;G6ZoLiWZ7h38mK2YKEC7BksQp3CPOQc/P0r5LN61KhisNUrK2/vdtNvmfR5XRniMNXpUfe2+fn8g&#10;u7qOykdBDNcGGNp7kB0U26gAqWJIGSC3GSfapLuWGymMMl1DHIcFRJIsbNntggE1FM0d19rjgnS7&#10;S+tC6yLJnJUCMswwMFhIgx/sVYs55kmnmu5Yp3nWOCSOFnOUXO5yTxyXzgV4FLNMzr4iSwi9pF3d&#10;/sqz2Vup7+IyzLqVGPtpWfX+Z+bT6IGUxlgV5BweaReRUdrFLAI7RITdxrFGqSRoIkAXeAG3lh/c&#10;+6M/fpsM0g1BoLuWNBOoa1hSJ9owXLhHwNx2qAeP4q+gjn1ODUK0JXuot20TfQ8SWSVZNunOLVnJ&#10;a9CeikHQf4Y/TtS19YfMBRRRTAKo6zaxXOkX0c8kaQeXvkaY7UCqd7bsEDZhSG3Hox3Dbir1KhG8&#10;B0EqEFTGfutn+ory8woyxOFq0o/aizvwFaNDFUqsvsyR5ehcW8YLsZHkk83e3LOryIrE4HJEed2O&#10;OlLzxg598Y/SptZt4tD1G+s5layhj/eo8jiRWLu5LeYVwpIMbeW3TzMCmSxywMA8bwsf4XBH6Hmu&#10;jhbEYarl9KnStzRVunTTof27gK9Oth4VIFO91yPQVjmZ5vMlcQww220TTPyQkYJA3fKxJYgAfM7K&#10;gyvjWleMLDwbqurXWsawdKhTR7bULmxkzbXGrXJvNRuZltxOyzeUs8rqI3RXfbEHJiYmb27bzk9a&#10;el1JGhRJZFQ9VDda9bG5d9bnCopWcfI0r4f2jjI4HxLpN1r1v8TItPVLp7rSk0W2ZZMia5hS5LlZ&#10;GwAoe7SIngh4pAduzcaHxLvVOk/F7ZLp8FneXRt5LzUZ3ght1k0q1XzcLHKzspKgR7ATnAKsSG9K&#10;Iz0z+NAco+QxVhyCrUTyuMry5veaa+8mphuZyPCtD8cwzeO9Mu7M6Gl6+mz2sVlffES41YtJNLbs&#10;UR3jlVWj8pflU4l83KsxicJ7sRgkf1z+tSnULiZcNcSlD/Czdai+nStctwUsDB05MvD4f6vGwnQV&#10;5e1jeeDPj6dTW6t18P8AjKzWG7gmvIlmS8tIwsckcTIXePy2C7ULYaV3YoFQV6h1zXCfGu6sNG8B&#10;jxBqN/qWnp4ZvodYs5NKSOST7UD5MYZGdN6EzkugZS6Kw3jGK87PaU40Y4qj8dOSl8uv4GeMjy0V&#10;V/l1O7HQcBfYdqWsnwnrD+IvC2iaxIixNqNhBfAJGY1IljV+FLOVHzdCzY/vHrR4m1d9B0W4vwY4&#10;rSBWa4unjaX7LEEJafylIMojwGaPcCV3Y+cBW96GJhKiq8fhOpVIumqhq4pa5vTPFEuualpdtaxR&#10;xmSS8XUcS+atp5MktrxKpUDzJ48RuwAeOKZsBwRXHSfHqwFzan7LHaxfOLq2v9X0m2uYTt+TKPeh&#10;1ZWyjxMqthskqU2txSzbCxiqjlvoYPE046ykeqUVwp+KUcmiRavHZ6da6W07Wom1vXIrSOUqEYeR&#10;PELmOVSd4JU5VkkA+bNUPA3xYfxZLDbh/C095Nc3UaR2PiRmn8uOaSMOluLYlm8qMsDuUOpDfu87&#10;Q55hSUox/m/ruP6zDmUT0xWV43gnx9llXy5N2chSfmIxz0Y/d/GmXBYbjOx+1MzlwQC7fNwyAcNl&#10;PLJ2cjvQeD02jsMYxTruKFzb387CJI91q8kj4VC4QK+eyZRFPoX3dq+ZzKMcmx1HH0VGMJvln89n&#10;8ipy5XGQh69c++c/rVS50+OfVNHvmL+fptw1zAqEKGdoZYjknn7krnjuq1beN4JP3gdWA+6RgjPa&#10;kAwMHtxzX23LTrQs3zRN5KFSJw9r8IdAtNV0i9S91tbHSkRbLTDrd0bS2kXpcInmjawQsm37u1mA&#10;Qjmo7P4P2tjpkelWniHWNK0eHUl1O1sbG3sVhtphc/aAFzbtJtVyMKXZsJgbg20d2c9uKXPOO9fO&#10;4rhzLsQpe5aXdbrzOX6pQ3jE4Hx94Dl1DTLCHVPEV/qFzDMYy89np7/araS6tZXAhW3CS7VtYmA2&#10;lyylfmUorebeD59WjuLS/wDEfiSG3s7ZobiESNYxCGOSeISwmYRZtozGMNEJI/4F2/NivodrmSGO&#10;QfapIIljc+YzyKkagBi3yhsbSXOG2g461geLYvEGkeHtcn8I6VC/iySMR2EEEkFoIpSANxDkoPLd&#10;55NpJ3btuSoFfMUubCVZ5dViqqjFuUrO9vs83mKXsMPSnCdPmktep55aftOwav4Q0nVtJspNT1zW&#10;ZXGoaNo0rXFxplsjNE99IIomKFMQlQyjcsvBr0fT/GFp4g13UtPtdI1zTbe0jR4bjUNGuLCGaM9R&#10;CJkBAT7uGCkY+UOu418FS+Dp7H4ffDW58R+IZLzwxqUOt3FtYG2Df2a8eUdot00PmlnjjdU3j94m&#10;Nr7sP7t+zk8OqeB/iBpOl+OtGsI5dX1ExXw08W1xDb7Yh/aPliaMQwBS21RGnltg7js2DyMlxzjj&#10;XUjCMbxt7tump8vhMwryxK51ZWZ6fafHHS5jP9r025tFXxY3hKIwzJcF5wRiYn5Ng56YOPeuq8I+&#10;N7HxoNZNnDcw/wBkarPpU/2hUCtPCF3lSrkkYbg4H0r5Hn+GOvjwz4d1eHx1q+naL4s8eW9xYW+o&#10;RPLfWoeSVYtSmk3qwn2ZZhHtEgaJt52rt90/ZoivrTTfiBa6hfnVr2PxpqSz3piEX2iQCMNJsHC7&#10;jk7RwM4r63Lc1xeIxEKNaFk0/wCvnuejgcdXqVo0qkeVWZ7FyCRSllRTkgDuxbao+tOSN5ARHHvk&#10;wWUblXgdfvcVHaTM7wNNFNbwuhZvLEZyhHykH5l5PAI8s5SQ7sqor1szzmjl0lQ+KrL4Yx3fm+y7&#10;s9+VRQ+EcZN9rcCOFLg+WQqGUj5sADAUgSBgyMUDEhcM339gkkSMOzJhhknzDjc3ucADJ9gBUMcb&#10;AAzFXn/5aS4wXbuT9TUnWsMpyqrQk8bjZc9eW76RX8sf1Jp09edgDkUtFFfXGwUgO1htLAjkMvY0&#10;tFRKKluQBdpCWclnbliepNKsjqoVXZVByF3dD60lFTKlGXxATNf3bgq9zKyHqC3BqGikzilGlCHw&#10;xAWiiitixCM4qh8HvHPhn4c/FnVbnUJrK/1lJYb/AFJv3aSyRuzw2iAFvvwqIVAwB+8jOd8xq/3x&#10;WF44Wa48Mi2iEspOqaZJ5USM5wuoW7uWUdAqqWz6Bq8TMqMa1Fp9PyejOPF0lVhyyP0B0LUbHWdC&#10;s76yjge2ltbPZ5OnswGJDhQFJA2nIC5PlEEtkVdmgheG4PkwOrw3Yz/ZzuCpkycqD8yk9VHMx+Yc&#10;VxXwWYf8K20TcyblSEHF48f/AC8N/CPu9e3+s+63FdrPPEsNzmeFQsN2x3ai6gKJMHLDlVB6sOYT&#10;8o4r8CxFJUasoLo7H5TWh7Oo4FxgjXxPloGN4Dk2jht3kDnf03Y48z7uP3Z5qpEsIhhXyISrQ2eT&#10;/ZUigDzDj5eoA7L1h+83Bq20iLfbfPTcLwJg3bk7jCDjZjG7HPl/dA/edaqwXUf2aMrLCV8mzOf7&#10;TdxzIcfOeSPRj/rehrIxCa3jMFwGhiIaG7U79NdsqZMnKDlgT1Ucyn5hxVq4toXku2aFG33UW/dZ&#10;s27/AFWN3Z8dpOif8Aaqs1xEILgmeJVWG7Y79SdcKHwctjKgHq3WE/KOKtXBVDesXUkXMK83rKc/&#10;uvT7h/6Zrw/f75oArTxxCG4BhhYeTd5zp0jZHmZYFRywJ6qOZj8w4q06ob84jTd9sHP2Rw27yBzv&#10;6bsceZ93H7s81UmniSC4zPCAsN2Tu1F1AUSYOWHKqD1Ycwn5RxVp5EW/K+em4XgTBu3J3GEHGzGN&#10;2ORH93H7zrQBUiWEQwr5EJVobPJ/sqRQB5hx8vUAdl6w/ebg06dIvJuMwxMDDd53abI2R5mWBQcs&#10;CeqjmY8rxSQXUf2aMrLCV8mzOf7TdxzIcfOeSPRj/rehomuIhBcEzxKqw3bHfqTrhQ+DlsZUA9W6&#10;wn5RxQBbdUN+cRpu+2Dn7I4bd5A539N2OPM+7j92eapwwQm3iHkQ4aGz/wCYZIox5hx8pOQPResX&#10;VuKtvIi35Xz03C8CYN25O4wg42YxuxyI/u4/edaqw3EP2eL95bkNDZkH+0pHzmQgfMeSP7rf8tDw&#10;aALcUSq9kREqYu5SNto3BPmZP+wTzmQ8NkgffFVI44ViiUW8ITybMELpcgUASHAx2A7L/wAsfvNw&#10;auQTIz2gWRGBu5QNt2zZI8zI5+8RzmM8Lg4/1YqpDdQm3jKzQOPKsyGGpOwIMhwdx5I9GP8ArOho&#10;AjuY4hDdFo4SDDd53aa7ceZlsoOWGeqjmU8jivzqg/5Ld4x6/wDJX9N6/wDXxqVforPcRmG4zNEF&#10;EV4x36k64VZMHLdVAPVusJ+UcV+ddv8A8lv8Yc5/4vFpnJ/676lXzub7Q+f6Hn4z4EfoD8BP+SHf&#10;D3/sXdO/9Jo67sdK4P4B/wDJDfh5/wBi7p3/AKTR13g6V70dkd0dkNavzH+PH/IyfET/ALAOo/8A&#10;qZSV+nDV+Y/x3/5GP4i/9gHUf/Uykrxs1+CHr+hw4v4Yn3F8BftH/Ch/h9j7fn/hG7b7vkZz5Mez&#10;r7fc7bf9ZXog837Qc/avL8/58+Tt2+UPvd9uf+Bbv9jFeYfAaKIfAXwF+6hYHwvFnOmu3HlRlsoO&#10;WGeqjmU/MOK9HKA6hu8pC/2vJzaENu8gY+fpux0k+7j92ea9TDfwY+iO6OyPGf2kPCnw1h0HSfin&#10;8TtKvr1/hoketaXdm+W2eG5EsUhRF86OOWV5Ibddkh2MxRU+Zmr47u7zxXp3/BOP4pfGjXrG2fxz&#10;8Qteg8Q3J1fQ7a6iS0a9t7eztzFeiczWiRgyQBhlBMnlgr+8Zf8Agq7Za94P+FOh+V8V9SutH8Q6&#10;lFHL4MudNtLNJIESaVGiaCGKdre3cIphlMuxpYWdt+0t6v8A8FHz4e+Hf7Ilt8KvD+ns+p65qGle&#10;H/C+gWMDTXUi2zQFVQO/mzBUiSLzIw7b5okOCxYdJR4dY/tEfGH4b+C/2aZPBGheCvh9d/FHVb9Z&#10;fDlp4XXTdIui01na2k1wkbNMxdXWYyw+WGjkiAV1XLev/tE+KvFvj39rXwH+zr4nvLPXfAfjPwsl&#10;1r2nPp5gE91b3F3dGe1aK4jmhZv7PRY980kaBlLpKQc8F+074NuvAHxL/wCCfnhrUWgk1HRLvTdL&#10;uJ7aCQI8kM2lxtsd1VipKnCsqlepA34rrfjNCq/8FbPg0oRRGfB+oHH2UlCfK1vrEeXPrj73JH36&#10;APvDSdJj0G3stM0yzfTtIstltbWdpFbxW8ECQhUjRF5WJcKFVeQwx9yrMP2ryYt/23d5dvu3eRnO&#10;878++Pv44x9zmvGPht8X9U8ZftK/GTwDe2WmW+leC5tEk0+5gspPtMzXunSyytNIXZVKmNVV9q4U&#10;bDuZlNesRrAsUKC3h2GKzB/4lcigASHAweQB2XrD95+DQBck8/yJf+PzO24zjyM53fLjd3x93PGP&#10;v9qmTzvtX/L35fn/AMXk7NvljH+3t3Z/2t+f4MVnzpF5NxmGJgYbvO7TZGyPMywKDlgT1UczHleK&#10;sOka35cRoHF3nIsmzn7Oer9M/wDTXp/yz6igB0nn+RL/AMfmdlxnHkZzu+XG7vj7ueMff7VMPM89&#10;8/afK875t3k7dvlDr325/wCBbv8AYxWdLHH9nn3QwkGC7znTpWyPMywK9WBPVesx5HFW3VDfnEab&#10;vtg5+yOG3eQOd/TdjjzPu4/dnmgB8H2nyYc/bc+Xb53+TnO878574xv7Y+5zTJPP8iX/AI/M7bjO&#10;PIznd8uN3fH3c8Y+/wBqpxLCIYV8iEq0Nnk/2VIoA8w4+XqAOy9YfvNwadOkXk3GYYmBhu87tNkb&#10;I8zLAoOWBPVRzMeV4oA0B5nnvn7T5XnfNu8nbt8ode+3P/At3+ximQfafJhz9tz5dvnf5Oc7zvzn&#10;vjG/tj7nNMdUN+cRpu+2Dn7I4bd5A539N2OPM+7j92eapxLCIYV8iEq0Nnk/2VIoA8w4+XqAOy9Y&#10;fvNwaANKDzvtK+d9q8r99u8zyvLxvXbnHPTO3vjdu5xTIftXkw7vt27y7fPmfZ92d537scbsY344&#10;x/q+aZawqLqHaqpj7SRts2iwTKMnceMk9Qf9YfnXpVSNIEiiQW8IUxWYONLkAAEhwMdgOy9YfvNw&#10;aALcnn+RL/x+Z23GceRnO75cbu+Pu54x9/tUw8zzzn7V5fnndu8nG3yh177M/wDAt3+xis+dIvJu&#10;MwxMDDd53abI2R5mWBQcsCeqjmY8rxVh442vy3lJv+2DlrRg27yBg7+m7HST7uP3Z5oAlt/tXkQ7&#10;vtu7y7fO/wAnOd535z3xjf2x9zmvz2T4XfD74sf8FVPibY674fuPEs2meDl1K6steit5oBqOLOGJ&#10;oIsmOSL7JNEFWdT+8ZmYEqhH1p8eNY+I3hn4XXF58JfCWjeLvGKDT1t9O1WCS0hEfm4MgVmQMU4I&#10;iMkXlDdIXJCo/wA8/sG/sm+M/hTq3xA+KfxY8r/hY3jBb1ZrBbVpvs0bXBkuWcwMIWa4mCOI40Py&#10;xp5b4Z0AB9Gj9lX4Mfaf+SQeDDEJ+SPDWmlNvld/3W7Zn/gW7/YxXkviT/gmZ+z74lN7ev4AvdKv&#10;7gx3skmmanLDukEjSyQxwCTykDjMbIqKqq4EZQjcv1JIqHUC3lxl/tnUWbbt3kDB39N2Okn3cfuz&#10;zVYWsC6dMPKhVTYRgkaa4XAV8Ax9WHpD1Xp1ZaANA/aBeSf8fPled8ufJxt8r89memfm35/gxTYv&#10;tPlRZ+258u3zu8nOd535z3xjf2xjZzUTKn24/u4w32wc/ZHDbvIHO/puxx5n3cfuzzVWGCMwQgQQ&#10;kNDZ4P8AZkij/WH+EnIHovWLq3FAHgH7aviXUvgJ+z18S/iZ4Dt4fDXjmX7EbnX49Os3muSt/bwR&#10;iclD5uIJHSPfu2oSGw22vnn4sfDT4sWv7VXwQ8N6r+0s2q/ESRtYn0XUP+EI0yMaPaGwkNxcSQrP&#10;84m8kQp5iYykzKw2bX+jv25vhl4h+Lf7L3jfwn4P0ZdY8R36obW0SAW7SbNTtZn2ySuqKdsbEgsP&#10;NZdyg4xXg/wF/Z2/aK+DNnBqXhnwH8APD/iW/Ae/vryx1Q34nljR5UaaDMMKfKuYrUrbB8iNRwKA&#10;PPf2ddQ8f+EP+CcUnjjwj8c5vC//AAjX9oTjRv7G0m5tICJZtunuZh5wuppXhlDu/wB25iRIpGKl&#10;vtH9lHQv+LI+FvGl5pmnJ4z8Y6DFrWva1oOjWenSalcTL58ck+0kSTBZmw5IUl5GZY94QfLfxf8A&#10;2b/jx4i8D+KHHwX/AGc9Z1bVbYpLL4f8PXdvq++6YxtPBPcLGqToXMpZ3yu3cRkgN9jfATwhfeCv&#10;2f8A4feHdbsYbXWNK8KQadfW5sfO8uaOGNZUPlsVdQ6kEKT5xG5TtoA9QlNwfOI+1/8AHxHjaIgN&#10;nybsbv8Aln97du+f7+3+GoJPtHkTf8fmdtxnHkZzu+XG7vj7uflx9/tSXFtC73TNCjF7mLfvs2bd&#10;/qsbuz47SdE/4A1Vri2geK4UwwEGK6GH0533ZcZBG7LAnqv/AC1PIoA/Nb9trxV8NPhX4q+Jtx8I&#10;vFl/N8UPGVjdaZ4r8D6JAl9pF5aGC5S9u7kRgC2uoNs0rSeZ5iSI5eLy55ZDqfBP4I/te6J8Efhv&#10;afCX4meD9C8CPoFpqdjBd2Si5ka9LXswlEtrc4kje6dMqwVo0jYIGLgez+P/ANlDwj8Af2afivpv&#10;wh+HC6/4q1ew1KyQG2aXVWt7yHbJFFcyAs0cETbkiUgSGARfNO7SHzz4I/CH9r7U/h18M7e4+Jml&#10;fDXw9aaDBaXljeeFYbzVbNIpZxZb4pIWWRliFtndLC0an95GZUkaUA+X/wDgmHafHKW8+JMvwXu/&#10;CCxpa2aatb+LxN5buWn+yvCYlZvNUJcAZYR4k+bcdpT9Mv2X/EP7QPiOz1q9+Onhjw/4SYXUMel6&#10;b4ekSR9nlP5zzt9omXys+Vs2vv3b9w27K+V/Bn/BPD4y/s2aPrVx8GPjVpi6hrWI9Utdb8JLFHJb&#10;w+aPlkZb1iwaTAjCDzVbOTsWvt34M6b420zwFodr8S7rRdS8dQysmp6hoVlKttPIsbBJgzImJDCI&#10;977FTJaNVUYFAHbwi6WGEMb4sI7fJfyNxO878++Pv44x9zmgifbEC9yv+kSby/lnauJNpYD+DlMb&#10;cPjaWP36oQiJYYFEEAHk2YGNKkUACQ4GDyoHZesP3m4Nc98TIfGS+Cpz8Oo/Dg8ZLeGTTj4nsrka&#10;eDvbzTJ5BMiny2kHmDAZmA6PigD83f2xP2bvhWvxJtvCvw28OWk/jjTLOXxz491fxT4jv7qKx02B&#10;fMmW+Ecks8ktwZ0d/IPnABCnyylq8p8V2/w+8A+CPC/iLSfiFcfCD4k3fgubVB4dtJ7vWptNV2We&#10;xstLuEbOnR34lnuZPMneaNLgITsllMn07efshfGHxJ4fvPhjri2N9pPjTUtJ8ReO/iQt5Gl1qMCS&#10;IraPbWzWZlhFuVRoCR5SCIkmFJjbxdh8bfBXx/8Ajnb3Xwg8L+CNJ+CXwttZryyuPE8F0k76lo8V&#10;wsS29ta2yB7fzYf3hg+XzVQJ5iLuVwDxn9mH/goC/m+G/E/xh/aacgyXA1TwP/wgC7cbJUhf7dax&#10;D5ciKThS2RsxgFj+ifwo+KOifGP4f6R4y8Japf6t4e1FE+zXklusLS+XO0cxZHVWDBo3D8Bcfc5r&#10;wXxR+zF4n8B634Nvvh1r954i8MaTp1v4a8RfDzxWzXdhrmlx2EcDtbpIRbxXrwxiPePKgkdwrsg8&#10;8T/Q/hW3ih8LaJHDoUPh+FNO01U0ltLEZsVB4gKRO6L5Y+VUjZliIJLMuDQBvP8AaPs8vF6DsuMj&#10;9xnO75cbuM4+7n5cff7VPH532v8A5e/L8/v5Ozb5Yxn+Pbuz/tb8/wAGKzp0j8m43QwkGG7yDp0j&#10;ceZlgVHLAnqo5mPzLxUzRJ/aLv5a7vtWSfsj5z5HB3/d3YBHm9P4OooA/ID9hnxD8Po/gpd23iPw&#10;R8Dr/VLfUbtDe/EDxLbafqlzlIGjYR3Vnc5A3uiFGSPCPujLfPJ9JDxH8GPtZH/Cv/2UPK88MT/w&#10;nWm+Wy+X6/2NuK7u5534GSua81/ZI/Zm+Jvwv8MzeF/GX7LHgvxXNf3Vzqa+LfGN/ZSLYp9nhEUL&#10;xxwXNxtDRSYjVcs8xGEAZq9/8Y/CHUvCkENxp/7G/wAHfFjverbNp+jX1rHPHG0Jbc0l3pcERUEY&#10;3B+rhACRuoA80/4I2+GLNPhV8SfGVpaXNhe6v4kh0+S1tHVraGG3jSVEiWVmkGPtkoYuxO0JtJbJ&#10;r9B38/7PLj7Z9y4zgwHnd8uN3fH3M8Y+/wBq+Qf+CavwK8Z/Aj4GeING8f8Ah1NB1a+8RLqUNrIq&#10;XbtA8NskbM8Tuv343wrfNF99uCK+s5liaC4JiiZTBdk7tMlOR5mSCg5IJ6qOZTyMCgDRPm+e/wDx&#10;9eV53P8Aqtu3yh1zztz/AMC3f7GK+T/j1qP7R1x8RrjQ9P8Agz4S+LvwYu7W0kfT9TvLW3vJXRQz&#10;R3BuZDHvFwu84gdPLEexlkyy/VDqjX27yU3fbN2fsjhtwgxnf03Y48z7pH7s815N+0BoPxS1v4a2&#10;2nfBzWPDvhzxVLJYq+p65pcoW3tVZyxhjMUyh/MEQ2SIREjOTtbYwAPmL9sD4b+HYP2Y/CEHiDWv&#10;+GWPCeo6jJNrvhXRvDlvqMV7qbIDBE5094w+xbaRo3PysEiaQRyJGo8t1Lxzqt1+zt/wr6Dxr4Rs&#10;/wBmoaVbaUPHVl8KteaYqsm2W48p42tBcNdrh5fOzvYyx7Zxsr2/9oH9iSe4/Yv1jwPoX9qfE34k&#10;LqC+IDrOrzyx3uo6n5sEE9wZJZfLRRZo8SxsWV1RGBZ13N2djp/7aFhaW1pfS/A7WbuCG2jn1G7t&#10;dY866ZWwkjmKNY94cM5CKqoW3bEBFAEn7Edr4fk8K6nc/C34ueK/iP8ACqzgfSbfTfEloHvNM1GF&#10;Y9gtbmZISkP2d4gkHlGNcbt8fzIfqoCQTuD9o8nzuf8AU7dvlDr32Z/4Fn/YxXyj+wD+zn4s/Zs+&#10;B+veF/GaaZ/al1rmqXiJa28l3G0Hl29sjnhMpIbdpBEAGdJI87WDqPqdlQ3x/dxhvtg5Fo4O7yBz&#10;v6bsceZ93H7s80ASQfafJhz9tz5dvnf5Oc7zvznvjG/tj7nNfBfxja4T/grn8GG23BnHg+9CAGMz&#10;EeXrRAQdOeNpPQbd3O6vuWGCLyIVEEJDQ2eCdMkUY8w/wk5AHZesXVuK/OP9p/8AZZ+Ofxe/bSv/&#10;ABTpHhjS7/wNbafLpmn3us3stjY/Y2tJBcwTJYTJfP5k91dL8v8ArWkIIaEmgCn4v8cfEX9kfxN4&#10;5+GX7Ns978VvC7o01tpWl2c2tXHgK/kkZJY3kiSSMxMUuNkMrB1li3vHhWN19W/sK+A/h18PvgFp&#10;lh8KvEsvi3SLh7e+1LVoZYHM2oyJG0vmQ7ibZ0iEKtbk7kjEf3pSztxvhDwH+1L8O7A6R4W8Lfs3&#10;+G7Brtpvsuk6TrFrCZ2jw0pEaBclAE38Zxtzxtrx/wAX2v7U/wAAvFms+NvDHwL+GWsz6lYW0mq3&#10;ngSz1Iw3TG5d4ml043MbTXSSMZDKtu8iJLzIo3AAH6PDzBeLn7Ts845z5Wzb5ff+LZnHT5s9fkps&#10;H2ryYd327d5dvnf5G7O878++Mb8cY+5zXj37MHiX4neNPhrYeIPi/wCGdH8J+K9R1BriHTNKsbiN&#10;7e2a2VYmmErv5dwfmydxwhSIhZAyL6lEkCQwoLeAKYbMHbpciqAJDgYzwB2X/lj95uDQBck8/wAi&#10;X/j8ztuM48jOd3y43d8fdzxj7/aph5nnvn7T5XnfNu8nbt8ode+3P/At3+xis+dIvJuMwxMDDd53&#10;abI2R5mWBQcsCeqjmY8rxVh4gb5iI48m8BybRg2fIH8fTd/00+7j92eaAFja5W3jOb7iO3zu8nOd&#10;535z3xjf2x9znNfPfjD9rnR/B3xMvPDV1cyRJE/kM8gVJWkkmZEKMyeVn93KkcW7e4R2IO1jXukU&#10;KiyXEcTnyLMADS3j6OSMKT8vsp/1R+ZuDXxb4Q8Pf8LD+O3iQQ6iiS38lvbX8CQlBEyeddEBnXkN&#10;HeDjDfVug9rKcLRrqpOv8MVf5dT18voUq7l7XaJ1Hxn/AGutZsL+LT/DOi6/d209pLcTpp1rFJc2&#10;yBRtaQlgI1k2yiPJLO6SKu5goHkOkeH9F8QXy33iXTfENjpHjSKOe41m7SW3stENjCtzGtzP5ifZ&#10;CGErgBiWdpMkjBX628G/snfDfwRqH2nSdGht0Zlae3SKJY5tqsF8xURckbv4jmu98RfDLwn4v8O3&#10;mg614Y0nUtFuGEktjdWUUkRcAAOFIIDgYw2MjPBrlxPEWDw+HeHy+Fm+tvh877v8jqqYunSounhl&#10;Z/zHhngL4UaL8LjejTlhE8zmVmSEr++KbHmd5GZ5HKjBZmLEuSSSSay/j78WNO+C3wf8ReKdQ1CT&#10;TJI4Ta2MttFDNcC7l/dwmKCZwspjyZTGTgpFLkYBryn4K/GG4+D8vij4UfGvxHLbeMfB90ZINe1Z&#10;5JF1fS7i4RLe6a5d3DN5lwg+cqI4iu7Bil2Xvitovgb41/tQ/s6eH72TRvGGgxaj4jTULKK7S6hF&#10;xb2dvOscwVuokjjJib7ygq2VJUfjmIw+NzLNFLMXzRjrfpJbpI/Lp08ViczU8U7pFz9pf9gFG+Ge&#10;o+I/hDZXmmfGSW8ttQ1G5sNduVfWnMyyTx+ZPcqifvwl0GxnfbRhVVjlez+Bf7QPhn9obwdYeJdC&#10;f+z72fzUutEmOZ7SWHyvPCjA81F+0W+JVBA81N21vkH10V/c/Lgt1BY5rxv4pfCWS98R6F4s8PaP&#10;ocuu2M7C4F1p6yTNbysBcfZnLxrDMwBzISdwLBg4AWurMqccXhlSmtY7PqvU9/McthjqfKt1t6lV&#10;cKo6dO3Arn/iD45034ZeBNf8Wa1IY9L0aze8kUOqmUj7kaMxADu5RFG4ElhisCD4z+HF+Glr4pvb&#10;iL7TIy2EuiaXdpf3n9rmLe2lRBGHm3JIZVXAycGvLvGfwq+Kv7aPiCDwfqPh7VfhN8ItL1u8g129&#10;vJil/r8UDwtb+VbvCpCvuZkYtJCCGc73hiVvk8tyariK963u047vv5fM+MwOU4ipVTqR91MrNN+1&#10;t8Rvh94Tu9I8F/CzV/DvjjTILieWJ7kf2daXMcZAuormbDAxyHesKSn5G4J2lvevAV5JqHgLw5df&#10;2Va6IZdNhMVjZLtghj2Dy/LX+FNmMR5+QYHavoDStJsdC0m1sNPs7bTtPsoUgtrW0RYooIkVVRI0&#10;ACqqooAUAAAYAr52+GOjS+GvCbaJtf7FpmpX9lZSSRhGeCO5dFLYc7iSrc4TP90/fPsZzh6TwqlS&#10;pRik+h7eeYelRw69n7p1inIB/rmlpF5UfT0x/hS18CfADM4ya82/aQ8M2XjD9n/4jabqLxQW7aJc&#10;XQmm37IpLfFxEzbDuKq8asQoY8fdP3D6T8qAn1rxn9pLxH8QNPsNC8P+AvDyeJf+Eoh1LS9Qhjmk&#10;s7qCM24KzQ3m3yLZk3PzMSWLRhFJ3lfUyynOri6fLLla95/L/gHp5fC+Ij/d1PTvBOvzeLvA/hzX&#10;LmazurjVdKtdQkuNOSRLZ2liVy0SygSCMlsqHAYDGQDmtjOe+ap6RpK6Domn6St/eaotjaQ2QvtR&#10;l8y5uBGgTzJXwNzttyxxySTV7ANcuJkqlWbi9Lv8zkxDvWk492Z2tXD2ei6lONN/tkR2sr/2Zjd9&#10;twjHyMYP387eh+jdK9A+Cc0Go/B3wS1vcB44tKtI2a2fIDRxqrxk5OCGBQrnjaRXHnMZBVtuDuzX&#10;Ljxxrfwd1fUtThtH1jwJeZmurdrtEfTL6SQ5lQMAfIleRSwBba/mNxja30WT4unShKnP1+4+p4fx&#10;MKdT2M/ikfQup2lrq9jNaXccF3bTRmGWG4QPG4IwVZCPmRgSCDwRjFeFtYXPgjxO3hW8cz6YtvE2&#10;i3a2Eqq8QMxNvJKC6PJDDEmGJRmHJVjzXZWPw6h8c6ZYah4l1WbxJutla3Ty/JiiMiRliPLWN2yy&#10;lvmxhWHAxkx3nwp1fNrdf8JDdaxPZ3ouIbfUXbyTCI3hKnaWPmeXK/zjhjyyE5NdmKq1MVTlKdHQ&#10;+1x+Ap4ui6fN7xxmgeKBr3ie80vTtH1HVv7OnkiuJ4jBHEHiWIyoN8quxUzIPmRQd2QW21qeCvhp&#10;r+r6vpviHxDfz2E1lMTb20USRTSQfeVWZWCouWbcpQtjcCT1rS+Gekzz+K7jxE+hS6Q5sntrqS7i&#10;EVzdTfuypYkAlURQoYgH5sV60rs7BgAIyozuGDn3rkwWV0cQ4Yhxtb7JGBw9PLaXJSjact3uzJ17&#10;wppviAWZ1JMXFu37qaGaSBoyw2kK8bKRn0zXm99pttpWv6zp1rczXMVvFbzMk9y1xLBI4YGMkkuB&#10;tRG+YkfPXo3jPWp/Dfh261K3shfy2oEn2fzvLBAOXbdtbG1SWxjnFea3WoXeq391qF5BDBLPHCkc&#10;MAJZYlDkbmYDJ3O+VwNtY52qCkoU4e/19DlzeUIYKTq7PRepR1CwtdZ06502/gS6sbpfLnglX5WU&#10;ng8Y5BAwVORVLwxLrnw+8Ri80+68QeLNHvBIl1o2oaqtw9tzmFrQz7AAvzoytICysGyxXnZXhR9P&#10;XNISM15WEzGthHanpH+U/O8LmFbB6xkdLb/Hrwk0Vo+oz6j4ekuQFxremXNpFHJsL+W07x+QG4Yf&#10;fYNj5SeCfR3G9SnIB/iXkivDp98lldRLY/2n5kEkZsmKKt0GBHlnzPl5xj5/l554xXTfs4a1/bnw&#10;Y8LMb7Tb25t7KK1caXOZY4NqAxxNnkSLGYwwPRga+3wGLeMg5uB+gZZmLx8Zc0dj01IFCpyWKgDJ&#10;6mpKF+6PSlr0D21oFIelLRSLIzu3DO3y/wCtQyfKJM/XHGB/TsSSelWWqvLkggZGeMrgEHqDz3HU&#10;fXn1qvikSeOX37YvwT0p9UFx8WfCeNOtVvpzb6rFMXjIkwsQTPnSDy2zFFvkH7vKDzF3dP8A8Lz+&#10;HM/hj/hJLbxvoOoaD9t+wnUdMv47uBZwnmOheHcAEhBlkY8RRI8rlURnX46+PHiPxvq3xQ1m71bw&#10;58QfD2ktLFNqWn6bF4Xkhi8Of2fJaj7e7vKChv7i7kC3cjW6wi4lGDbSGL1jV/HHi/RvCvwU13x5&#10;pU+gapYTTab4m89tPtr3UWt9Hn1B3t723uxDa2kl3pyGRGaJZfKQS+XCjLJ7TwcHGLI5j1nRP2ov&#10;hB4h8Tr4e0v4neFNS1eZoPKtrbWIJDcSTOyRRwsHIlkLIwMaFnGVyAHTdVvf2t/grpt1ZxS/FrwZ&#10;I95MYYTBrttKoYRvJ+8ZXIiTajfO5C7tq5DOqt8H/CTT/EHhf4reDJ7/AMeeOrNdS8YWen3suoXU&#10;cJ1C7hnW1b7Wh8RycS/2LfQB2hkRw0scaSEW6R/Qfimz1zxbfeCfFGv/ABV8QaDaL8RvE9juEOkR&#10;2mk21nba9EsiPNZN0t7QI7TPIuxpCcNtK3UwNKLtKUg5z6n8H+P/AAz8QtNn1Lwr4h0vxRp8E5tn&#10;utFvo7uFZQqkxl4227troxU9N9bpuCscbGNyGAJAGAvuRXzX8Kv2nFu/AsRWXVvilc2mraxBda3o&#10;0VrMwsItRuobOY+QI4pHkSODCIqll3S424L+7eEfH3h/x5FcSaLqUd61vIYrm3ZWintWDOu2aFwH&#10;jO5HGJAM4OK8qtFU58iI51PSMjpFffg9QRnIrxj46RReEtSsvHCXNrHCqDS9TsZ7jynvYd2+Iw73&#10;CGaItK4Qgl0klA5CV6vq+t6f4f06a+1O/t9MsIQBJc3cghjjzwMs3A5Za8LuPEJ+I3i2TxPizfR9&#10;JlvdO0SSCESSSRkQrNciYSsrK8kMipsQEpnJ+avNxbVOhOU4+6cOYzpUsNP2vvG20ZhYxsQWU7SQ&#10;c8j60m+moSygtjJHOKOxr8wbTd0fkrabugDYbHrXK23i/SvFHjDSvDGi+JjbapLqclpeLZpEbiJU&#10;trp3UJNG6nDQKCyqcBhyN1dOm1mG7opAA2+ueOeDzziuP8HnUvgrf6l4ju5NO8S2F5MJ9WuTay21&#10;3YI7QrNPCkfmxuhEZllASJm8pGZmKqB72UU8NOpzVpf4fU9zKIUJYhe3/wC3fU9+8G+FrHwP4dtN&#10;EsJbieO3V38++mMs0sjuXkmkZurPIzMSOMscV0MYCRqowAABgUzYrJvHDEYLDAIH1pyRh4AockY4&#10;IOSa+8P0/wB5aHzT+1J+zl4z+InxI+HfxM+HPiHRtJ8YeDJJfKsvEduZdPu45Cu8SOqs0eE8wfKu&#10;TvyjRMoY1vgb+1Xqd14n8QeCvjBq/gzTvGWn63b6JbDwvFqEdvJPPDLJFC5uYgiyOLeYx4kJkPyB&#10;EcASfUKR7Y9pyQBjJrxf9rnRW1L4B+Jrq20qfWtV0ZF1vTLSCW5ST7XbOJIWVreRJRhl/gZTzwQc&#10;EdUa6cFTmjSPvHtYbjBGDS7gK8H/AGbP2p9E/aR0bWha6Jq/hPxLoLWya1oGuQGOa1aaIsjI5O2S&#10;MssgVmCMRHlo1DoW9Fg+JHhnUNfi0221+1kvZIx5caS742Jbao3fd8zcDhM7sc4rmrctGXLPcXvH&#10;aUU1CSozgHHY5FOrMoj3qm7Py1znifx/4f8ACMbnWNUtrLCCQxu580rkDKoPmYZ6kcDvXIfGbxLq&#10;uhjTdP067WxTVDNDJcoR56kbCBGSwK5XzfnCvg7RwdteN+Z5E1y8CbHuW3yySDe0jE5LSE/fJPPt&#10;XvZRkmKzpy+ryjGMT57NM5oZVaNVczZ654p+NMMMM8Hhe2GqXKbg13Muy0XG7IByGlJ2YBjBX5gd&#10;wHFcb4g+Jeu+JbaASl9GgSYsLS1mlS5cqrKA8yFRtLMWAEePlTmuVkleQku556buTj3po5Hqa/Q8&#10;FwPhqVRVcRVlN9vsnwmK4xrzg6dCEYnEfHLSda8ReAfEB8NnXr7xDNJbTQx6ZrP2S6mZJEBKXEwb&#10;aRHvwDySzKPv1ueCtcPiDQJHEF3ClpfXFgkd7ZyW/mLEyoGUNGu+OTbvWQbgwIUlW8xBuhzEwYMF&#10;K9S3cHtXy9qnxSv/AIFftE/Ea78RaFrkfwv1prCWPW7fT5prKyvfs9tGzs5cKImDssm3c5aKIKCU&#10;216qyjCZRjaWJw8eWFmnba77jpZlic7y+rgqj5qkWpLvZb2PqDJPJzn/AGuv6E/zNFK6lGKtwwOD&#10;n/IpK++i7pH59JNNphRRRTJAU0LlwD1PSnLG0jcE7gSAQNwHGSfoB1PavLbH4pH4s63qGlfC/wAT&#10;aJ9h0iK4t9a1eW1uZprK6kikW0ksg22KbbJCzMWOx1xjnFeZicXChotZP7J6mEwM8V7zdox+12PS&#10;nvbNdUGlm6VNSMT3CwFcM8a7N7r/AHtnnQhvQTJVjHPTb7bt2Px7/WvKtb/Zm+H2reEvD/h6206/&#10;0KHw7LJcaRfaPqEsd/ZO80csjxuxYGRmRTuZX2jhcfJTvhhY3/gzxv4j8GReIdZ8baTY2lvqFzq/&#10;iDXYL66sLiQ7VtDCESZVkTEwLt5fGAAzOX8+jiq9CcYYlay2PVrYLB4inKtg5/BupdfM9Tooxjry&#10;f94t+p6/Wivoz5bcKUOwA2typzTcc0tZzhB/EXCc4bCEKDOUVIvOO6UomCx9SaBnv19+tHLcVDd6&#10;hZaexF1dCJ1UNtVWZowe7hex7V51Wthcug5TcYxO+nTxGPm1GMpEzSRQKss8gjTzEBcjO7k4UL3N&#10;RF5bv7OtvFcK0UkU7TTxtAIThxtAJBJ7HAP3u9ORmfVLCS1kJtoF+1SOQRnzEZYuDz/f604AD7v3&#10;ew9BXzU4Sz2VWlCpy0U1ZreTWrd/I+ghKGSRp1JU+aq0783Z6LQht7yGaaG0crFftuH2dYpAsgUP&#10;86FgMg9Rx0qdsMdxHPXmq+p3c1rYRzRNIXt51mRY15AAYsS3Yc0651CxtyFS4EysePszq4SPp8zd&#10;hlkpYXM/qdargcbUu4WtJ6XTX5rqRiss+u0KWKwNLSSba7WJwcjNFIrq6hldXUjIZDlSPUHuKWvt&#10;4tSScdj5Fpp2e4Hmk3+WKB3pjyQxo8lxNFBBGC0s0rKqRJ/E5LcbVXJ+orOdSNNSc/hRpCjUm4xp&#10;/FIQwWs1z509rbTOy+WWMK7yvpu7V5/4gj0zS/EE1rpSxpayDDLEMCGWLhgH/jbLnJ/hKEc9E177&#10;xt9p06UQ6VqVpM6ttlmeE5wdrqvlzBvN+/jAJ3Y3bfu1zwQW8YhjVTtO0hThP9hUOBhVXAHAwBuw&#10;M18pg4U8fmlGpgIcsYJylLa9/s9Nz+juBMpzTDc1XGTkkvsy2HY28Y244wBjFFGAOASR6kYor9eW&#10;2h+0BRRRQAUUUmDxgZYnAVepoAOgNc74713RNE8KamNeRbixu7aazFgjhZdQLxyBreLLL+9dSyrt&#10;Oc5wS+BW+kqu02xx+5bZIqKzMpzgg7ea8m8a6Dr3xk1u+0iHTrO38BWEg8rXY53j1RtQidkBtwf9&#10;TtuFaImZcFRKysc5X47Os0oUMNKnTlzSn/Lr5HDjKqjScF70pGz8GPhrffDDQ7/SJr+/m0dp2k03&#10;TL54ppLGMTSI5Mm1DiUCObyyqBQzgqXDseh8WaDN4j+y2kE1/YOUkH9qWGo3FqbQEoSyrE6ea56L&#10;vUonzs24KEk6a6lFxcyyqQVdywIGOp9KjFelgsvhTwMcNKV0XRoRp0fZs45vAltY+LLPVLRdavFu&#10;AltciTXL5jbiMSvDIN8xWT53kUxuHX96pCoqyebqaxLql94q8KPDazyWGn3klzJfJcRCCImyu4Qq&#10;gyLKeZ4hwmPm61u8ClrX+zKEYOnCPuyaf3FqhSUeVGVqWn3F74g8OX8EgUadfSXMh3kPta0uYV25&#10;z/HMM8/3qwdI0bWreTw/HPa2yWOnaxqmqTyyX7B38+S/CKIhEyfcu433mQEAsNorsgMUGqqZbRqV&#10;VU7Clh6c2mGDjnOf9oYP4jtT4pXhYsrAEDByMqQexXvTAMUtdtfD0cRS9lVjzRN5bWJLaKEAiNob&#10;GQtwZIyYDx/EgI24+8CrDgtnjeGgVJbd44J1KymMOCrcuMdFwx5Hf5jzt+btTumeKfJCbi8sF2SN&#10;MqyQqsquvLqJFKsVwRtibgf36+AxWHlkGLo1cNUtSnNRcZPRXW6MX+6lcbnPOQfden4UUfjn3Ixm&#10;iv0lNNXR0XvqNEZlcoQRJIQYmRdxVwUKEcLxlFzzSRTFpXaKWG4MZJWe1xsbknOQSF5BTGdw8upo&#10;oVnuY7eSBWD/ADt9pQ7SgHOVZfmTGBkkIGZMsx+Sq8TzTRq8wYzOiiYOwctgdCwAyR64H0Ffm1Gu&#10;sXxBJ4B3iotVf5W1pFLzRyc3NVtDYx9O8M6ZoPg1PC2l2s+n6RGHjtngvHRoSxeQlSG3b/MIcFmX&#10;aoZgUBbMM/w98OnQptCbS9+lTXpv57V7u4f7Tc7i3mzFm3XDbirEzF9wVAVARFHTwkNJ5MrboXcE&#10;5bo2OGHbI+/x6fNUDtIss8c4aORSFAnVQ7oUDhsr8hw5Kfu+f3fNceEoUsBn1enioW9tZw/ltbX/&#10;ALeI9lCNW8olXU9MstXMLX9pb3pt5hdQ/aIVkMcq8iVQSdpGcZqvofhnS/Df2/8AsyzFo19dyahd&#10;DzWlaW4fbvc7nO0kKpwoA54Fag4z9aazqF3u+1V4JztxnoPxr9HqRowvVmrcvXtodnJB+8SvE0YP&#10;3fljS4Qo2PmJ+TLFW5ypOCjBdu4gsVAgSMQQrCH+SNAq5+UKqjA43NjgdNx+p608M0xgdnFoY0aN&#10;wT5ysFOQpBQM2HJHy9Bv2vuyKIhLEZHKyx+Rw9yktuyIR0l3OXAT7xKsNwLYCnrX5Fl+bYXCVMRm&#10;mJjUlUlezcXZqLslHTReehw052vKe4QOt6MwnzV27g8ZySv8TL/e2ngt/D0pRz9fbpSrM15DEt3G&#10;rEsZmjuQweFm6gE87o9+zd0GMUs0Vq8kc6yXBuACAZo1Rcf3SEZUPG4dj82d424r7CjnGZU6Pta+&#10;Eck9Vyau3mpa38up1xnJ68o3HvRjHJOaSGCeWBZEkMhjYM8SRDKqWO8hcklVXcygEkEkMWLKAu4E&#10;5V1kQ8h0IKn3BHGPpxXrZVnVLM5SpxhKE47xnHllYcZc7DrS0UV9MtjQKKKKACiiigBOaMH1ojjk&#10;lZhGrEqMlfb1rk9Y+ImnaZ4xsvC1ul3q+u3Fpc3ctrpMP2qayghhM7SzRKS6llwY1CktyerLXnYj&#10;HYfBx5q9SMTCpWp0dakjX8UeKtI8D6Bfa7rl19k0uxRXnkZWYHdII0XaqsSCzDJ2Nj0PaHRPhF8T&#10;fiD8BovEXiebTdIXxXpaxwQafGLuLT7eZpP9IYB9zGW3lh24eQrjLEFyg5b4j+NPFDX/AID8LfDh&#10;dvi7x1e+RYy3drI0VtahFLXMi7PMjEZkSUlkKhIpC6EIFP378Dfh3efDT4I+EvBOs30uv6jpmlx2&#10;moT3NzJcCWcpmVY3kAYxbnZU3AbYgi4GK/IOI+Jp4fGxWHn+7j073PkMxzKUcQo0pe6eCfs7ftNa&#10;LDeS6JczXtg1x5eoTWt5ZtbXNlHIxDMyPH+9QuojZ0ZwrHAI3JX1lZ6mNW097iwuLu5jdJzFJBJb&#10;tnkbNh6E9du7jrv7V4B8d/2WNK8c6pbeILSZNLbTrS8SOWKY2zWfnxCKWSFl+XcUyRu4DKD3ry/9&#10;nrxzrXh3xh/wjmqaqddb7NCt0RpogikS582MN9nV5AX32x3KgUN8gAAOK5Z06GbUZYzDy1X9fecN&#10;ahTxcJYinuj7jBkM5P8ApPk+ec/6nZt8ofjsz/wLd/sYplv9p8iHP27Pl2+d/k7s7zvznvjG/tj7&#10;nNReQjXuRGgJvAd32R927yB828jBYDjzOhH7s81ViWBYYUFvDtMNmD/xKpFAAkOBtPKgdl6w/ebg&#10;184fNlyTz/Il/wCPzO24zjyM53fLjd3x93PGPv8AappPPxNt+2Y+0R7f9T9z5N2M/wAH3t2fn+/t&#10;/grOmt4zBcBoYiGhu1O/TXbKmTJyg5YE9VHMp+YcVauLaF5LtmhRt91Fv3WbNu/1WN3Z8dpOif8A&#10;AGoAWT7R5E3/AB+Z23GceRnO75cbu+Pu5+XH3+1TDzPPfP2nyvO+bd5O3b5Q699uf+Bbv9jFZ88c&#10;QhuAYYWHk3ec6dI2R5mWBUcsCeqjmY/MOKtOqG/OI03fbBz9kcNu8gc7+m7HHmfdx+7PNAD4PtPk&#10;w5+258u3zv8AJzned+c98Y39sfc5pknn+RL/AMfmdtxnHkZzu+XG7vj7ueMff7VTiWEQwr5EJVob&#10;PJ/sqRQB5hx8vUAdl6w/ebg06dIvJuMwxMDDd53abI2R5mWBQcsCeqjmY8rxQBoDzPPfP2nyvO+b&#10;d5O3b5Q699uf+Bbv9jFMg+0+TDn7bny7fO/yc53nfnPfGN/bH3OaY6ob84jTd9sHP2Rw27yBzv6b&#10;sceZ93H7s81ThghNvEPIhw0Nn/zDJFGPMOPlJyB6L1i6txQBoJ52+HP2nd58m/8A1f3fn27v9nG3&#10;bj5/u5430RfavAAAgP9/qLd9u3eXb53/AGfdned+ccZxjfjjH+r5qOKJVeyIiVMXcpG20bgnzMn/&#10;AGCecyHhskD74qpHHCsUSi3hCeTZghdLkCgCQ4GOwHZf+WP3m4NAFmXz/Jnx9szsuM48jOd3y43d&#10;8fdzxj7/AGr83rb/AJLd4v6/8lh0v73X/X6j1r9FbmOIQ3RaOEgw3ed2mu3HmZbKDlhnqo5lPI4r&#10;86oP+S3eMev/ACV/Tev/AF8alXzub7Q+f6Hn4v4EfoD8A/8Akhvw8/7F3Tv/AEmjrvB0rhPgJ/yQ&#10;74e/9i7p3/pNHXdjpXvR2R3R2Q1q/Mf48f8AIyfET/sA6j/6mUlfpw1fmP8AHf8A5GP4i/8AYB1H&#10;/wBTKSvGzX4Iev6HDi/hifbHwIuoh8BfAQ+0QqF8LxEltTkUACKMMxYcqAeCRzCeF4r0Z5EGoMvn&#10;IG+1hNou3LbjADjZ03Y5Ef3cfvDya4H4DXMo+BHw/bzCMeGbYjNjK3KwRgcDrgfwjmXqvFeirMzX&#10;e0SZBnCDEEn3fKDff6Hn+P7p+4fmr1MN/Bj6I7o7I+Wf2yv2LtO/bF0fwgT4w/4RTUtAUeRNu/tK&#10;3mhuQiuGjZkYtuhj2TBwXw6sD8rL3XgL9nLTdE+KDfErxpqUXj74qPc3FtBr8rPaxabavCzJZWNl&#10;vdYVRCRhmaRvNmkaUmQpXtEF9MbeI78kx2xybGVDl3Kv8v8ADwPunmPq/FPMzyXZQPkeftx9nkB2&#10;+Xu+9nHX+P7v8HWuko+bf2lv2TNM/aa8V/DDWb3xre+F4fBwa4ifQb8/bJXnaLyZYLqTcITHJArL&#10;L5btKcDMZVWq98d/2SPB/wAbPHmifEC58UeIfBPi7QrC8tYNc8K+IzZXAgWVzteRopNiIZ5wzJs2&#10;CZkbzFCbfSfCHxt8J+NPFOt+FdJ8SRS+LNDaKLUdBudOubO+h+aLzJfs0u2QwsJodsyqyKHBDsDi&#10;u0kuZhE7mTkR3BH+gStyrYHyg84H8I5l6rwKAPnz9nj9izwH+zj8Rde8YaTrXiHxB4t1tmtLvU/E&#10;usrPdFZB582RHCgeR5Ajt5hkO2NXDDLBvfLe4T7LGVmgKrFaf8xKQg/Oecnkj0Y/63o3GKv+czXe&#10;0PkGcJxBJ93yg33+h5/j+6fuH5qigvpjbxfPkmO2OTYSocu5V/l/h4H3TzH1figCpNcxG3uCZ4lV&#10;Ybtjv1J1wofBy3VQD1brCflHFWvNX7eyeYrMLzBH2tif+Pc9Y/8A2mOP+WnWkmupfLkfzDxHcEZs&#10;JW5VsDgdcD+Ecy9V4qdbqU3ZQOTGLgRf8ezkbfKD/wCsPB5P3/u/w/fBoAz57iMQ3O6eFQsN2x3a&#10;k4AUSYOX6hQerdYjwOKsyMgvyvnpuN4E/wCPty27yAcbOm7HIj+7j94eTRNcyiORjIciO4IzYSty&#10;rYHA64H8I5l6rxU/nM13tD5BnCcQSfd8oN9/oef4/un7h+agChb3SNaxussG0Q2Z51OR85c/xHkj&#10;0Y/63o3GKSa5iNvcEzxKqw3bHfqTrhQ+DluqgHq3WE/KOKtwX0xt4vnyTHbHJsJUOXcq/wAv8PA+&#10;6eY+r8U2a6l8uR/MPEdwRmwlblWwOB1wP4RzL1XigAkZBflfPTcbwJ/x9uW3eQDjZ03Y5Ef3cfvD&#10;yar290jWsbrLBtENmedTkfOXP8R5I9GP+t6Nxir/AJzNd7Q+QZwnEEn3fKDff6Hn+P7p+4fmqKC+&#10;mNvF8+SY7Y5NhKhy7lX+X+HgfdPMfV+KAC0mQ3cGyRWyLkDbeM+cSjI2HqR3J/1Z+UdarQ3MZt0Z&#10;J7dkEVoc/wBouQ2ZDzk9j2b/AJadDxir8E8k9xGGYlf3wwbZ0zhwB856Y9ejdV4FQwX87wREybi0&#10;duxJsJVJLuQ/y/w8fwnmPq/FAFSa5iNvcEzxKqw3bHfqTrhQ+DluqgHq3WE/KOKtO6rflfPTd9sC&#10;Y+1uW3GAHGzGN2OfL+7j951pJrqXy5H8w8R3BGbCVuVbA4HXA/hHMvVeKn85mu9ofIM4TiCT7vlB&#10;vv8AQ8/x/dP3D81AGfBPG1tG3nwYEVmeNSdxgyHHzHk5/hY/605DcYomuI/s9wTPDlYbtju1F0AA&#10;fDZbqqg9W6wn5RxVuC+mNvF8+SY7Y5NhKhy7lX+X+HgfdPMfV+KbNdS+XI/mHiO4IzYStyrYHA64&#10;H8I5l6rxQAPOg1Fl82PcbsJt+1uW3eQDt2dNxHPl/dA/eHk1VjuIm06ZxPCV/s+LLDVJGUAq+CZe&#10;qg9ph8zdTyq1fMzG7ULJkG42Y+zSN8vlbsb92Ov/AC0+7/Afmpq6hMbOaQuxZLNZh/oMo+bDZwv3&#10;m+7/AKsfOO/3loAjdkF8V85FY3gTH2tiwbyAcbOm7HIj+7j951NQW91GbWJhLBgQ2hGdTkfOXP8A&#10;EeSPRj/rejcYq+JWN1t3n/XiPBt3Hy+UGPzD5ev8f3f4OtRQX0xt4vnyTHbHJsJUOXcq/wAv8PA+&#10;6eY+r8UAVJbiL7PO3nxKFhu2+fUXXCh8HLdVAPVusJ+UcVaZlF+w81N/2zHF2S277OONnQNj/ln9&#10;3H7w80k11L5cj+YeI7gjNhK3KtgcDrgfwjmXqvFT+czXe0PkGcJxBJ93yg33+h5/j+6fuH5qAM+G&#10;aMwRN9ohCiKzOP7TkYY8w4+bGSPRusvRuKJp4xBcFriIBYbtju1KRcASYYlgPlAPVhzCflHFW4L6&#10;Y28Xz5Jjtjk2EqHLuVf5f4eB908x9X4ps1zL5UjeYeI7hhmwlblWwOB1wP4RzL1XigBbgqn21t6n&#10;FzCvN6ynP7r0+4f+mY+/3++aqzTxiC4BnhAWG7J3ai6gKJMHLD7qg9WHMJ+UcVekuXXzSsh+W5jV&#10;cW7thCEDDI+995vnXhe/3WqKa5lEcjeYciO4IzYStyrYHA64H8I5l6rwKAEd1GoMvnpu+2bOLxi2&#10;424ONnQNjkR/dx+861XhniMELCeHAhsyP+JpIwOZD/FjJB7N1l6NxWh5zNd7Q+QZwnEEn3fKDff6&#10;Hn+P7p+4fmqKC+mNvF8+SY7Y5NhKhy7lX+X+HgfdPMfV+KAKk1xF5FxmeJQsN2x36k64USYOWAyo&#10;B6t1hPyjirMjIL8r56bjeBP+Pty27yAcbOm7HIj+7j94eTRNdS+XI/mHiO4IzYStyrYHA64H8I5l&#10;6rxU/nM13tD5BnCcQSfd8oN9/oef4/un7h+agChb3SNaxussG0Q2Z51OR85c/wAR5I9GP+t6Nxir&#10;UEyO9kFkVwbuUDbeMckeZkc/eI5zGeFwcfcFEF9MbeL58kx2xybCVDl3Kv8AL/DwPunmPq/FSCaW&#10;R7Z95LGeRCPszjKgOB1b5cYHz9G/h++KAKMFzEbZGWaB1WK0Ib+0XIIMh5yex7N/y16HjFNmuoVg&#10;uB9ohULBdsS+pSrgCTDMW6qAeCesJ4HFXY76ZoozvySlucmxlXl3Kvx/DwPunmPq/FMmupfLkfzD&#10;xHcEZsJW5VsDgdcD+Ecy9V4oAJJEGoFfOQN9sCY+1uWDGAHGzpuxyI/u4/eHk1Xt7mI2sTLLBtEV&#10;oedTkfOXP8R5I9GP+t6Nxir/AJzNd7Q+QZwnEEn3fKDff6Hn+P7p+4fmqKC+mNvF8+SY7Y5NhKhy&#10;7lX+X+HgfdPMfV+KAKktzEbe4JniVVhu2+fUnXCh8HLdVAPVusJ+UcVZdgNQK+emTeBObty2fJBx&#10;s6bu4j+6B+86mia6l8uR/MPEdwRmwlblWwOB1wP4RzL1XipRMzXQCyZX7Rsx9nkPyiPd/rM46/x/&#10;d/gPzUAUJbhf7MgcyR86bIw26k4UjEfIkPLD/pv1Xr/FVt5U+3EefGG+2BcC7cncYAcbOm7HIj6Y&#10;/eHk0S308djFKHPmfZGmJFhIfnCgj5Bll6/6s/Meg5BqbzWN3sD8eeI/+PeT7vlBj8/Tr/H90/cP&#10;zUAULe5iNrGyzQbRFaHnU5HzmQ/xHkj0Y/63o3GKSW5iNvcEzxKqw3bfPqTrhQ+DluqgHq3WE/KO&#10;KtwX0xt4vnyTHbHJsJUOXcq/y/w8D7p5j6vxTZrqXy5H8w8R3BGbCVuVbA4HXA/hHMvVeKACRkF+&#10;V89NxvAn/H25bd5AONnTdjkR/dx+8PJqvb3UZtYmEsGBDaEZ1OR85c/xHkj0Y/63o3GKv+czXe0P&#10;kGcJxBJ93yg33+h5/j+6fuH5qigvpjbxfPkmO2OTYSocu5V/l/h4H3TzH1figCpLcRfZ7gmeLaIb&#10;tiH1F1wofBy3VQD1brCflHFWb6RVu590sQKm2yHu2jP+tOMr0X/Z/wCehyp4AomupfLkfzDxHcEZ&#10;sJW5VsDgdcD+Ecy9V4qxcXMiXG1JPkHk4/0d5PvOVb5h14A6fd+83ykUAZ011H5E264gULDdsxbU&#10;pFAAkwzFuqgHgnrCeBxVmR0+3kecisbwJj7W5YMYAcbOm7HIj+7j94eTRPdS+XI/mHiO4IzYStyr&#10;YHA64H8I5l6rwKn85mu9ofIM4TiCT7vlBvv9Dz/H90/cPzUAULa6jNrG4lgIEVmQTqcj9ZD/ABHq&#10;PRj/AK3oeMU2a6hWC4H2iFQsF2xL6lKuAJMMxbqoB4J6wngcVcgvpjbxfPkmO2OTYSocu5V/l/h4&#10;H3TzH1fimzXUvlyP5h4juCM2Ercq2BwOuB/COZeq8UALI6i/K+cisbwJj7W5YMYAcbOm7HPl/dx+&#10;8PJqtb3cJtY2E8AAhszk6nI+Muf4j1B7Mf8AW9G4xV/zma72h8gzhOIJPu+UG+/0PP8AH90/cPzV&#10;FBfTG3i+fJMdscmwlQ5dyr/L/DwPunmPq/FADGlT7cQJkB+1hADdsWDGAEDYeA2OkfTH7w81Bb3S&#10;NaxussGwQ2h51N2zlz/Eeo9G/wCWvQ8Yq8Zna6I8zKmfZj7PIPl8sNjfnb1/j+7/AAdajgvpjbxH&#10;fyY7Y82Eqcu5V/l/h4H3TzH1figCpNcxG3uCZ4lVYbtjv1J1wofBy3VQD1brCflHFWZWUXrL567j&#10;dhOLti24wg42dN2ORH90D94eTiia6l8uR/MPEdwRmwlblWwOB1wP4RzL1XiphMzXO0P8v2jYMW8h&#10;+Xytx/edOvO/7v8AB96gDMhmEtqgEsJzFaFSNReTguQMMfvZ7Mf9YeG4xXw/PqWu/A749Rv9gtZb&#10;PVbuVWv7e5DhbuK3fcssZ6RvbW6orL8waB1YZZXP3ZHqEwt4yXyTFbsc2MqnLuVfj+HgfdPMfV+K&#10;+JPHCr8VP2oLmCSzhXUtDf7JZzyHchF3JJCWwFOwqtjjeH/5bMNvaveyjmm6yfwW9707fM93LL3q&#10;X+Gx9s6PdxX2l2l7FGypdQpNhlww3AHkdjzVwfMMc/jUFpHHbxRW8cXlRRIFVFXaFAHAA7VOZVUA&#10;k4JOAK/KK/L7SXJtd29DzHy3djj/ABP8LPCHjO7vbrxD4S0LW725tRYSz6hpsFxJLaLKsywM0iEt&#10;GJVWQJ9zeoPUU/w18MfCfhG9uLzRfCmhaNdz3D3Mlxpunw27ySuNruxVF3M68E55rsNtJtrL20ku&#10;UjkW41YwFAHAA4FLsp9FZjPnjxT+xB8MPFvx0PxO1bT7m9vJ2WS/8PXBin0bU51gkgSe5tZYmBkR&#10;ZSVKkAFN+Nxdn+hCmBmnUHpWkqs5pKWw+VFRonNwZGOU8sjb68181+ApGlvvG8TXTTrF4v1ZIo9z&#10;n7Ohmz5eDwPmy3yfL8/Pz5r6Vm2qWYkqSDk7h9Oh44wOtfMfwstXTwTp+q3EMseq62W1rUZJZlc3&#10;FzOdxlOPkRWUIQicAHDcivGzepGOElHzR8tn8owwvL5o7fIbkcg/T+lFJx2/lj9DS1+eM/OHuR8S&#10;Z9AQK+f/AIKeI9R8b/tIfGm58SaJp1jrngxbTw5pt7YSyl5NMlnurlBKPOdCz7IWJVQVJIIHIr6B&#10;ROwbbuYDI614T8M9Z8M+Fvir8Z9X8QXlj4N8Q6tq8KS2uo6rbpbz6faRTRWt3G21djTfZ715ULMy&#10;+TvYIGDH6DKqftKOIio80uVW+/p5dz2sFTlOhVlGPvWR7usIYhVBZj2XHNV7S8t76W6itrmGea1Y&#10;pcRwyrI0BHGGxyp9j0rA8LeL/CXxI8ET6/pesWmu+FXt3+13NjN5ixRmIO8bqmXjkEbAtGQHAOOl&#10;c9pPwzMz+CtcN7PoepaNpzQPBZWUUUr+ZGcq+9Sd43sGD5DnLBY85rlp4KNODWJfLI5Y4eNuar7p&#10;6OqSTPgJuyc5B7Ac5bsBUOjarZX/AO+tbi31C2VmWT7NKsqMdvKHHPQg1wvh+afxnrniKy1vV7nV&#10;LLSNSTyrJoreOKZVMir5wi5YCRGIR1QfIrEMrhRoRafqvgPTtcbSLSwu7NvNvIW3vBJZnoAEYMrR&#10;xRrGFCtENqFQOFFRUw1KnGSc/eSudlDCx9vGCn77asev/Bm4b/hCbXT57yK9vdKlk0+coFUq0Uhj&#10;QFRyp8tU2k8kYJ613qAg4+XaOn0r5l1PwPp974d+06No2n2vilbWK607UktIGuUu0RXifz9h3ZdA&#10;GO4ZUmvfvBnjDTvHHhfS9d09z9jvoVlUSMAyknDRvgkb1OVK54IIr67K8THEYeMFvE/RcPjIYmco&#10;LdaM6DZmmsdqkn7opyPlRnJOOcjH6UMNwIK8GvXO70POvi3pM17osOqwpBeWukvLfTWF24SG4UQS&#10;DljG2GBPGfl9ea880fwF418TWNt4vtNasVu5kCQ+GphcRWTWzSSMxllZWk+0lTGRcJGANu0Iyvur&#10;3y4wkexYy4ZtoXGecd/bFcX8NdLXQLzxHZwm2jso9Sd4/JjZCxdEkYtlyMKJEQYAH7vpXi1qVOlj&#10;FVlH3ZxaJnQoYqny1o6x/U81h1fVdQFpaWng/XDr087QSadd28lvBaMvDvLdiNofKUfMrRmQyZQq&#10;pJIFy20bxxZobXVfBk19dxuFN5oF5bG0lUjdlBcTI4I+4QyY44Ne9qd68dO9KuARjpWsctwnLZRP&#10;E/sTB2cZRPArXT/iBd3G+HwFHa2seEdNR1qKKZi8jKrp5IlVQiBXck7x5hCAlfn7j4OfCxvhzo96&#10;19NDLrGqzG8v4LBTDp9vIwA8u2g+6iqAAW+9IRufPyhPSaCM967sPQhho8tI9DDYKhhP4UQByOc/&#10;jS0lLW56AUUUUgCq7qNz/wAORjdjjr19OMnPrViimgOY8HeAfDfw70qXTfCnhzSvDNhLKbh7TSbG&#10;KziaUhQXKRqAXwqjcQeFUZrL0/4NeAdH8Pvomm+BPDlho0ksty2mW2kW8duZZbdraR/K2bNzwSNG&#10;SRlkdlb5WIrusUdq1jUnHUg4TT/gt8PNJ8WyeKbHwL4atPE8kss765b6RbxXzyShhM5mVA+XDuWb&#10;OW3v61qeMdQ0HQdN/wCEg8RLa/ZdGL3sd1cRKz28pRoS8OQWEjJI8WF+ZhIU/iw240DNKzFz5ZQj&#10;avY5614v8QPEdj458Y6fpFjbR6tYeF783OoX8zZhjvFhkjigj/vyq0gcnpEyrzvyojEYh0oe1nI4&#10;sRiFhqUqko7HL+BrxG0eSGTyIdflk/tPV7dInhkhu7r/AEhg6P8ANwJPLDtk/u9pyU2iz4a8Z6b4&#10;B+NOptciSGHXtEt5bmOK0mubiW5hkmWAxxxs8hXyhMJMR7V8mI7hvxWzb20FuJlt4Y4hNK00vlja&#10;XcnLM394k8k96Q2cDagbwW0X2sxG388RYkMROTHv9CecV8LSzKNLE1K/xXPzjD5lKhiZYje5na5B&#10;H8SNd1HVNXN5Lo0hS30/R7pp4I1jhcnz57csElLy7mUOmAgj3ANkVwHii+XwN8QLKw8MaVqNpeap&#10;bD7Ppllbq+kXDksJWaANH5LxhLdmmU9MZVf4/WWycEjgn/WeprnoW+3+O9Sfy4YzpFmli7lU3zPN&#10;sn2thmby0VEI3qBudyD8ta08wnXqTqVdYW26Gzx1WvUqVKmqtsdC4DMxBJAPBOP6cflSg5GaYvCg&#10;nOT/AHutL1r5uTTbaPAeuojdcHrniuY8S+LvDNvotyuqi/vrG9kl0sWlrp1yzXsx3xvbQyBMPKSr&#10;KApyCD8yjcwteJNV1GwfTLbSf7MXUdSvvsEEmsSSRWqSNBM6F2X5gC6RqFXIcnZ8pYlfU/hd8O5P&#10;hzpGpW93qf8Aa+o6lqMmp3l2LdLZHkdETKxR8DhFznO59zd6+pynL+eKrSPqMnyv6z++q/CtvUo/&#10;AZNXPwm0SPxCb99WHnx3D6xJI9xKwnkBc+bGjbWUZRWTcse0EkjNeiQNvjPyMoBxzUg6D+tKOhr7&#10;A/RErW8iGaTA4POeCR3wecd+3A5r5c8a/tYXPxD8Iwf8KOhTVbzUrSS4s/FXiDT549ERUmMU0L/M&#10;swnBBKboihAYgttcD2/4tal4csvh/rE3ivVLTQdC3RQzapqEwit7d3lRIndi20ASmMZb5c8Nxur4&#10;D/Yw0ebwt8NPFfht9UfV4NA8YanpFtdMGCvFEsBBjVyfLRmZ5Nv8LSOe9fUcP5ZSzLFujX2R42cY&#10;6eAwbr0/iR6H4U+FZ07xBP4x8WapbeKvH+oxxxazr8Vitq1+kZxEpjDGOMCJIIyI1QOI0Jy5Ln0S&#10;w1P+yrqyvT52NOniuGFvsQtEjYYD28syKfpVXHOe34f0pRKYnLoDuAwN3Q56iv1OpwtgXhqtCMby&#10;mvi7NbH5bHiTH1cVCvUlaMdeXy6n1jZ3kF9aRT28iyxSIHSRTlWUjIIPoRUpYkc4r5q8H+NbnwVM&#10;Gsk+0acYpFbT7i8aNI33by0Y2ttJy2Vx83Wux8AfELWPEPjyeDVr+GC0mtpGtdOjUgbt68JJsBco&#10;iknnPz5CgV+HZhl+OyrTE0JciaXMvh1P13B5jg8fG9Gom30H/tAf2fZ2ekahdXMkV5DOUtowFddj&#10;FDO7KVLcIpUFP72D96vK2QozK2cg4OTk12PxZTUz4zxqW9rP5jpYbZ5W0JD5m7aA2fMzjfxnZiuM&#10;MnmcnILc89a/TOA6FRUa1bm92ctu1up+ecZV6TrUqKj7yTF7UUAYFFfriPzVeYda8/8AjtP4rs/h&#10;hrMvhGBbq4COuoQxTSxXTWJibzhaMiPsuj8gjcoVGSSrEZr0CkWRkJZSVK8A/wAIB6g/WvOxmHeJ&#10;oTpRkelgcSsJiIV5R5rGD4L1rSdX8L2P9i67Jr9vZRpYyX13Nvu/NjiVT9pG1WScKEZ0kVWDFgQD&#10;kVvAjHA2j0xjH4V4TY6Zrn7PfxG1zUFS0vvhH4l1GXVdQvLu+trSXw9qExAbJlZPNhceXhVBYDbt&#10;BZD51XQv2k/HupeKvDul33wE8R6RaaxIhN5cX75t4hIVd33Wq4cLGzCNyrNlNoG9K8qjmdKhBUa/&#10;uyitfQ93EZJWxVWVfD6wl7y97qfQHekJRd7s+xEDZZQ2RhQ33V5PWuN8UeMPFvhzw9daja/Dy61W&#10;4txORbrrVrD52y8iiiAODzLA8k/3fk8vy/m3bqw/gh+0P4L+P630GgT3NpfWZVbjTNVijjm8ptoE&#10;2xWYPFuYLwflJw4AZC/R/aVCu3Toy9/l0OH+yMVT/fVY/u7q/KcV8XfDmuftKalpHhTTbfxD4f8A&#10;Amn61eW3im6nhjsnvEgET2zQK7b5I5X3hX+cA7ZGT92gHuXhrw7pfgzw9p2haNZRado9hGIILK2D&#10;eWqhtxGGJZmY/MWYkk8k5ryz9nD4ir4lv/G/hfVfDmmeCvF+m69cXl34c0+Dy7mS2k8to7mQkAXL&#10;ljtMqgBgIjhVePf63q1/b6FpbalqM8dnZR/626aQJFCMMfMZnbhQFYbq8/AVaVKi8ZjZx5u/ZbJf&#10;eermlOvUqxy/CQlyx1t3v1GaprOn+HdLuNT1e/tNM022ZBPf3c6QxRbjtBLv8gyeADye1cj8O9bs&#10;tX+IfxQ03TNS1XVI7HU7dJTcLG2mwXTQjzYbWUfPhNiiZGcBJAOFDua8W8c+CLL9oT9obwheazol&#10;/q3wtttCuEWebU/slgbg3N4i3CFWLTxy/Z4dvlMpZXgkYhAFb6ktGihCLHEkUDEnMIC8MOvyE+vq&#10;a5pYh5liPaYZxbpX0v8AFoXLC08qwyo11K9ZJyXSOoyK4hum2wXEU0nUpG6MQPUin9T3yPWq9uLw&#10;S6dEsbSzWEbCNGlIiurcjbjcf4xhAR/CW3d6mhmju4ILiIkRTc7GGCPYjsa6MpzmWNlOlWhySjt6&#10;dfuPPzbKI4OnGvh580ZDgd1J82eelMnnS2tp7qRN8cSl2Rn2gnAAqWZbmWaQS3K21srL/odsRuOB&#10;uy0h55ztIH8IFd+KzD2VRUsPD2ku3b5nDhcuVWHtq1T2cUI7xwQrJL5qozeTGI4y5kY87VxwPcmo&#10;bG1ktbfUxe2aQJePv8oOHkYE/MGYFgBl9o4/hoisIbd5ZXuDfzyFEiluYl3QKo+XbnndnOWPU1MC&#10;Mbh0PPXNeTHL8TmeIWJzCPLGLfLDumrPmf5WPWnjqGW0fq+Ad5SScpead1ZdyO3X7L5mJJZ3mKtJ&#10;JIUMjhRgDIAJA9xUighQGOTjk0Ag0ZzxX1OGwtLCUlRox5Yo+Yr4qrjKvta0veHRyPGwZTsI6Gpo&#10;L1oJdwwPmMjLGNpORhjmq+2jApV8Hh8Qv3seYuji69B/u5co2GOaGKO2gNpdQoI9hnZomCL95W+V&#10;t3y4wcc1na5rgsLO0eOB/tN5Cr28Rw6ozDaDIzFMDewwOHP8PFakW8TJ5f3slvxA/XjtXAatqVvq&#10;moRTW1strbWzOEZV2NIGjYA4XlWPm9M5VMHILqK+KzCGJwVanhcFN3quyW7iusl0skfpXDGAocRY&#10;hRxVH4esdpf4vUdL4gvr7Lz6hcRWskSHyNOdYASQA3zqFliyyK+3zNw8zadw6w32rX+oRJbXV/c3&#10;UIlEm6eGKFs4zk7FUHG3cv8ACjEscsqqKhBz/SjnHvX2FPhWhyxdetOo+t3pL1R/QNDhzK8NGLhQ&#10;jzRFkOSOCu3sxJIz6kkn9TRjbx6Ugpa+3pUadGKjBWSPo15BRRRW4wooooAaPmH40sTiOdXONqFd&#10;24ZBGTww79eAvPeuM8ffFXTPhzqGiWd5pGua3c6sZzBa6DZfaJcQBGk43LnCtuJ+bC9h94+YWfjP&#10;4rfDG2u9X+JFw19o8B1GGOCz022FsTbRExvLeR7Gh82XakYdGZiWyobaa+OzDiDB4Wo8NKWrfL6a&#10;bnm18fRoS9nITTPhj421vxT8SILnUI/DkVta3fh+wsryO8vkvbCaGT7OWuZJG+RWLOGiDyhpZkZY&#10;0CRj0H4F2PjfQPhdY6Z47htLO+0oCztFguopmWzjQCJysDMrPwyBV2M3lqW3791eZ6Vqmqaf8d9H&#10;+JNpqTL8LPHqWtqszOjn7ULR44LaaPJKypNAyb04ALqZMM9fR7o8DsrLhlOCM55r5HKMq+t0Z1KF&#10;aUKsW03o1Z9k9vU8zL6VKq3OMpaO33hMDBHM0ssc7KCPJidVkZVRmzGVDZIBbCMzkjYSy9KQrsyF&#10;eOXHAeI5RvdT3HpVnTJo4r2MtnY+VO0MwU4PJrJ0mJrfSbIYYnyExkKGZdowwA52nqM819DlSxOX&#10;5jUy6rW9pBxUlzfEne1n5M9yHNTnyl0Zxz1paQHIFLX3qOncKKKKYBRRRQAmeetOb7FL5ZvUZvKR&#10;xDt3NnJyV8teW5XdntsppUswAUlj0Ve9OSGSZnhjeBDLC6kXa7kZd6o5JQn5VYquGOSflxHjNfnv&#10;GcsJ/Z0qWIjzTl8Hfm6WsY1nFQ5SFJPLLW0xdrmBQsrby2/t5u49N3XaemecLhjJgg88Hvml8ySV&#10;YyXcgAbRI25lXspO45I6ZyP+Bf6whOSeMCvockjXjl1COJ/iKKuXT+AY7SSfZWSaWOS3lJRY1RUI&#10;YYO4lGLcO4wNv3utLIsduxF3PHGjKji5ELRQhGJBUs24RkFM/MwB38UtIHaMgLK8ZznCnaD9R3rx&#10;qmRVMHiZ4zLKnJKcuaSldxeltEtifZr4qYRP5sEcqFTG+QjqcgkdQOT/ADqZVN0LIm48l/PeNZGO&#10;cL5e4IR/FHhGz8yYZV6naVRHhuZy04aJ5WANxblo9+BwzKvEgU7Bhxx2B61XZA99akFbV1WSUXMS&#10;bopW2hQGDqMgK8pKhiVRCMnFfJcUY/ETo08NiqDhU54tSjronrZ9H3RlUnK3wjo3MkSuYxCWUHyw&#10;c7T6Z74pq3CMuba5je5DbSsTqWjcfdyuH25Oedhxtd/lxhnSRLEY47iOWSJ4yN9tvYMoPzk4QMnG&#10;PkJJxuOSdu9Q7PbQu7SEu7OrTOXZWG+Bl3Hn+F+P4/vd69DGZzLPKsMoyuoveV5yfxKK0at3fUUp&#10;3apxFUgqixAxqGZk3JyN0hcqeT/z09aFARRtGF7CgnPPPPY0HkV+jYfC06FCFCOsUrHQocnui5zR&#10;Qv3aQdK69FoigVyh3LltnZuhz1FNkQxyurDy43Ie2hbqIygxtP8AF82/5e3yZ42U45qVHEojUFFu&#10;E3Inmxl4mQlWaNlDKcllUgqd34V8pnFKph61PMcNT5pxdpW+Jwf+W5nKMo+/Ei/GlpYrSRY4UfMk&#10;7qHUgArKCOmASMj+6CQeuWG4IOpjZlYMrKcEMckfU17OAzLDZjT9ph5XW1upUZxnuJRSUtewWIKr&#10;ahqVjodlPqOpXltp1jBgzXF5OsMSBmVQWb+EFmVQ2ODzg5zVkHNcp46tdI1XU/h9oeuNI2jeIPGO&#10;m6PfWh0yC+S6imL7YD5rI0e90GZUYPGrBkDFTXz+d42eAwVStT+JI48ZW9hRlOIz4Vfsk+O/2uL3&#10;QPFXxKuW8K/CNJJ7nT/DUMU1rqeoqrlIZLhGBWJZFYnerklQRGqeaZR9V/Cz9jzwz8Mfib418Y2u&#10;uarq7+JtLh0ma01IxzyRRRxojH7UV+0ksETIEihmG4hisZj+hZA7BAuM5+bf6U1tkBBVfvHH7teP&#10;xr+WMVmmKxk5VKsviPzGpXqVZc0pHz78Kv2LPh38KfGOieL4313xJ4u0S3eysNb17UTLcQRMLjdu&#10;WIIjnZcNGN6thRHjGK951TVbPQNMnv7+ZbazgXdI8n8I9vcmplUyLIN4HzEZjbkc180/tv8Aiu6t&#10;Ph3/AMIzpMo/tzU1EVpiZ4pUkcmITo4QnESNNO4QFgsLNlQNx0y7DSzDEwo1N+voFCEsTWSZwXxo&#10;+OPjT4l+I7nwx4FjitYEl+xy30kjTG1kZbeQOLbH+kS+VOHVSVQOgBY5ZX9K/Z3+ANt8NLGTWLq5&#10;eS+urWZ2/tLVpXvDIiRQGWWdiWVtqhH27VTCbUU5A0/2efhLp3hhbjxPFYQ2FzqcguY4oNOOwLNK&#10;A0jbVAMjqgBZSQq4ZiVIr3OS6lWORvNztjuGH+gStyr4HA64H8I5l6rxX6JjK1HCQ+pYPZbvv5eh&#10;3YzExp/uKG3UcxRb4qJYwwvANv2tyd3kDjZ03Y5Ef3cfvDzVe2uIxaRlZYNiw2f/ADE5GB+c/wAR&#10;5I9GP+t6Nxir/msbrYH488R48iT7vlbj8/Q8/wAf3T9w/NUUF9MbeL58kx2xybCVDl3Kv8v8PA+6&#10;eY+r8V4PqeGVJZ4vInbz4lVYLtvm1KVcASYOWxlQO7dYT8o4q1cFU+2tvXi5hXm9ZT/yy9PuH/pm&#10;Pv8Af75pJrmXypG8w8R3DDNhK3KtgcDrgfwjmXqvFSyXLr5pWQ/LcxquLd2whCBhkfe+83zrwvf7&#10;rUAUZp4xBcAzwgLDdk7tRdQFEmDlh91QerDmE/KOKsyMgvyvnpuN4E/4+3LbvIBxs6bsciP7uP3h&#10;5NE1zKI5G8w5EdwRmwlblWwOB1wP4RzL1XgVP5zNd7Q+QZwnEEn3fKDff6Hn+P7p+4fmoAoW90jW&#10;sbrLBtENmedTkfOXP8R5I9GP+t6NxikmuYjb3BM8SqsN2x36k64UPg5bqoB6t1hPyjircF9MbeL5&#10;8kx2xybCVDl3Kv8AL/DwPunmPq/FNmupfLkfzDxHcEZsJW5VsDgdcD+Ecy9V4oAJGQX5Xz03G8Cf&#10;8fblt3kA42dN2ORH93H7w8mq9vdI1rG6ywbRDZnnU5Hzlz/EeSPRj/rejcYq/wCczXe0PkGcJxBJ&#10;93yg33+h5/j+6fuH5qigvpjbxfPkmO2OTYSocu5V/l/h4H3TzH1figAgmR3sgsiuDdygbbxjkjzM&#10;jn7xHOYzwuDj7gqtBcxm2RkngZBFaHP9pOQwMh5yeoPZv+WvQ8Yq6JpZHtn3ksZ5EI+zOMqA4HVv&#10;lxgfP0b+H74pkd9M0UZ35JS3OTYyry7lX4/h4H3TzH1figDPnuIhb3JM8SqIbtj5mpOuFEmDluqg&#10;Hq3WE/KOK/OyDj43+MMnJ/4XFpnJ/wCu+pV+j091LslfzDxFcEZsJW5VsDgdcD+Ecy9V4FfnBa/8&#10;lt8YY5H/AAuLS++f+W+pd6+dzfaHz/Q8/F/Aj9AfgH/yQ34ef9i7p3/pNHXeDpXB/AP/AJIb8PP+&#10;xd07/wBJo67wdK96OyO6OyGtX5j/AB4/5GT4if8AYB1H/wBTKSv04avzH+PH/IyfET/sA6j/AOpl&#10;JXjZr8EPX9DhxfwxPtj4EXUS/AXwF/pEKhfC8TEtqcigARRhmLDlQDwSOYTwOK9GeRBqDDzkDfaw&#10;m37W5bcYAcbOm7HIj+6B+8PJrg/gL9o/4UP8Psfb8/8ACN233fIznyY9nX2+522/6yvQx5v2xd/2&#10;rZ5xznydu3y++OducdPmz1+SvUw38GPojujsjMguUNvEyyQOPKsxxqcj4Bf5ecZbJ+65/wBbyGIG&#10;K/P/APYN/ba8RfE/X/HXiT4z/FHwZonh9ryIaTo+pX9npksUjLIZBApmWQwIrQpicSByysspeJw/&#10;0/8Atd+Hfib46+BmpeDPhvp7Xeu+KFt9Dvb7VLq1gi02ym8z7ZO+VJcmMeU6xgsBMrx5ZDXf/Bz4&#10;S6N8Cvh5oXgPwrDqCeH9FZoYmvZY3klDI0kksjgZw8rsSAqkMTtAiAA6Sj8//hp8UPhmP+CpPxK8&#10;Yax4s8HjQY/DVp/ZfiK71yFrMXSwaZE32e8diHl2C6jO0hnUSq2Az19PfFz9v34IfChNHW48b2Pi&#10;j+17iayI8K6sdTFlG7gtcXBhYmOMAj7paVekMcgD48C/YktPE/jv/goL+0j471O+a6GizyeG5w6w&#10;pdspv0jtxtRFiKx2+mssjKQxwpAdiTX6BazqkehaPqGp6jey6bp9pa3U9xfXMttFDBGhyJGdvlVV&#10;UMVLfKFBMnNADtL17Ttcgs9S03UrTUbC9ljmtrm21ATRzo9uroU2ko25CHVQSpUiTqaWC7iNtGVl&#10;hKmGzIP9pu4IMhwd55I9GP8Arehrg/gj+0b4C/aKttRv/h/4nfxDa6bepBeRiHyJYC0OULRyqkgj&#10;Y7gHwd7o4BKo1ekwfaTDDuN6T5dvkt5GSd53598Y344x9zmgCjNcRCC4JniVVhu2O/UnXCh8HLYy&#10;oB6t1hPyjirfmIdRCeYpcXmMfbDnPkH+H/2n/wADok8/yJf+PzO24zjyM53fLjd3x93PGPv9qmTz&#10;vtX/AC9+X5/8Xk7NvljH+3t3Z/2t+f4MUAZ01xGILgtPCoWG7Y7tRdAFD4OW6qoPU9YT8o4q08iL&#10;flfPTcLwJg3bk7jCDjZjG7HIj+7j951pZPP8iX/j8zsuM48jOd3y43d8fdzxj7/aph5nnvn7T5Xn&#10;fNu8nbt8ode+3P8AwLd/sYoAzoLqP7NGVlhK+TZnP9pu45kOPnPJHox/1vQ0TXEQguCZ4lVYbtjv&#10;1J1wofBy2MqAerdYT8o4q9B9p8mHP23Pl2+d/k5zvO/Oe+Mb+2Puc0yTz/Il/wCPzO24zjyM53fL&#10;jd3x93PGPv8AagBHkRb8r56bheBMG7cncYQcbMY3Y5Ef3cfvOtVYLqP7NGVlhK+TZnP9pu45kOPn&#10;PJHox/1vQ1ojzPPfP2nyvO+bd5O3b5Q699uf+Bbv9jFMg+0+TDn7bny7fO/yc53nfnPfGN/bH3Oa&#10;AGWkqG8g2SK2RcgbbxnziUZGw9SO5P8Aqz8o61ViuovIQrNAy+VZkMNRcg5kODuPOD2b/lp0NaEH&#10;nfaV877V5X77d5nleXjeu3OOemdvfG7dzimQ/avJh3fbt3l2+fM+z7s7zv3Y43Yxvxxj/V80AUZr&#10;iIQXBM8SqsN2x36k64UPg5bGVAPVusJ+UcVaeRFvyvnpuF4EwbtydxhBxsxjdjkR/dx+860snn+R&#10;L/x+Z23GceRnO75cbu+Pu54x9/tUw8zz3z9p8rzvm3eTt2+UOvfbn/gW7/YxQBnQXUf2aMrLCV8m&#10;zOf7TdxzIcfOeSPRj/rehomuIhBcEzxKqw3bHfqTrhQ+DlsZUA9W6wn5RxV6D7T5MOftufLt87/J&#10;zned+c98Y39sfc5pknn+RL/x+Z23GceRnO75cbu+Pu54x9/tQAPOiaiy+dGXF2E2/a2LbvIB27Om&#10;4jny/ugfvOpqot3D/Zkri4iMYsI8t/achUAq+CZOqg9purdeqrWiPM885+1eX553bvJxt8ode+zP&#10;/At3+xioo/tf2KTH2/zPsSY/1G/zMNnGePN+7nd8n3cfxUANeRBflfPQN9sC4+1uTuMIONnTdjkR&#10;9AP3h5qrBdR/ZoyssJXybM5/tN3HMhx855I9GP8ArehrSbzPtMmftHk+fz/qdu3yh177M/8AAs/7&#10;GKjg+0+TDn7bny7fO/yc53nfnPfGN/bH3OaAKM1xEILgmeJVWG7Y79SdcKHwctjKgHq3WE/KOKtP&#10;Ii35Xz03C8CYN25O4wg42YxuxyI/u4/edaWTz/Il/wCPzO24zjyM53fLjd3x93PGPv8Aaph5nnvn&#10;7T5XnfNu8nbt8ode+3P/AALd/sYoAzoLqP7NGVlhK+TZnP8AabuOZDj5zyR6Mf8AW9DRNcRCC4Jn&#10;iVVhu2O/UnXCh8HLYyoB6t1hPyjir0H2nyYc/bc+Xb53+TnO878574xv7Y+5zTJPP8iX/j8ztuM4&#10;8jOd3y43d8fdzxj7/agBLgqhvWLqSLmFeb1lOf3Xp9w/9M14fv8AfNVZp4kguMzwgLDdk7tRdQFE&#10;mDlhyqg9WHMJ+UcVoyefibb9sx9oj2/6n7nybsZ/g+9uz8/39v8ABUMn2jyJv+PzO24zjyM53fLj&#10;d3x93Py4+/2oAR5EW/K+em4XgTBu3J3GEHGzGN2ORH93H7zrVWC6j+zRlZYSvk2Zz/abuOZDj5zy&#10;R6Mf9b0NaI8zz3z9p8rzvm3eTt2+UOvfbn/gW7/YxTIPtPkw5+258u3zv8nOd535z3xjf2x9zmgC&#10;jNcRCC4JniVVhu2O/UnXCh8HLYyoB6t1hPyjirTyIt+V89NwvAmDduTuMIONmMbsciP7uP3nWlk8&#10;/wAiX/j8ztuM48jOd3y43d8fdzxj7/aph5nnvn7T5XnfNu8nbt8ode+3P/At3+xigDOhuIfs8X7y&#10;3IaGzIP9pSPnMhA+Y8kf3W/5aHg1cgmRntAsiMDdygbbtmyR5mRz94jnMZ4XBx/qxToPtPkw5+25&#10;8u3zv8nOd535z3xjf2x9zmlTzt8OftO7z5N/+r+78+3d/s427cfP93PG+gCjDdRfZ4ys0DL5VmQw&#10;1J2BBkODuPOD2Y/6zoaSa4iEFwTPEqrDdsd+pOuFD4OWxlQD1brCflHFX4vtXlRbvt27y7fO/wCz&#10;7s7zvzjjOMb8cY/1fNRyef5Ev/H5nbcZx5Gc7vlxu74+7njH3+1ACPIi35Xz03C8CYN25O4wg42Y&#10;xuxyI/u4/edaqwXUf2aMrLCV8mzOf7TdxzIcfOeSPRj/AK3oa0R5nnvn7T5XnfNu8nbt8ode+3P/&#10;AALd/sYpkH2nyYc/bc+Xb53+TnO878574xv7Y+5zQBRmuIhBcEzxKqw3bHfqTrhQ+DlsZUA9W6wn&#10;5RxVt5EGoMvnpuF2Ex9rYtuMAONmMbsc+X90D951NEnn+RL/AMfmdtxnHkZzu+XG7vj7ueMff7VM&#10;PM+0H/j68rz/AJs+Tt2+UPvfxbc/8C3f7GKAM2WdBpkD+ZHg6bIQw1JwuMR8iQ8sP+m/Vev8VW2l&#10;Q32PPj3fbAuPtbk7jADjZ03Y5Ef3cfvDzTnN39ghx9u877G+7y/I8zzMDbnfx5mc4/gzndxipj5n&#10;2iTP2jyfP5/1O3b5Q699mf8AgWf9jFAGbBdR/ZoyssJXybM5/tN3HMhx855I9GP+t6Gia4iEFwTP&#10;EqrDdsd+pOuFD4OWxlQD1brCflHFXoPtPkw5+258u3zv8nOd535z3xjf2x9zmmSef5Ev/H5nbcZx&#10;5Gc7vlxu74+7njH3+1ACPIi35Xz03C8CYN25O4wg42YxuxyI/u4/edaqwXUf2aMrLCV8mzOf7Tdx&#10;zIcfOeSPRj/rehrRHmee+ftPled827ydu3yh177c/wDAt3+ximQfafJhz9tz5dvnf5Oc7zvznvjG&#10;/tj7nNAFGaaLyLj9/EF8m7b59SkXAEmDlgMqB3brCeBxVm+kRbybdPGpX7NkPePGf9acZUD5fbH3&#10;/utwBTpvP8tv+P3dtuM48jru+Tr3x93tj/WVZm8/zjt+1Y/c42+Tj/WHf15+7jd/s42fNmgDLmuI&#10;xBcFp4hthu2O/UXXAD4OWHKgHq3WE/KOKtPIi35Xz03C8CYN25O4wg42YxuxyI/u4/edaWTz/Il/&#10;4/M7bjOPIznd8uN3fH3c8Y+/2qYeZ575+0+V53zbvJ27fKHXvtz/AMC3f7GKAM6C6j+zRlZYSvk2&#10;Zz/abuOZDj5zyR6Mf9b0NE1xEILgmeJVWG7Y79SdcKHwctjKgHq3WE/KOKvQfafJhz9tz5dvnf5O&#10;c7zvznvjG/tj7nNMk8/yJf8Aj8ztuM48jOd3y43d8fdzxj7/AGoAR5EW/K+em4XgTBu3J3GEHGzG&#10;N2ORH93H7zrVe3uYTaRsLiAARWZz/acjgZc/xHqD2Y/63o3GKvjzPPfP2nyvO+bd5O3b5Q699uf+&#10;Bbv9jFMg+0+TDn7bny7fO/yc53nfnPfGN/bH3OaAIzJGL7AnUH7YFAa7ctkwA42EY3Y58voB+8PN&#10;VYLqP7NGVlhK+TZnP9pu45kOPnPJHox/1vQ1pfvPtLZ+0+X553f6rbt8odc/Nsz6/Nu/2Kjt/tXk&#10;Q7vtu7y7fO/yc53nfnPfGN/bH3OaAKM1xEILgmeJVWG7Y79SdcKHwctjKgHq3WE/KOKtSTomolfO&#10;jLi8Cbftjlt3kA7dnTcRz5f3QP3h5NLJ5/kS/wDH5nbcZx5Gc7vlxu74+7njH3+1TDzPPfP2nyvO&#10;+bd5O3b5Q699uf8AgW7/AGMUAZNvPH9kjYXFvs8m0O7+0nkwDIcHceWB/hY/6w8NxXwf4s8Xro37&#10;Ut5YWlzFp95G9zeXHmSQJJOwvM26qCRLJ5aRXrsFBVVkBblzX6AR/avJhz9u/wBXb7t/k5zvO/Oe&#10;+Pv9sY2c18+ftQ/A3T/G3gW/ube1Onao92839oSxozQSsTFFcRhT8sy7w8bjacLh2DV7WVYqNCc4&#10;y/5eWR7OWV40pyjL7R7/AKdfRajpttew5khnhWVDt2kqwBGRxjr0p8YV8Kw3FjuHmdV9hXyv+x7+&#10;0NZeNtDt9F1K/tv7bcRm5tbfMf2G7KESQtFI+6PEiOqqFO5gTuPWvqlI4oG3lsMzdZDk/QGvz/Nc&#10;uq5bXcJbPVPuuqOTFUZUqlnsWgMDFLSClrwtOhAUUUUAFIelLTJF3oVyVz3WmiWeZ/HHwlq/ivw3&#10;ZxaVbnU4oLoy32lDUpLH+0IDFIhh8xPUunytwcYrh9D1G21WyV7O1udPW3Cwy6feWTWkto3lq3lP&#10;EVUphXQjbuU54JGDX0CD5aKvJxxk9a8f8efCLxFqXi7VNf8ACPim30aS/hR7nR7+xN1a3tzGhjV2&#10;cyZhDIIY2MSg4jGdx215+PwX12nyL4keDmmXPHU7Q+JFNSM7ucn1pYovtUojAyXYD3z04/A1nRXd&#10;0ja5Fq0Frpcukzm2uvLvPPgjHkRT+YZHSNsBJxkMDyvFVNJ8I6n8YPsyNBd6R4AmQy3FzMwjuNZj&#10;JYLFGA++K2bALyELJIrhFCozE/IYfK6063JKPunxOGyyvVrqjKO3xFvwz4P8XfEbwzPrdn4iXwZD&#10;eoj6RDBZw3zrBnPnT71yXlQ5WNCoRGXO58122p/s/fD/AMReANK8H694Y0/xDo+lxqkC6naxTOJB&#10;jdLuCD945G52XG4k5616DYWUGnWUFpZwR2tpBGsUNvEgRIkUYVVUcAAAAAdMU5pFWTDAjAzu/h/G&#10;vu6NGNGyhHY/SaNCjhocsFynw5+1Z+zb8C/gWmkfGZfCN54cfRdYtpL238IssUN2m0pHE1o7CBYm&#10;cRiQIE3K0hJJave7mJ4ZpFJJKsVO7OePrzXZ/GHwjZeP/h1relX+hWHiSGW3cxWV7CJVZwpKugKt&#10;84PK4Gc7eR2+Zv2U/j7c/tI/CaHxXqNlFY61Df3Gm36WcJitDKpV1MAMkhK+TLFncQ27zNvFePnd&#10;KpXo/WJK/Jpe+1/I+a4hw3PShWj0PZXdnRQzMQo6M3ArK1C5S91aDQHV0tbi2N3dSxnaZYQ5Xyc/&#10;wgsFLN/dwv8AFWmsLXQMce7LfMOMKB3JqjMq6rLZtFKY7WwujItzHLtkkwm1lA28xFmUN/uNX51W&#10;95pXufP5U1CrKvV0Si7S7S6fcXicKAqrGu1QqIu0KB0AHYVl2WnX2gavdah4Z1j+wJL2bz72xe1W&#10;4sbmQK4aRoiytHIdyFpI5F3FQWBJrYJBNJgV6OGxNTCSTpyPNp4uvh6jqQlqWNM+PFzpFvbWfifw&#10;rrg1dSiT3Wg2TXtjIpLj7QjKxdIxsyY5B5ilwAHxuOlqnxuhuJYrXw14f1fWL2Tl31K0n0izgXcu&#10;4ySzxBs4YkLFHI529AOaxc00qCetfRxz+fLb2Z7/APrHXUbcsSrH8Uvida+G5nl0Dw5qOryQo8Sx&#10;3stp5MjIpKNG4kWTy2J3ETrvUYAXgnKttB1HUNQk1Txbe2ms308IE1nbWCwWe8M53tG5dpjGriFH&#10;YZ2qCQTzW/s96bNJHb28kssixQxoXZ2+6oHUmvNxGZ1cZH2UonHPO8ZUXKpCaf4r1b4e2k8Om6b/&#10;AG1pKRzXUdqgSFrRvMUsm/gFNrSlAELkjaDgZr1fQfFml+I7O6utPulure3leKSRQxQMoy2GPBGC&#10;ORxXz5pvxd8GXE0Zs/ElrdSO4SK3tlZ55X3KqxpEvzOzNIoRV+/h/wCFGr1z4PabLbeEBc3IydQl&#10;e8PmKoLRuAI9wViozGF4AAHoK7srqYqjVVGr8B93leJr4qg5YiPK0eheaoTcxwPX1qIXaeYFww3c&#10;hz0NYtz4y0PTrqW0vdX0+1njJ/cz3KI44BG5T9a21hjJQgA4HykelfZRnSk7QPRfNYn/AEpaKKRo&#10;FFFFIYUUUUAFFFUdT1O20ixury7mjt7a3jeaaaRgscaqMksx6fLTJOb+LNzc2vwz8WTWtxNaXSaX&#10;dNFPaMUlRhG2GRhyHGARjuBXm9roen+G7SDSNLtYrLTbMeTDbwfdjTuRnlmJ6seSck0vxA8d2XxQ&#10;u7Tw34b1F9R0DzHl1rUNOZxBcKixmOxSdUKv5jSoz7GBVI5FJG7FTXMTqstxMTFHEC0kkjBQg9WZ&#10;u1fM51OU4xpU/ePheIK3PKNKn7wi/dGeDQzbAPrXJXfjnTtd042vhbVNO1TV7x3tLZLe8jcQHbIH&#10;uJASf3aCN2HyEMQMA781e0rWJLbV7jQ9TvWvL/zpDYyy2hgN5AESQkEAJIyiRlYRjgocr3r5t4Op&#10;TjzHyrwsox5pHH+KfD82n+INb8T3jeKx9llimgvtKvLfyktUSNmhaDPMXmby4aJiQgJY/Ma7zTvD&#10;76Jc6k090+qX97cM9xdTRxq8gA2RJlAB8sYUDAGCHOBvrnPH1/dHXfC2iz2MN5oeq32y7jEsYnnk&#10;jHmQxiNuDFuVS55yMKTGpG/rIbzUtS1CXSrDT3h8QqWEsU8ybLNMJi4LfMsigTK2AMkhl7V24mtU&#10;lRjS5fePoqGXYzHUITj8L69ifU/tEGmXFzHHumYiK3JxhppCqRj5v9plqlpGqQ3qGzklSPVrQeTe&#10;2pwjxyrw5AHBUsDyOK7a3+Dek2+t6Xqfm3Uk9oq+b587yS3DqVaMyOWx8pXcBgDJXgdK2/FngkeI&#10;ZoLmG+uLK9to3SN4ShVyzKwV1ZDlcovQg44/irD+xsTKHtXpL+U+k/sHDfVnQ5ryf2u3k/I8e13R&#10;JvH97D4Et45DbajH5usXQtklSysjnaRv+UTSyR7I2CuUCu+P3ea+izMS4XaT/tV4t4G0/wAWeH/F&#10;etre6SbvVr8RwRyxn7PptvZQ+YUCv+8cyvJLMxHXa6cLtxW69t450vzdfv8AUIbya3lUf2RpcJeG&#10;W3yvm7dx3GTHzLhjyh4O/aPosNiIYWjGKhK3U9LL8tlgqCouWp6l+tB+ZSPmX3rM0TWLTxBp0N/Z&#10;zJdWcozHIhOWHcMD0IPas7xH4+8MeDbi3g1/xJpWhXFxDcXMMWoXsVu08VvGZrh0V2G5Y4/3jkfd&#10;UBmwK+kpv2qTgdjVtGfC/wC1tH8PdU/a/wDDmk+L9Fh8catrWm2+mWFhDp7z3GmGK5E4eX/SFXyM&#10;PJIxMDEqZF3GMMh9Vmna4k3uwyeTjH9AB+QFeX+ItA0P9o344TfErULF0tPCusvbeGHt7WO2GopD&#10;5YW8e6XLXls0iiW3YMqj94MOGY16eOnXPvjH6V+6cI4SrhsDevHVn5Dxdi6dbERo0paR3DOelFFF&#10;ffHwIULK6MphnuLWdT+7uLaRopI26YR15GVZ80V5t8f7+50/4fl7Ga4tb5762iguba71G32yszLG&#10;jmwiklaN2KRFCEDGTCSLIEJ8nMoUKuFnHER5onq5X7X61CNGXLI9Nedri5kmTzZriYq8ktxM80kh&#10;UYUPI/JAHQCogABgZPuetfIXw98TNq3g3wE8OhReJPDt+2pRxaFquvaibJEl1DTLazRxcW5Eq2hu&#10;ltwoR4wY2kjYyAgdR8bfipZWWo3Wmp471i4EWv6ZKILTUvDIiiZb+F2GxwtyGixtBlUjdGfNYx5N&#10;eRg8Zh8NhU6EOWKPp8XktbFYp+3q80nr8PY+lVBLhQrMx6Bake3mhGWhdfd1r531Tx9oV/8ABX4n&#10;3t346n1Br3Tbm3SDWda0ecxTNZSLEsP2Fikay7MCIHc7QyEL8z7+c+F994R+HXxXt7q68U+A4bW4&#10;0G+iMula5pkib/tNkyrI9vY2agnDbd/mAhWIChWL9ssykqsEo+7I4Vkb9nVm5e9H+6fVGc80Up6n&#10;qfqMGkr6BHyPqUdZ0TTPEumT6ZrOn2mr6bMVMlpfwLNExU5VtjdWU9D2rRS4lDuVcjdyQccn8OPy&#10;plGc1zuhSk+Zx1N1iKsVyKZHcJ9otZ7eRPMimXY6nbyc5GN3GRXnfj/4GaJ418Raf4ps7/U/Dfjj&#10;TlIsfFFlMpmj/wBcVWaBv3csJaY7lwGYYTeIyRXo5LDgd68n8cfE648Vaxrvw6+Guuadb/EK20wa&#10;n/bFxJFcWGn+XeRwywS4WUibaWyhiym9DuWvGx1DBwksRUp809lb4tT3ssrZhUvRw9Tlhu7/AAng&#10;37Wfw58QXn/CvdLu54viJ8Qdcvkit500OOweWG1a4a4WaWKRWCMl3bAhWVFS2Z2KMcn0bQv2ffH3&#10;i7xp/bPxP8aq+i2tpbWtp4a8M39y9lcRx/KyXZugzSxvht4Yu8olYllVcV7NpXhC6svFM2vX/ibV&#10;NUm+zT2ItHZYNNige6aZGFuuMTIgjh8xiSyqCRXSjd/ECD3B6g/kK8/C5LSm+etGy/lf6+Z62M4i&#10;qw5aWHkm7P3v8hmiW1n4dhjtdLsbbTrBAI0tbSGOJBGq7VRQOAFGAAOOKbayNEI9NiMTXMMnleZI&#10;2VEIG4O64XPybUHJ6VL1NPM8uzYG3J0x6V04nJ6dSSlh37N9eXTQ8bC5tOEHDFv2ie3NrqNiMyvF&#10;JcXEMrxRtGBHB5ZO9lY87/8AZpkUE9vCkEOoiCFSUQi33ShW5CEs+0qBxkc08DiiqhkmHjFRjOWm&#10;vxA86r7KEeURPNBja4ufPVXEpgtk8qFsDA47kevrtP8ADTjuJO45bucYyfpSUV6uFwNLC35Dy8Tj&#10;auKd57BRRRXonCFFFFMAooooAZLbtcxzQh2iaWJolkWUw7S3H3h8y53feHTr3rz3TdA1fUo5J009&#10;rebKPNJcrIgkBbYpEZ27QFGSqsWCqAwyxr0Q5zRuGcd6+Yx2VyxGKhioVHGVnF8vZ769D7jIeKMR&#10;kVKccNGN5Hm9/pa6JeSWRkjkUMoXy5PN2swztYH51LL5bYHA2uONyF4cllB/HrXS+PLaK1jtdWQK&#10;sv8Ax6zhm2KVbgMx/wBnZvLdljA4G5jy8LrPGkkZBickAj0FelwxWqUIVMBiZ80qcny335Xsf03w&#10;5mizbAxq9epLRSDpx0pa+/PqAooooAQjNLSAYzWJ43SeTwXry2z3sdz9in8qTTomkuUbYeYQpBL/&#10;AN0bh8+K5a9X2VKU97ETlyqUjxz4r+NfEvibxd4s0fw3rWqeEIvh7p58Rtf2tss0WoXK2qTRwylt&#10;nlkgzKqnekqhsqxTLya34k8b6r8PvA58UTtrGneMLnTNNS1+2aeYTNdR+bGWjk0iTaisA2CzlSRg&#10;v94s0fwboXhP4KfExLG71a68R3ekSXfiCTXXIvFnlsHlTzYSQUJErkA5+YyLvl8vK8ZqFlo3j/4d&#10;fD6MTfD/AEvU9MXSbq5v5tcge9njgtVQwSCS0YKSMBg/nIpQKysAK/HXhlXbrx96U05f+TW8j4yp&#10;SqSc3L3pTV163/yOesvgX8RLXx1P8JpPE93beGNS0g6qLNL5rm2sLX7YTGXjlWENIJowP3SKzF9w&#10;ypZD7brvibXbzSb7T/Fuv/8ACFS6lfHTtPFt4b1S8un3jNuPtVvceUbh8BzHG8g+Uhsjeg5j4Q3k&#10;knxx020nn8MXb2Hgk2rTeE5w9lIf7RZ2dkjRRFId+WjQAEncCobbWX440/Q/Heo2+mWdv4d1G81C&#10;5sbOKI6td6sZJC1w6Rz6pOEFnCWBZoLf9/LsKp94FdKWHqYPBvEU5S5m2pfImEPq1CVan1uejyeI&#10;fHF54g0LRdA8X2U+pwSR3erS6t4Vk01/sQ3hpXgnkDTK5+U/Z4gFPBkh3ZOL8RPi9Zx/FOBNL1m5&#10;ji8OW0yXmm6TdJNPqWoXUiW8VtBZysEeSEkzM6CVA6/MgPDZH7N1/r/h7wnF4j8QXd94osvF8nnT&#10;6rFaveX1hcW7TQrHcJGHmmidIwUYFljOVKL5m82/Fvjq88O/EfxV4ku9ag1ePw9HFaWMcHh67kOi&#10;W7RyecTJNNawRNMVCCTe7TnYkYVWCVWJh7fCwxs3JVG9Xr7sejOipVqOhGtOXvvf0OU174t6nq6a&#10;54U1D4g3ema03jGfRPMX7FaLZ6dA8bNdyslvGzHCyLtSaEyHaApwVr6Xn1ux03Sra9lvLnUbacRt&#10;FeWtnJeG5DKCJMWkRHzA53KoQ54AGBXyja3/AIiGo67pVzqkWk+FPHuqDUfF9sklw0vhVZb11NtL&#10;MmYoZbiMLEfNVW6JKsQTNfQPiHx9pvgvSdNXwstlqj6kZbTw/YabLDcW9zcpxEq+XIFWCMmTzihV&#10;EUquWxXJgs8qZZWjQruT9popb2a208ystrVaXO5HBH48eF4f2hLq2l8XyWmg23huSGaC9iuoYYtQ&#10;juSXVo2UESiNTg7AST5Yy5Cj1nw54iv9T0G71XXdGk8J28bvJEt/PGzi1A3CaUAkQOAWyjElSpB6&#10;V89aV8KtD1T4snw5Hq8MuvQeD/tF/wCJLCVZ7uDWF1PzJbjeu1vOU5TDEP5R5ZTzXu2hfEyBpNXt&#10;PEslt4e8RaG8a6sYywso/M2eVPDcEFI1kDoyIxEq4cEDYXP2eVYrFutN4qWjbt2v1T9P8zvwNWq2&#10;3UlpeRwnxi+LWkR/8IR/YfjHTQzeKrAXwstVix9lxJ5nm7G/1WMbt3yYxnmvQ9L+J/hHWdcj0XTf&#10;Een6jq7RGeO2tpPNMig4OHU7TIOybi5HIGK85+OfxJ0HXP8AhXYtPFOkXi2fjTTLyUJqEcohjXzC&#10;ZG+c4RScE+tejv8AGXwpfappmlr4v067vNQdktYYroXIaQcAEpwpw3y7vvNlV+YGu6hiav1qopVI&#10;2uvTbodVKpP29TmlHp+RkeIvGDr4kgGmeN/D+h6dp80lnrUHiaHy0gmKebbMqsIGfzArjIk8tlwV&#10;3ENXjulfGi6fUPFHiW4+JOjaVpMtzBpdrbQ6aJpPLUug1GOwmu98MabtuyMSFh8zw9TV/wCK8qeI&#10;PHPjpr2S38O3/ha3t/7KttO82S61nVrm0k/s+ZmRAXnhG1Yo/vRF5HDFVbdgx6p4ol8V6do2va9q&#10;F5PHr/g7SL61vL1rhFW40+cXlu6kkMjsCJV5EhHzhjk1+bZjj5V8fFrWSej8u9ulu583icXVqVm4&#10;e7FHuHinxjqnhjwPYQ6bqFj4u8Z6kY4dJ8iHZFqZLoZJNiPhFEO6Rm3rGMBgVBC1zV94z8TL+0Bc&#10;2Np4b1yaEeEmuodAl1CygjZ/tmxZi/nvEuR8m8FpBnAUjmup0bxJ4X8T/DCx8WMb/wAO+FIbdlAF&#10;/c6asMSSGIK62sygkmNlRPmzwBtZjXDj4eayviD/AIWEdN1X7L9j+xf8IqdU1BtU+wbjJ5vnfac/&#10;aAx8z7IG2AEpuE24n7fF18VKpB0JXTSfu20SWr/4c9mrKq3T5Je7oetPc+I77w/azRaGul6zdIGa&#10;yutSiX7MTnEiTRwzpKAQMZjKnuc/IPBvFHxk8XQaf4Vv9B128vLDWNattN+1pYiWKVGLB1jZtCh+&#10;cFOqeaw/55SdvY/hmfCMKahffD9hrHnMmpXNtZao95I8jBiHkE0reXIwODvMbZBzgrXzz44+E+qf&#10;D7QPh1pc/hG2b/iqLO3jvb7Q7Bbq7kZ5XEU0ialJ5qESbSjBEIjRTIpGTw5xXm6dOaqfZ6P/ACOf&#10;MZT9nG0ui/M90+D2prqYaPT7aS5srSU2GpX91r2oX11HcxL8ytBd2cWxy7APgJGA3QlKs/FbxxpO&#10;m/DXXrdvFo0HxBPo0l7ZxSXqRSidY98bRglZATJHsARQoYHaucmsL4T2MPw+1DxZ4MnsLqz1fVWv&#10;NfSx+z2NtDaLOI41jjhhvZ3VNwVBkYAIrI8beJLjR/jp4p8daZqC2Xh3QtPt/DOq6s1gb5Y5ZrwT&#10;M0SRXEJk8pmhWQKxdXcDyiG3L8xVVPMWvbS5/ZpK3vaN7v5IzddPDqO/6Pqx/g7x+9z4f8A2MPxZ&#10;8NW/iC6t7aVbA6R9ruZZUt08yC4ma7cIX3kM37p3cER4OVrsPiV4nl0OSwtLHxXpHh3Viss0Nt4m&#10;Qx6dfREhXzPtGHjaTzNsblyzYMZRgV4zxX4m1C0+Jlhr/iTUYLqw+H97PZ6wkGnm3mtY9Rt1hgug&#10;DdTieBiUOExKuOYz0Gt8atDtvGvi7wH4M1TSLJ7LVrue4fUJlWW5WK0Q3E9qihA0QmxGpkSTf8uM&#10;Y4b6PCyhToVq1DWpzKKltJp7fidMK05UpOn8SaMyf4zWPifWh4h0DUftlrpq3UGh+F7K4kkvtelZ&#10;G82W4hhSQxxIiOYQ8Yy+Xdogdo9Q8LeIYfiR4YsNV8LXscEWoKr2895ZPIIgHxIrw703EFXUhZMd&#10;wz9T41qHxo1rVvCnxXk1H4jtomq6VqWsWmmafBJYWxaKJP3CoGi88ktldyvk44O7NdvoOvL/AMKR&#10;8Lal4j0nVfiDFPptlLe232eK9uJy6I250ZlWUBvLXOGb5dzbtrtXfgMTiU6qqy15b/jYdCtUaleW&#10;rjzfjY8hvPjL8QovA/hPxK2uIyeJLTxBepYaXpdtG9oLRDsj8ycOrxKYizNgSeX5gLSNtFdj8I/E&#10;vibxR8aPC41nVNbaz1DwPbarNZ3zWUFvdvJcIGkiit1ACEM20nbOAm1jsG1uBuPB+ieEPg9caN4o&#10;8MeB4fGWmaZqS+dd+IY49RMk0czpvhjjdZpAhj8oM5wdu1kbOz0L9nW/8GRa34St7Sw8N2fi+Tw9&#10;axSy6Tqcslxcoqxu6yw+QkKTFlLODI0gZTnKYrwMP9c+swVWUrJX/PzPLpxryrpVJaKzJfhj4517&#10;xH4U8FXmu+LNas7rxEs8dvewafpcVk1xHcyqtqGNszJKyx7kD8SHKqdwKDqdGjfxN421BY/GHiK8&#10;bwvcLbTIsdhDYXUksYaWErDAiuUHyurANG7AqQ2WPkXww8W6Z4k+Bvh7wPd6tpGiaXJFcx6tfanq&#10;Vk0phN48gitoGdmSZyeJpYlEQTeocshr0LwJ468MfDzTV0G/8ceGrnw/bPDZeH5rJwbvYzO7i8WI&#10;FAVYovnbFDfM74Zq9zA1XOVOVTWPWXn9/wCNj1KE3KUeZ+7/AF5nr5YSRLHKouIerRON340r28cE&#10;ErQbDZ7t24sVjt02DEZRuNu/LE+r5427i3uOAPoQR+nFPWYwShlk2Ef3uh9q9jHZHCVZY/BPlrLZ&#10;9Jf4rb+p706SfvQIycojL86SAMkn94HoePWlVducnJ71PctDtjnw0cMjsLmN1yifu2+bdtyqFtuc&#10;nYp3McE7iwxeVOsdyXUlsOT97BHLdBjAxkY5rry7NPrkJxrxUakNJR63Xby7ChU93Ud9jnCK3lMi&#10;EZDMNoPvmvBfGlz4n+P3iTXPB/gDwf4q1i88K6lBc2Pifw5c/Zls9SjhkRN8kqqq7LqQDKsrbUd9&#10;2I8n0fwP+xMn7Q9v4v8AElv8SNZ8E/EOTUp9D1uIaOkdhd6eIhCvl2hkVmjnVFkExkKFkcLGrJlP&#10;vL4KfCuw+Cnwv8PeD7SVLwabZW9pcXzQ+S19MkSxtMyksdzBOAWO1VRM4WvyTiDjCpiqX1alDld9&#10;fQ+IzDNZ106EY8sTY+GC+JG+GPhJPGTEeL/7Hs/7ZK+X/wAfvkJ9o/1QEf8ArN/3Bt9OMV0uPIjQ&#10;YZ+i81LnKg5zz19aD1r8kk7ts+Z5SscwS4Ef7tjn5eua+Xf25NMit9L8N62sskV9HqNlbxS5P7nf&#10;f20bEem6KaaNv7yyMv8AFX1Qr70b5ejEV5P+0h8P9B8f/DTVrbxBafbLOOB/3B483OCFJ4xmQR7W&#10;GCrBWzXv5FiPq+YQl3OzBP2VaLGfBPxppeo+DdN06TUUXU4PJgNtcXzxsMSttCj6Dov3sbW+UCvS&#10;JbyEW9xm4hRViu2O/UnUKokwzFh91QeCw5iPA4r4A/Zc1OTxH8XNQ1rRdfmn0O41GztLKK5vvMEP&#10;2UPDchG8+QsJhskBd1lfO5kIKNJ+hEpvBESDfEFJzlPI67vk+9/Fj7nbrv7V9rmuHjSr88Np6l5l&#10;RjRq88ftEjyIL8r5yBvtgTBu3J3GEHGzpuxyI/u4/edaqwXUf2aMrLCV8mzOf7TdxzIcfOeSPRj/&#10;AK3oa0R5vnvu+0+X53zZ8nbt8oZz32Z/4Fu/2MUyD7T5MOftufLt87/Jzned+c98Y39sfc5ryTyi&#10;jNcRCC4JniVVhu2O/UnXCh8HLYyoB6t1hPyjirVwVQ3rF1JFzCvN6ynP7r0+4f8ApmvD9/vmlk8/&#10;yJf+PzO24zjyM53fLjd3x93PGPv9qmk8/E237Zj7RHt/1P3Pk3Yz/B97dn5/v7f4KAM6aeJILjM8&#10;ICw3ZO7UXUBRJg5YcqoPVhzCflHFWnkRb8r56bheBMG7cncYQcbMY3Y5Ef3cfvOtLJ9o8ib/AI/M&#10;7bjOPIznd8uN3fH3c/Lj7/aph5nnvn7T5XnfNu8nbt8ode+3P/At3+xigDOguo/s0ZWWEr5Nmc/2&#10;m7jmQ4+c8kejH/W9DRNcRCC4JniVVhu2O/UnXCh8HLYyoB6t1hPyjir0H2nyYc/bc+Xb53+TnO87&#10;8574xv7Y+5zTJPP8iX/j8ztuM48jOd3y43d8fdzxj7/agBHkRb8r56bheBMG7cncYQcbMY3Y5Ef3&#10;cfvOtVYbiH7PF+8tyGhsyD/aUj5zIQPmPJH91v8AloeDWiPM898/afK875t3k7dvlDr325/4Fu/2&#10;MUyD7T5MOftufLt87/Jzned+c98Y39sfc5oAbBMjPaBZEYG7lA23bNkjzMjn7xHOYzwuDj/ViqkN&#10;1CbeMrNA48qzIYak7AgyHB3Hkj0Y/wCs6Gryedvhz9p3efJv/wBX9359u7/Zxt24+f7ueN9EX2ry&#10;ot327d5dvnf9n3Z3nfnHGcY344x/q+aAM2e4jMNxmaIKIrxjv1J1wqyYOW6qAerdYT8o4r867f8A&#10;5Lf4w5z/AMXi0zk/9d9Sr9IJfP8AJnx9szsuM48jOd3y43d8fdzxj7/avzetv+S3eL+v/JYdL+91&#10;/wBfqPWvnc32h8/0PPxfwI/QH4B/8kN+Hn/Yu6d/6TR13g6VwfwD/wCSG/Dz/sXdO/8ASaOu8HSv&#10;ejsjujshrV+Y/wAd/wDkY/iL/wBgHUf/AFMpK/Thq/Mf48f8jJ8RP+wDqP8A6mUleNmvwQ9f0OHF&#10;/DE+1/gNFEPgL4C/dQsD4XiznTXbjyoy2UHLDPVRzKfmHFejsqm+JMSbjeA5Nowbd5A539N2OPM+&#10;7j92eRXnPwIuol+AvgL/AEiFQvheJiW1ORQAIowzFhyoB4JHMJ4HFejNIg1AjzkDfbAm03bk7jAD&#10;jZ03Y5Ef3QP3h5Nephv4MfRHdHZHEeJPgz8P/iDd2eoeJ/AnhfxRexWdtbR3Wr+GEuJI4TI+Y1Mi&#10;kxqNzDYOY92X4NebfGj4VfAz4LfDPxd401H4QfDua00O1mu1tp/DVnbJcyLDvit/OMRVXlkKxqxB&#10;BMioAznB9S8efFLwj8J/Bx8QeL/EmmeHtIhgt2+0XmsSHzSFkk8uEEb53McbsixgvNsK4wK+Zdd8&#10;PeKP29PGenJqUd14V/ZmhmS9W3lvGt9S8bSIu+I+UP3tvZfuklWNhE8iOs6jc6GDpKPkD4A/su2W&#10;k/sZWnx/fwzpnivxJoetnxGdKu7c3MWpaBDI9pe2My3ANsjfurqfescssYjRlIaRQn6GfDD4U/AH&#10;4u/DjQvGvhn4V+A7nSNa0+S9t1bwfaSNCdwHlOsYZBLGd0borfO6tg8V7LoGn6ZoGhafY6ZHYabp&#10;trZ2MFtb2l8UggiVgsSoqBVCBQqqR/rAAh4Ar87vHnh7xl/wTD8Zar4u8A203jT4B+IHuFv/AAp/&#10;a8qPodyWEayiYB2j+YRxi42E8iGX94IZXAP0naIC+JWKNsXgbd9kfccQAZ35wW9JOhH7s81ViSFI&#10;YU8iEgw2YJ/sqRQMSHHy9VA7L1h+83BryX4Bftd/C79pa9e38FeJFuNZiijvbrRb157S8t0aLDAR&#10;MNsjRt8jiBnjUkNvJdc+twXUf2aMiW3x5NmcrqTsvMh6MQDj0Yj950NACzpF5NxmGJgYbvO7TZGy&#10;PMywKDlgT1UczHleKsOka35cRoHF3nIsmzn7Oer9M/8ATXp/yz6iq01xEILgmeJVWG7Y79SdcKHw&#10;ctjKgHq3WE/KOKt+Yh1EJ5ilxeYx9sOc+Qf4f/af/A6AKkscf2efdDCQYLvOdOlbI8zLAr1YE9V6&#10;zHkcVbdUN+cRpu+2Dn7I4bd5A539N2OPM+7j92eaqTXEYguC08KhYbtju1F0AUPg5bqqg9T1hPyj&#10;irTyIt+V89NwvAmDduTuMIONmMbsciP7uP3nWgCpEsIhhXyISrQ2eT/ZUigDzDj5eoA7L1h+83Bp&#10;06ReTcZhiYGG7zu02RsjzMsCg5YE9VHMx5Xikguo/s0ZWWEr5Nmc/wBpu45kOPnPJHox/wBb0NE1&#10;xEILgmeJVWG7Y79SdcKHwctjKgHq3WE/KOKALbqhvziNN32wc/ZHDbvIHO/puxx5n3cfuzzVOJYR&#10;DCvkQlWhs8n+ypFAHmHHy9QB2XrD95uDVt5EW/K+em4XgTBu3J3GEHGzGN2ORH93H7zrVWC6j+zR&#10;lZYSvk2Zz/abuOZDj5zyR6Mf9b0NAFu1hUXUO1VTH2kjbZtFgmUZO48ZJ6g/6w/OvSqkaQJFEgt4&#10;QpiswcaXIAAJDgY7Adl6w/ebg1btJUN5BskVsi5A23jPnEoyNh6kdyf9WflHWqsV1F5CFZoGXyrM&#10;hhqLkHMhwdx5wezf8tOhoAJ0i8m4zDEwMN3ndpsjZHmZYFBywJ6qOZjyvFWnVDfnEabvtg5+yOG3&#10;eQOd/TdjjzPu4/dnmqk1xEILgmeJVWG7Y79SdcKHwctjKgHq3WE/KOKtPIi35Xz03C8CYN25O4wg&#10;42YxuxyI/u4/edaAKkSwiGFfIhKtDZ5P9lSKAPMOPl6gDsvWH7zcGnTpF5NxmGJgYbvO7TZGyPMy&#10;wKDlgT1UczHleKSC6j+zRlZYSvk2Zz/abuOZDj5zyR6Mf9b0NE1xEILgmeJVWG7Y79SdcKHwctjK&#10;gHq3WE/KOKALLrGb/d5SF/tnX7G27d5Awd/TdjpJ93H7s81XFrAunTDyoVU2EYJGmuFwFfAMfVh6&#10;Q9V6dWWrTzomosvnRlxdhNv2ti27yAduzpuI58v7oH7zqaqLdw/2ZK4uIjGLCPLf2nIVAKvgmTqo&#10;Pabq3Xqq0AWmVPtx/dxhvtg5+yOG3eQOd/TdjjzPu4/dnmqkSwiGFfIhKtDZ5P8AZUigDzDj5eoA&#10;7L1h+83Bq28iC/K+egb7YFx9rcncYQcbOm7HIj6AfvDzVWC6j+zRlZYSvk2Zz/abuOZDj5zyR6Mf&#10;9b0NACzpF5NxmGJgYbvO7TZGyPMywKDlgT1UczHleKtOqG/OI03fbBz9kcNu8gc7+m7HHmfdx+7P&#10;NVJriIQXBM8SqsN2x36k64UPg5bGVAPVusJ+UcVaeRFvyvnpuF4EwbtydxhBxsxjdjkR/dx+860A&#10;VIlhEMK+RCVaGzyf7KkUAeYcfL1AHZesP3m4NLNbxmC4DQxENDdqd+mu2VMmTlBywJ6qOZT8w4og&#10;uo/s0ZWWEr5Nmc/2m7jmQ4+c8kejH/W9DRNcRCC4JniVVhu2O/UnXCh8HLYyoB6t1hPyjigC1cW0&#10;LyXbNCjb7qLfus2bd/qsbuz47SdE/wCANVaeOIQ3AMMLDybvOdOkbI8zLAqOWBPVRzMfmHFWbgqh&#10;vWLqSLmFeb1lOf3Xp9w/9M14fv8AfNVZp4kguMzwgLDdk7tRdQFEmDlhyqg9WHMJ+UcUAW3VDfnE&#10;abvtg5+yOG3eQOd/TdjjzPu4/dnmqcSwiGFfIhKtDZ5P9lSKAPMOPl6gDsvWH7zcGrbyIt+V89Nw&#10;vAmDduTuMIONmMbsciP7uP3nWqsF1H9mjKywlfJszn+03ccyHHznkj0Y/wCt6GgBZ0i8m4zDEwMN&#10;3ndpsjZHmZYFBywJ6qOZjyvFWnVDfnEabvtg5+yOG3eQOd/TdjjzPu4/dnmqk1xEILgmeJVWG7Y7&#10;9SdcKHwctjKgHq3WE/KOKtPIi35Xz03C8CYN25O4wg42YxuxyI/u4/edaAKkMEJt4h5EOGhs/wDm&#10;GSKMeYcfKTkD0XrF1birkUSq9kREqYu5SNto3BPmZP8AsE85kPDZIH3xVSG4h+zxfvLchobMg/2l&#10;I+cyED5jyR/db/loeDVyCZGe0CyIwN3KBtu2bJHmZHP3iOcxnhcHH+rFAFKNIEihQW8AUxWYIGly&#10;AKBIcDHYDsv/ACx+83Bp06ReTcZhiYGG7zu02RsjzMsCg5YE9VHMx5XiiG6i+zxlZoGXyrMhhqTs&#10;CDIcHcecHsx/1nQ0k1xEILgmeJVWG7Y79SdcKHwctjKgHq3WE/KOKALbqhvziNN32wc/ZHDbvIHO&#10;/puxx5n3cfuzzVOJYRDCvkQlWhs8n+ypFAHmHHy9QB2XrD95uDVt5EW/K+em4XgTBu3J3GEHGzGN&#10;2ORH93H7zrVWC6j+zRlZYSvk2Zz/AGm7jmQ4+c8kejH/AFvQ0ALOkXk3GYYmBhu87tNkbI8zLAoO&#10;WBPVRzMeV4qw6Ib9iIo9/wBsBz9kYNu8gYO/pux0k+7j92earTXEQguCZ4lVYbtjv1J1wofBy2Mq&#10;AerdYT8o4q28iDUGXz03C7CY+1sW3GAHGzGN2OfL+6B+86mgCm8cTabAvlxsi6dKBnS5GUDEfAi6&#10;qP8Apj95ug+7Vtkj+3HbHHn7YMEWjg7hAOd/TdjgSfdx+7PNVJZ0GmQP5keDpshDDUnC4xHyJDyw&#10;/wCm/Vev8VW2lQ32PPj3fbAuPtbk7jADjZ03Y5Ef3cfvDzQBUiWEQwr5EJVobPJ/sqRQB5hx8vUA&#10;dl6w/ebg06dIvJuMwxMDDd53abI2R5mWBQcsCeqjmY8rxSQXUf2aMrLCV8mzOf7TdxzIcfOeSPRj&#10;/rehomuIhBcEzxKqw3bHfqTrhQ+DlsZUA9W6wn5RxQBbdUN+cRpu+2Dn7I4bd5A539N2OPM+7j92&#10;eapxLCIYV8iEq0Nnk/2VIoA8w4+XqAOy9YfvNwatvIi35Xz03C8CYN25O4wg42YxuxyI/u4/edaq&#10;wXUf2aMrLCV8mzOf7TdxzIcfOeSPRj/rehoAJ0j8i5zDEwMN3nfpsjZHmZIKDlgT1UczHleKt3lr&#10;C9zcb4Yzv+zbw1m8m/8AenG5ujY7f88/vHgiqk00XkXH7+IL5N23z6lIuAJMHLAZUDu3WE8DirN9&#10;Ii3k26eNSv2bIe8eM/604yoHy+2Pv/dbgCgCtNHEILjMMJHkXec6dK2R5mWBXqwJ6r1mPzDirbqh&#10;vziNN32wc/ZHDbvIHO/puxx5n3cfuzzVSa4jEFwWniG2G7Y79RdcAPg5YcqAerdYT8o4q08iLflf&#10;PTcLwJg3bk7jCDjZjG7HIj+7j951oAqRLCIYV8iEq0Nnk/2VIoA8w4+XqAOy9YfvNwadOkXk3GYY&#10;mBhu87tNkbI8zLAoOWBPVRzMeV4pILqP7NGVlhK+TZnP9pu45kOPnPJHox/1vQ0TXEQguCZ4lVYb&#10;tjv1J1wofBy2MqAerdYT8o4oAtuqG/OI03fbBz9kcNu8gc7+m7HHmfdx+7PNU4hGsMKiKLaYbPga&#10;VIo/1hxlTyo9F6w/ebg1beRFvyvnpuF4EwbtydxhBxsxjdjkR/dx+861Xt7mE2kbC4gAEVmc/wBp&#10;yOBlz/EeoPZj/rejcYoAsvbxvfFhDHu+1h932Rg27yAA2/puA4EnTH7s81TiSCOGGMW8O0w2YP8A&#10;xKpFAAkOBt7Adl6w/ebg1bMkYvsCdQftgUBrty2TADjYRjdjny+gH7w81Vguo/s0ZWWEr5Nmc/2m&#10;7jmQ4+c8kejH/W9DQAs6ReTcZhiYGG7zu02RsjzMsCg5YE9VHMx5XirLohvmIiTd9sBz9kYNu8gY&#10;O/pux0k+7j92eaqzXEQguCZ4lVYbtjv1J1wofBy2MqAerdYT8o4q1JcImokedGXF2E2/a2LbvIB2&#10;7Om4jny/ugfvDyaAKdvap9kjVYoSjw2f/MMkUYDn+E9B6L/yy6tximXdpE9tOrwQbDBeD5tOlc8y&#10;DIAHJB/iXrKeRwKktruI2kTLcwbfJsyD/aUkmAXPIY/eB7Mf9Z0bjFMnvIRBMDcQqqw3bEyanIu1&#10;Q+CxbqADwW6xHgcGi/KEU17x8Qz6nf8Agv8AaGvJEVJtDikDWts96WNu9rdusipEeqPHcQhpF+60&#10;ChuGSvuq3khvraGeGRZ45AJVlVgwdSMhgRwQeuRXwx+2xoK6t48sJ/CVsj+K9Nl/tDTzYzW8RknT&#10;cLlZmklgPkuHjimETk/NHnds2V9E/D74kr4X8BQpqouLu4tRM8Nvap507W0bY81yDtRVG5cuV/1f&#10;AHSuvi10Z4Klip+7a34n0+Mh9YpQnGP9M9qDZFLuqpb3C3llbzWssc0UgV1kVtwZSMgg5OcjvmrJ&#10;4NfmKlzK6PBe4+ikHSsfxX4m03wd4Z1fX9XufsmlaTaTX97cbS3lwRIzyNheeFVj+FNK5RqiVPN8&#10;s9cZpQ+4EV5R4m/ae+EPhC+uLXWfiX4Ssb62u1sbm1k1iD7RBMZVhKvErmSPY7YdnACBWLbVVmWx&#10;8QP2h/ht8IPENjovjXxtpfhvVL6Nbm3tdQn2O0bTpAHbP3U3yD5mKjakrcLBKU6FSn/KZXZ6UySM&#10;xU7RER94NyDQFMKIpJlP96uNtPjH4H1DwNrnjLTvFWkaz4V0KGefUNU0i7S9hgWGPzZQ3kbzuWIh&#10;9g+Yhh8vNU/B/wAb/CnjjxOvh7S5Nct9Zezk1CO21nw1qWlmWCKSJJXRrq3iV9rTwqQpJG9aapz5&#10;XLlHYt698HfCHiPxFJrOqaHFqF9Lt81JmYwTlVZUeSAkRSOqswUurEDpXX2WnRafYQWdrDFZWsMa&#10;xRQW6hUjRRhVUAAAAAACrKJtRQTkgckU7ArmHyxGLGVQDOSB1PemXKloSMFhjkDr+FT0h6GgbjeP&#10;KUoCrQhFwVRNuG+ZlJ7MPpXxZ+zyugaT4w+Ovhzw5e32rWtl4+vb+a9bT/sdpHPcqoktIWZy0htm&#10;gZGbC8bGRWWQGvtK7tYrm0ngYtGsqMhKHa3zdcV8J/Dn4weEPhV8Wfip8KPEniWbQ5NH1c6pYX3i&#10;7Wk8u4gukRmhg3oiQpEDEVj3s7+czjhWrkxsalfCVKdKPM7L8zxc1oyq4KcV3R7xrtnJqdlZacro&#10;La7vVW5jYbVeBFaSQFu33Rx3rTkwuFAVET5UjRdoUDoAOwHpXmfh/wDaA+GvjLxP4fsdF8Xafquo&#10;y6re6bHFahyZZY44hIIXKqsigzxcx7g43PGSI3K+kDPcEH0OM/pX5nUwlbDVGq8OVs+KxyqUcLQp&#10;S8x45FLSDoKaetSeABUZPBpwAxSFGZlVRuJqtql3a6BY3N9qk6WNnAnmSzzfcVc4J/HgY7k1tTpT&#10;nL3YlxpynLljElnZEhmklfyoYkaSWVvlESKAWfPsCPzrntf1XU08RQ+DvD1r5ni/U7GW5gln3Lba&#10;fGFkVLmaRY3O0SKVUbSM4BKFlL9F4R+Hcnj/AFX+2PF2gzW/h+2hjOmaJrHlnzpnV2kuriBQyrhW&#10;RESRiVIlYoGZa9G8BfDLwx8NNPax8M6Jb6TA5HmFNzySgMSN8jku+AzYDEgZ4r6/AZVGko1am59z&#10;gMjjHlrV9ybwD4F0v4e+DtN8PaNG8en2cRSPz3DO7FixZ2AALMxJIHy88cYrHt/hXDa+cLPW9Xs7&#10;QyvNDaW06RwwFpBIwChNpXggKcrhmyCea79BhQD6fWlx717tehTxTvUifbRk6S9w8/1v4cxx/Dy7&#10;0DR5F0+WSFV88Js81lChmkwMEuF2sT2NbXgzxNF4l0uVxbva3NpK1rcW0mD5c6feVWHDAHIyOtdB&#10;MS0TgYzg/QehI71wnwrSZD4mFzGY7kaxOJh5axiQ4XDhAoIBTaeSS33snNcCpQw2Lh7H4ZJo25nO&#10;m+Y74NtGMdOKeORVZ/OCoBt3fxfSpj1GOlera2hy3JKKKKCgooooAb3rP17SLXXdG1HTL2Hz7S+t&#10;5LaaIHaZEdSrLu7ZDED61od6VulOIz51+IPwe1/QfAfiQw/Ei9/sWy06RvLudJguLkWqQSGaLzty&#10;b3fkhyVYDgnLbxxHwx+GmixeBdAuNVtDq11cQ29/uvpmm8kMPMSNBtXagEjMYzu5fklcV6D+1Frc&#10;lre+DtGbxJLoun6zdXNpfWUcsdst3bmHY8jTyqVUJ5gXZ1YzLt+dVK244IbFI7aGGO0t4VEcUEMY&#10;jSNBwqqo4UAYAA6Yrwc5qrD4eEaa5ed3+4+Hz2pHDqMaSs2U9O02x0qa7ksrC0sri8bfdyW8Cobh&#10;gScyEcscueTye9R674f03xTYJZ6xZm+s1cSrC0sifMA2GBVlII3N3rUwBz60Bg1fFuvUlL2jlqfF&#10;KrUcuZy1MCXwZc61ruiMmsXX2gXpSwnvLe2uBYgRtMxR/L3kkwRqS7Mx7knmvoSBVSQL5W04++Bj&#10;8K8q8A/ZB4/v/t62iXK2tt/ZvmMpkZSJvMKA85J3BtvYJmvXFByOc4619hky9rTeIqfEz9by6M6e&#10;DpU5S6XJQAQOKaetOHSkIyCG6GvojuIzxuLcAd6rTXa2tlNcXLokCKXZx0VR3NTsAFKDBOOA1fE3&#10;7euufE/xj4m8KfBbwtdWXhDwr4ss5ZdY8SPeILq8ijLedZQQ5WR1VNjOseTJ5yIzJGZDJ2YbDvGV&#10;PYx+0YzqKkud7RPQfCv7U+h6VdeLoZNA8XmytLrVbrTi2ksz6iIDDI4twvDrM9wTbuxG5UfcUCDf&#10;83WPhXWPj7+0z47+Kvj6zs7nQ9JnvfCnhTSrjTmiV7CN5FFw6OVEiSRzSndJvVmmm+4IkWvWPh94&#10;O034X+CNJ8LeHklttI02HZAJphLKxL7mkaTA+ZnckhQEyeABit5nZmxy3scf0r9eybhGnl1RVJS5&#10;j80zXit4iM6NCNv7xDa2sFhZ29pa28NpaW0awwW8EaxxxxqMKqooAVQAAAAAAOlTdaTPOMYpa/SI&#10;xUVZH5s25ayd2FFFFWIKztb0ODXrYQzyTRNGwlhmhwTDKMiKXYytHK0bHzFWRHAdI2xuRTWjSYrG&#10;dNVI8sjWjVnRn7WEuWSOG0z4P+HdJ0m1sI0nb7KumRRXLeWZUjsmtXiQYTbuk+xQ+YwAeTYi79sc&#10;Kp1mv6aviTS4rC6mlWKK8tL5fLfcQ9tcQzoAe674l3H+7mruaWsFhaUI8qidM8fiqkueVWRS8T2F&#10;34k0C/0qPWNS0U3kfki902ULcxqTljE7qyo3YMF3KclWUgEcnoPwxl8PazY6jZ+L9dRrS1SwFstv&#10;plvbSWiHMcLpHZJlF+ZVIIaNZJPL8re9dznNGKieDo1Jqco6o1p5ni6UHSp1JcrFJySR39sfp2pK&#10;KM13o81u+rChiCQv8R6Ugqa0wbmIMpb5wcY68gAf7SnPT1rGpP2cJT7G1KHPOMf5jxfUv2mLCx+J&#10;mq+FfD3hbVPGlz4eikuNbn0e5tDJbgR7gbeF5N05Ri0co/dlHwPnLLnV+C3wI8J/BbTg/h7TVFzd&#10;QMZtRu2FzqE29lcJI4jTC5VVCR7VPlqSHfJqh+z1bWus6FrXim48HnQ9e1HU7zzLrU/DkWm39zby&#10;lZlEjBmM6bn2hxsD+X86kruf1sKEVQqqqgYCoMAD2HpXyNDC1swqwxmIlaKfux/z8j7LGY2hl1Oe&#10;AwseWTXvfcOGcc4z7HNFHWivtD4YKKKKACgnFFY2v+M/D/hJ7Zdd17TNDM+fJ/tG9jtvNK8nbubn&#10;Bdc1nKUYrmkXCMpy5IGzRXG6P8ZPAWuzQQWPjPw/czTXDWkEMeoRB5JA5T5U3hid4Ow4O9cMnykV&#10;Nr/xS8K+FIpH1TUZozD9ra4it9Pu7l7VbdYzM0qxQt5SBJoHEjBVZZVcMysDWDxFJR53LQ7YYDFT&#10;nyKB1lGKwJfHOkW2gTa1cHU7axhmjhYT6JewTtI8kccax20kSzPueSNVKqQzMV7VL4f8X6Z4muru&#10;2s/t0N1ZRwyT22oaZdWEiJKzrGwFwke4N5MoyAfuUo4qlNqMZClgcVGDcoe7E2qKQZwM4z7Utdhw&#10;b6hRRRTAKKKKAEYCVHhdVlikGySOQKUZeuSrcDHrXnGpCyOsXraVcw6tBK4kmks3WUWhb7scm1sg&#10;FUYhEG47O4baPTLZwJQWbaDlQfQkda82vtDbSdUhl1R5ZoxI8sF1b+c6uh25iYI3XKqeQQfu4XC1&#10;+Z8T4nF5dXoYrAxUZ31m9rdn5H7P4dV+TET/AHtv7pWVlZQyuJFIyGDKwI9cqSD9QcelLUNlaiws&#10;4IFl82OKNRHNtB3rjhuCRyOeCfrU34596/asLVlXoQnLdpN2226H9Jp3VwooorsGFFFFAHlfxs8a&#10;Q+GvEnw4tWsre7v9Y1CTSC927mFNPmeKO6jlj3BJBIXh2+YroAjdDtr1S28zSraKytZHtLa2QQxW&#10;8WVSJFGFVQOAAAAAOOK8b/al0pdV+HmlPexLNoOn+IbC+1Ul9vlWmZIHO1fnOWmA+T5vn9K9r1Dj&#10;ULr08xu2O5r43BUKcMxxNLljpZ/eeVRj/tFWMo9UZz6dbz6wNVmtoZtSEIt/trxr53khi3leYfnw&#10;c5x0pdTsbbW9Nk0/U4ItTsJNnm297GssUmxt0YZG4IDE4qwDRX1Cw9JLl5T03CG3KRW9pHZ2lvbQ&#10;IsVvbxrFDFEgRIkUYVVUcKAAAAOlVda0LTvEdktpq2nWep2ySCYW99CJk3hWUEBu+Gb/AL6q/nNF&#10;aSpQkuRrQXIpaSKVtoun2OiLo1rYwRaOqPGtjDAqQ7XPzp5a/Kd29yc/36uWscUFjbWSYtbW2RY7&#10;f7Ou1YFUYVI4/ubMADB7MwHDMGU57UnDDB615uLy2hiqLpSVvNbrzQpUoSI7XQ44tVvNQjGntcXh&#10;T7UtpEFmuhGu1N8pIYsob5RIuUHy7sjeXWt4jsjQyR3ERh82O4jnZeEKZYDsQzoMMUPrmnqFjKNx&#10;kZBz91gexpvlqixnaMRk7f7qjqFHsNtfEf2RndCrGhhcTei3dyklzK3RLZp+Zn7KS91EsWrXTSPA&#10;11PDeRczWplBlhHQFseu6nm/u5U2yXEhU9VL8GkW4Z0jjkYp5WRE8eC8XY7VPBBDMDu/vcVBHE6z&#10;XTzSLIyrE6lIii4cS9M84+SvTw+OlhcVDA5jTtOTajOMfdfXfo/ISXJL3olAeGdF/txtcbQ9Lk1r&#10;gDU5LRDcrhAmRKP3mNgCY6YDUT+E9D1E6sP7I09ZdadF1E3NjHPb3hUfuWmQgEspyFJYYbPDVock&#10;elODBCrAsMH7yfeH0rpzTh/CYyMsRCFq3SUd/n39CpUKTjfkMWLwloMEWmJHomlwjSZHksYBaIP7&#10;PfzC3yExgpucCQMAM7k4FbAjXcAGJK8hT1HvTm857uXy447tXkE4An/eN8iKTIu3jGz5iCflxhC2&#10;d0MT+aAEUh8ZVWbdkfwspXgjOeTXFkOe4TF8mCnLlxFndcslfl0b1S6E0mo+4ZN94P0LUbeW1utC&#10;027tprp76WCW0jdZbhxhpypXliPlLdzzVMfCzwTG+7/hDvD8zZKNu0mIqpHG0fL8zAbwcHA/iIKY&#10;ro7gMtndTRSFWht3mU7tpypBXdjtkj7v41Pcx26TSfZwDBxsPB8yP+DpwUAxt9sf3qxzF1czxU8p&#10;wsVBWTnN7tPpH/MmcYSl7OMTndJ+HnhTw7eQ3um+FtG03U4g2brTtPit5QSGG1XVMgGNypK8tjmr&#10;j+F9Fk069sJdJsJLHUJPPvIWtU8q6kZ1Z5GX7rvlEO4c/LWpz3JY+p70mecV9dg8tw+Coxw9GOke&#10;+5rCjCEeWMDOvPD+lar/AGk15ptncnVPKN/58CyG58v/AFfm5/1m3Axu+72qxeadaaheWl5d2sNz&#10;dWZka3lkRWkiMi4co7fMu4AKSOuKtUV3KhSW0S1CBRg0WytbHULOK0tUtNReSW9hjgCRXTuMSNKv&#10;Ry44YtyRirNtaQ6fZwWttFHBbwIsUUUSBERQAAqqOAABgAdKlpM1caUIfDEIwUfhJYrue3XEM0kQ&#10;PUButLJfXEi4kmkk2ndtdiVBA6BW4OQeaioqXQpt8ziPkiQ6TaweHtNi07S410uwi3hLa0URxoGO&#10;WZEHcnqattf3cilXuJSp6qz8Goc4oBzR9Wpb8ouWH8oEZo6UCo7u5jsbS4u7ltlrbRG4nkZ1iEca&#10;5LPvYqBtGD95en4VnWrQw0JVKjtGJU5xpQ5pFDxB4t0rwNp8mraxqFvpVjFlTNdyCNX+Rn8sZ5Zi&#10;I2KoPmPJTnNebeKvjFY+Ivhb471L4Y6tZDxH4caXdbMbWQNDbSRNcXltCXZfIMbuQQu1yXBUsENa&#10;vgHwD42/arvvhtb+Kvg9qOh/D+/1Ndci8QDUYNjW8cU/lebG1s+Uk2gKGVFl3IQArhz9cRfsK/DH&#10;SU+0aRodha6tDMlxbXj6Vak27KxPAjjRujL3JBRWHzE7v584k4ko1sYqmHo+8vtRlyt+T7nxuKzW&#10;Nao405csfRnE/wDBNXwna2Pwq1Txf/blvrGseL5Y9T1P7OQrC6ZpmdnVWKKcyGPCAAeQScOXRPsd&#10;081M7RgDI3DHNeP+DfBlp8FLzwfotlbWVhoEWkpo6yWkQs4pLsM0u6SHO1fMJmb5dzGSQ5J3V7DF&#10;tIGDk47jmvy2OM+s1pup8TbPmasL6j4s+Wu7G7HOPWkl8zA8vbnPOfSnjgUtUtjAYVywqnqml22s&#10;WM1newrc20oIeJ+jemPcVe7UY4q4VJU3GcTQ/Pn4x+Eda+GXxa1DXdOs7uGKVZB519rUWnaZaRou&#10;9b2XCF3nKxJCsiglUjKkgqtfQn7MPxVb4tfD9r+4gkeE2byRPeaa7StHKisQyBRuLFdxUFjLnKsR&#10;zV39sPwjeeM/gfr2mWEKPeTwyRJK7BRGXRo1Yt94DcyjgH6Vz37K3jKz1vRNeQLbQ3+bl7h0u5Yo&#10;0dD5ckZcxqQqSRyYkYBgNxUAHFfsdPExzHJ3iOXWLS9H1f3antVZfWME58ux9FsifbjhIy32wfN9&#10;kcEsIBzv6bsf8tPu4/dnmqkSwiGFfIhKtDZ5P9lSKAPMOPl6gDsvWH7zcGrQmjN4NsyKTdhQpun3&#10;AmAHHlkYDY58voB+8PNVoLqP7NGVlhK+TZnP9pu45kOPnPJHox/1vQ184fMLYJreMwXAaGIhobtT&#10;v012ypkycoOWBPVRzKfmHFWri2heS7ZoUbfdRb91mzbv9Vjd2fHaTon/AABqqzXEQguCZ4lVYbtj&#10;v1J1wofBy2MqAerdYT8o4q1cFUN6xdSRcwrzespz+69PuH/pmvD9/vmgZWnjiENwDDCw8m7znTpG&#10;yPMywKjlgT1UczH5hxVp1Q35xGm77YOfsjht3kDnf03Y48z7uP3Z5qpNPEkFxmeEBYbsndqLqAok&#10;wcsOVUHqw5hPyjirTyIt+V89NwvAmDduTuMIONmMbsciP7uP3nWgCpEsIhhXyISrQ2eT/ZUigDzD&#10;j5eoA7L1h+83BpZoohBcFooiDDd53ac7fL5mWyg5YE9VHMp+YcUQXUf2aMrLCV8mzOf7TdxzIcfO&#10;eSPRj/rehouJ4xb3JM0QVYbxv3mpOgCh8HLdVUHq3WI/KOKALDIh1Bj5KB/tgOfshDbvIGDv6bsd&#10;JPu4/dnmqkEEQtY1WKDDRWgwdNkX+M/wnkD0U/6rqeMVbllC6iw8+PIuwmPtbluYAfudN3fy/ugf&#10;vOprz+++MnhfSdUOmXWoBZIYLZpJ472aaFCrbnQyqPmIGDk8vnD8VpTpVKulOPMa06VSrpCPMegQ&#10;xIjWRWNUxdykYs24J8zJ5+4TzmRuGyQPviq0cMKQRILaEKYbMEJpsgUAOcDbngDsv/LLq3Fefad8&#10;ePDlxrCWskGow24nkP22TzDCVO/BGNxIJ6IwAUEEdBXfWl5C1pE4mgIEVmcnU5GHMh/iIyR6Mf8A&#10;W9G4qq1CrQdqkSqtCrSdqkRbiKIQXO6OEjybvIbTnbjzMsCo5YZ6qOZT8w4r86oP+S3eMev/ACV/&#10;Tev/AF8alX6KTXURtrg+fEAsN23z6k6/KJMHLdVAPVusJ+UcV+dlv/yW/wAYZOT/AMLi0zk/9d9S&#10;r5bON6fz/Q8jF/Cj9AfgJ/yQ74e/9i7p3/pNHXdjpXB/AP8A5Ib8PP8AsXdO/wDSaOu8HSvfjsju&#10;jshrV+Y/x4/5GT4if9gHUf8A1MpK/Thq/Mf48f8AIyfET/sA6j/6mUleNmvwQ9f0OHF/DE+4vgL9&#10;o/4UP8Psfb8/8I3bfd8jOfJj2dfb7nbb/rK9FPmfaDn7V5fn/Pnydu3yh97vtz/wLd/sYrzD4DW0&#10;f/ChfAeYISEAAID/f7wxEpLaa7AgxRk5QcspPVesp+YcV6M6ob8nyo95vAc/ZHDbvIHO/puxx5n3&#10;cfuzzXqYb+DH0R3R2RwOofAjwl4h8eWPjnW9EvNb8SWMdubKTWLo3kOnuJImeW1t5naG2lP2eIvJ&#10;DGjEqWVixJr0UC5F0QTdFPO4P7rbjyuevzbN3TPzb85+TFcb4s8c+EvhvodtqXizX9C8L6ZcCzto&#10;7vWohYwvJucrGDKy4yqsRGTmMKxPFcfqn7WvwN0WG81GX4s+BnhtJnu5FtdRhurkhLYliixyM8j7&#10;R1RWJH7sAsQa6Sj2GL7T5UWftufLt87vJzned+c98Y39sfc5rP1rS18QaPqel6jYS6np95bXVtdW&#10;U6W8sdxE/HlMjkq25GIAf5SpO+vm+x/b6+DXiSyuovAk+s/EzXLSztpW8P8Ag3wZf3F68cU6q0ir&#10;JGiKiGVWXe6hCc5dmVWw4f21/EeoeP8AR9JT9m74m2ng28ilhvvEGpeErrzbJ5ZG+ZrOJZfNiA8t&#10;pD5oeQM7KuUVZAD6n8K+FdL8EaXa6L4e0WDQ9Dtbhvs+n6XZ29rZRBlLvtiQDYhkJc4+YyE54rUg&#10;+1eTDuN8W8u3yX+z7s7zv3Y4zj7+Plx/q+aiZUa/JEMYY3gOfsjht3kDnf03Y48z7uP3Z5qvb2sT&#10;WsYEUO1obT/mGSKOHPVTyB6Kf9V1bigC1J5/kS/8fmdtxnHkZzu+XG7vj7ueMff7VMnnfav+Xvy/&#10;P/i8nZt8sY/29u7P+1vz/Bis6W3iMFwDBEwaG7U79OdsqXycr1YE9V6zH5hxVl0jXUDJ5aK4u88W&#10;TZz9nPV+mf8Apr93/ln1FADpPP8AIl/4/M7LjOPIznd8uN3fH3c8Y+/2qYeZ575+0+V53zbvJ27f&#10;KHXvtz/wLd/sYrOlt4zbzhoIWDQ3andprsCC+TlerKT1XrMfmHFW3VDfk+WgY3gOfsjht3kDnf03&#10;Y48z7uP3Z5oAfB9p8mHP23Pl2+d/k5zvO/Oe+Mb+2Puc0yTz/Il/4/M7bjOPIznd8uN3fH3c8Y+/&#10;2qrb2sTWsYEUO1orT/mGSKOHPVTyB6Kf9V1biklt4jBcAwRMGhu1O/TnbKl8nK9WBPVesx+YcUAa&#10;I8zz3z9p8rzvm3eTt2+UOvfbn/gW7/YxTIPtPkw5+258u3zv8nOd535z3xjf2x9zmmOqG/J8tAxv&#10;Ac/ZHDbvIHO/puxx5n3cfuzzVW3tYmtYwIodrRWn/MMkUcOeqnkD0U/6rq3FAGhB532lfO+1eV++&#10;3eZ5Xl43rtzjnpnb3xu3c4pkP2ryYd327d5dvnzPs+7O8792ON2Mb8cY/wBXzTLSJBcwbI1UD7QR&#10;ts5I8Zl5O49yeSD/AKw/OOBVaC0h+zIFggVTFaDA02RVAEh42nkAdlP+q6txQBZk8/yJf+PzO24z&#10;jyM53fLjd3x93PGPv9qmHmee+ftPled827ydu3yh177c/wDAt3+xis6W3iMFwDBEwaG7U79OdsqX&#10;ycr1YE9V6zH5hxVt1Q35PloGN4Dn7I4bd5A539N2OPM+7j92eaAHwfafJhz9tz5dvnf5Oc7zvznv&#10;jG/tj7nNMk8/yJf+PzO24zjyM53fLjd3x93PGPv9qq29rE1rGBFDtaK0/wCYZIo4c9VPIHop/wBV&#10;1biklt4jBcAwRMGhu1O/TnbKl8nK9WBPVesx+YcUAaI8zzzn7V5fnndu8nG3yh177M/8C3f7GKij&#10;+1/YpMfb/M+xJj/Ub/Mw2cZ4837ud3yfdx/FTWVWvyRFGHN4CT9kcNkQDnf03Y48z7uP3Z5qqltE&#10;unThY4ED6dGn/INdRtCvwYzyw54h6ryO9AGk3mfaZM/aPJ8/n/U7dvlDr32Z/wCBZ/2MVHB9p8mH&#10;P23Pl2+d/k5zvO/Oe+Mb+2Puc1GyR/bjtjQH7YME2jhtwgHO/puxx5n3cfuzzVa3tYmtYwIodrRW&#10;n/MMkUcOeqnkD0U/6rq3FAFqTz/Il/4/M7bjOPIznd8uN3fH3c8Y+/2qYeZ575+0+V53zbvJ27fK&#10;HXvtz/wLd/sYrOlt4jBcAwRMGhu1O/TnbKl8nK9WBPVesx+YcVbdUN+T5aBjeA5+yOG3eQOd/Tdj&#10;jzPu4/dnmgB8H2nyYc/bc+Xb53+TnO878574xv7Y+5zTJPP8iX/j8ztuM48jOd3y43d8fdzxj7/a&#10;qtvaxNaxgRQ7WitP+YZIo4c9VPIHop/1XVuKSW3iMFwDBEwaG7U79OdsqXycr1YE9V6zH5hxQBoy&#10;efibb9sx9oj2/wCp+58m7Gf4Pvbs/P8Af2/wVDJ9o8ib/j8ztuM48jOd3y43d8fdz8uPv9qJ7WKQ&#10;3u6FCXuoSwezLbiPKxn+/js/RP8AgFVZ7eIw3AMELBortTu052BUyZOV6spPVesx+YcUAaA8zz3z&#10;9p8rzvm3eTt2+UOvfbn/AIFu/wBjFMg+0+TDn7bny7fO/wAnOd535z3xjf2x9zmmOqG/J8tAxvAc&#10;/ZHDbvIHO/puxx5n3cfuzzVW3tYmtYwIodrRWn/MMkUcOeqnkD0U/wCq6txQBak8/wAiX/j8ztuM&#10;48jOd3y43d8fdzxj7/aph5nnvn7T5XnfNu8nbt8ode+3P/At3+xis6W3iMFwDBEwaG7U79OdsqXy&#10;cr1YE9V6zH5hxVt1Q35PloGN4Dn7I4bd5A539N2OPM+7j92eaAHwfafJhz9tz5dvnf5Oc7zvznvj&#10;G/tj7nNKnnb4c/ad3nyb/wDV/d+fbu/2cbduPn+7njfVG3tYmtYwIodrRWn/ADDJFHDnqp5A9FP+&#10;q6txVqGJEeyKxquLuYjbZycE+Zk8/cJ5zIeGyQPvigCSL7V5UW77du8u3zv+z7s7zvzjjOMb8cY/&#10;1fNRyef5Ev8Ax+Z23GceRnO75cbu+Pu54x9/tVWC0i+zIFggVTFaDA02QKAJDxtPIA7Kf9V1bikl&#10;t4jBcAwRMGhu1O/TnbKl8nK9WBPVesx+YcUAaI8zz3z9p8rzvm3eTt2+UOvfbn/gW7/YxTIPtPkw&#10;5+258u3zv8nOd535z3xjf2x9zmmOqG/J8tAxvAc/ZHDbvIHO/puxx5n3cfuzzVW3tYmtYwIodrRW&#10;n/MMkUcOeqnkD0U/6rq3FAFqTz/Il/4/M7bjOPIznd8uN3fH3c8Y+/2qYeZ9oP8Ax9eV5/zZ8nbt&#10;8ofe/i25/wCBbv8AYxWdLbxGC4BgiYNDdqd+nO2VL5OV6sCeq9Zj8w4q06ob8nykDG8Bz9kcNu8g&#10;c7+m7HHmfdx+7PNADnN39ghx9u877G+7y/I8zzMDbnfx5mc4/gzndxipj5n2iTP2jyfP5/1O3b5Q&#10;699mf+BZ/wBjFZrxxSabD+7RgunygA6XIyqNsfAi6qP+mP3m6D7tWmWM3xxHHn7YORaODu8gc7+m&#10;7HAk+7j92eaAJIPtPkw5+258u3zv8nOd535z3xjf2x9zmmSef5Ev/H5nbcZx5Gc7vlxu74+7njH3&#10;+1Vbe1ia1jAih2tFaf8AMMkUcOeqnkD0U/6rq3FJLbxGC4BgiYNDdqd+nO2VL5OV6sCeq9Zj8w4o&#10;A0R5nnvn7T5XnfNu8nbt8ode+3P/AALd/sYpkH2nyYc/bc+Xb53+TnO878574xv7Y+5zTHVDfk+W&#10;gY3gOfsjht3kDnf03Y48z7uP3Z5qrb2sTWsYEUO1orT/AJhkijhz1U8gein/AFXVuKALU3n+W3/H&#10;7u23GceR13fJ174+72x/rKszef5x2/asfucbfJx/rDv68/dxu/2cbPmzWXLbxGC4BgiYNDdqd+nO&#10;2VL5OV6sCeq9Zj8w4q3eW0Mlzcb4I2L/AGbfvs2k3fvTjcw4bHb/AJ5/ePBFABJ5/kS/8fmdtxnH&#10;kZzu+XG7vj7ueMff7VMPM898/afK875t3k7dvlDr325/4Fu/2MVnS20fkXAaCFg0N2p3ac7AqXyc&#10;r1ZSeq9Zj8w4q26ob8ny0DG8Bz9kcNu8gc7+m7HHmfdx+7PNAD4PtPkw5+258u3zv8nOd535z3xj&#10;f2x9zmmSef5Ev/H5nbcZx5Gc7vlxu74+7njH3+1Vbe1ia1jAih2tFaf8wyRRw56qeQPRT/qurcUk&#10;tvEYLgGCJg0N2p36c7ZUvk5XqwJ6r1mPzDigDRHmee+ftPled827ydu3yh177c/8C3f7GKZB9p8m&#10;HP23Pl2+d/k5zvO/Oe+Mb+2Puc0x1Q35PloGN4Dn7I4bd5A539N2OPM+7j92eaq29tEbWMCKHa8V&#10;p/zDJFH3z1U8gein/VdW4oA0f3n2ls/afL887v8AVbdvlDrn5tmfX5t3+xUdv9q8iHd9t3eXb53+&#10;TnO878574xv7Y+5zUTW8bX2RFHu+2Bt32Rw24QAbt54LY48zoR+7PNV4bSH7LGqwwBDFaDB0yRQA&#10;JDxtPIA7Kf8AVdW4oAtSef5E2PtmdtxnHkZzu+XG7vj7ueMff7VJmTz3/wCPvyvP+bPk7dvlDr32&#10;Z/4Fu/2MVnTW0Qt7gGCJlaG7X95prtlTJk5XqwJ6r1mPzDiuE+Nnxk0T4PaBqes6pNZW72rG4/0i&#10;Bl8seWqb3bIL8sFBQMX/ANWqlgTVQhKpLkgaQhKpLlieYftM/FrV/B/i3wb4bi1W50y01pobZ5nu&#10;EtpEnaK4dcyLzudoljKDgllK88N5Pf8A7QvxL8QeFbS0sLC5vtShTF1ZfbG050mRF3QC4MRM25mK&#10;iRFETBWYy8Vj/Fb4nSfH+0t/CU3hkSwXFtJbzS/2ZdaYttDuAAVrmBg7qx3RRj5d0ZJZCm1vsj4U&#10;fDGz8I6DbzXllb/21MxnlmwshjY/KEVsHgDjqenU19XicXQyfBQlXhzPola7fV3a6emmx9U/Z4Kh&#10;FVI+8fNf7Pfwq1L4jeJk8VeMPD8el675TpqQ+2CedE+0zvBAsqswfcpDuybctknaVUL9LeKLOx8I&#10;x3a6FbxQ+IvEEiW8QBP7yTp5zIqsNsYcuxCjoNx+au9K5CqDsGc/WuH8SXa6l4+0a10smTUNPdpb&#10;+XLNDDbOjAxyjeuS7BCq84278cYb8f4nzermqjzdNPm/+AeZPE1MTUbe0TstC0xNG0SxsIWdoraF&#10;IUaQgsVVQBkjjOB2q7L5ny+XtznnPpTo/uKTnOB1pSSK82lH2cUkedJ31A14Z+2T4evtd+AHjW7t&#10;NYu9Lg0jQtZvLq3tt2NQiOkXsHkOMj5Q80co4YboUO0Ha6+51na1pdtrml3mm31rb39heQyW9zaX&#10;cKzQyxOpVkkRuHRgSCvcEjtXTTn7OfOSfLupaP8AETS/i94F1yyaSLWdP8Da5LpXgq5niuBNBBca&#10;Qos7u+lZ3N1cbxunEpSKRIeZ0jne88C/ay8K68/x212Xw74Q8S6SL2bw6bmeK+EjajcLr8ixXErQ&#10;a1AY0lM0CWq3Kl9tsVi+xrbNJH+js2k2VxqVvqUtrE2oQQS20V2yL50cMpRpUWTqqs0UTMF6mNP7&#10;orKtfAfhqxt76C08OaTawX2orrF3HFp8aLcXolSUXUiBfml8yJG8xvn3Rqc5Va9KGOtLm5SeU+Td&#10;I13xZqH7F3xLtbjwv4k1KXVrDVLdL/WdQghW2EtpPDK07ajrl5LAttJCyzJI6GMuR5O5ZmHOfA/R&#10;o/hh8dtJ1fwp8JvHpa/8I33nadqeleFNFuZ1mubF42VLVrUN5YhdZkkJkgaaDKKJvn+ztV+Fvg3X&#10;v7eGqeEtB1I6+IBrBvtNhmGo+R/x7/aMriby+i7/ALuOKwdN/Zt+EuialZ6hpvwt8GabqNnMlxbX&#10;cHh+0SaCRDuR0cIGVgwDZB7daFi6fLK8fiDlPS0b5Fz1xzxinbqhVwJAgVsYzknNOZtqk+tePsUK&#10;X5IxijAK1z+s+K9L8PPHLf3nkS3EggitxukeViyr8ka5LdVyVHHeuYtte1D4lRXDaHfHT/DrJGg1&#10;IW58+4YljIIWLDbtXChmT7zEg/LXHVxlKMuSHvSNYwk1zPRGv4n8US6bcDSNKi+369dqXht3LbIU&#10;6GWYrysY7d2Pyj5s14Z+0F8AvBnim3+H2keL9E0fWNJuL+aDUNQu0ZNRuLpoJJIkjuVYOoklRiwV&#10;gWKxJ0yK+hvDvhrT9CMs9pDIZ7orJLNNM8skuBhcu5JIA7CvKv2mNTs7zR9L8F6hdWOn6fr++ebU&#10;by/Fs0UdvcWzNHAGV98ziQ7RxgI1FKnV5pV60uV9u3mc2LlGNCShojxf44fBrwR8YtP0r4cXhsdG&#10;jtLK7msbfShHCdOuRFElrJ5EWzciq8zqmBuCsOMVf8O/Eu88DHTPBvjDwz4qhTS9Ps7KTxvNHHdW&#10;epzNNFZRyFklcrJNK3mCNz5oD7mVV5r0vRtBg8PRPFE1xLdTLH9ru76Zp7m6ZFCq0sh5Y45wvyjn&#10;HFaKyNEAY3YnHGTmvk6+OhOMqFb34rb/ABH5nPHq/JVjzR/E+YfiF+3j4L8KTanpGkaD4g8R+Orf&#10;V10iy8KLaNbTXxyoWeOQROPLkB/dgKZWO392gbdXqHw9+PvhT4i6Fbz291LbeIEDwah4TS3m/tOz&#10;vYoka6tRC6pI3lF/LM21Yw/VgeK9UbUZ/KZftDhe67q+dv2m/iPofwI8WeDPiTqyaVcqgl0n+zmt&#10;kfVbnzTGJbm0kOBG0EKgEn5ZBL5TY3o69GH+pY62GpUJKe9+bdpbenY1oQweL5qVONpb77+R67H4&#10;Yvdc0uGPxTf3V9PLCy3OnW8v2S2QyHLRfusM6oPl+Z23AsT1qPVPBbiC4l8NXz6HcyXFtfLYhF/s&#10;+a5hZXiaWPaWRd0UYby2TO0HlshurkXZK8ZOSvWhTkCvIWNrUqt4u1jyIYmpSq80XY9A+HXjq38f&#10;+Hft/wBmFjdQTy2t9ZGdJntbiJyksTMrHcQRuBwMo6nAziuplkYRqVYKR98tXzbrun6tp3jDRfEf&#10;hTT9Jj1iMzwX15dM8BmjaArEJzGN08asI8JhmBVMMF3Grmpap8QDoviKG+8Z/a7V4pLhJNF0TydS&#10;ReS1tbHzCq8KFjZhJJmRiTuVTX3FDH0asYylLVn6LQzfDzpRcpe8z6MRlZVKnKkZBHSgvg188/Dz&#10;47jSvBXhSw1fRfHWt3TW9ul3rQ0oyBnMcbyNhCJGjQSYD+WS4RiDIxLH1/wV4507x1Y31zYpe25s&#10;7p7Oe3vLVraZHARlJjcBlDo8ci7hnbIM4PFenKKWzPahVhP4WdJ5gdXCnnPNebfb9V8J+J/EAGkX&#10;WsXWpSJPatb71t2URsAj7/3cbARAM+SWDIcHbtHo8SLGDtAXd2XofpUgQMM46Vw4nDuvy8kuWUTo&#10;pz5U+aJxejeNp9R1O307V9Pk0HVZ0d0tp5EmjnUE7vLdOGZVwSCON/Q9a7NeQCAQD2PUVgeKPC9p&#10;4u09rSeaSB45UliubYqJbeRG3B0LBgp7E455rmr7W9T8AaxZjV9UgvPDV5OsCXF2nl3MEjI3BKgK&#10;y5THKjG7r8tczq18PLlxGsf5v8/ItRjV1huekDpS1XsruK9tYriCRJoZVDxyRsGV1IyCCOoI709j&#10;kEbtue69a9JNNXWxg9CWo5ZvL2/KxycUKMKBknA6mlX7xpiH0UlDdKRZzvjLwjovjjSZtL8QaVba&#10;vpzhj5VzHvw2CpZePkYKSAysD81eN654a134YzySXMh1/wAMXt+kMV9NczNfac88rJEkyyyOJYU3&#10;W6b1dW5YsjHJr2LVvGEOm6xDpUNnPqWoSxvP5Fs0O+ONWUFm3yLwS3Fch4k0bxZ43s4y1vZ6RaQ3&#10;cVz/AGbdS75bgRyFlEsibli5VJMJuPGC2Nyt52JrUKsJUl7zOTGYJYqlKM/l6mCCkbINkzO+SqQW&#10;7zsQCoJ+ReANy5NY8fiLRJlWRdVtbppAAkFrKsk8rH7qpHuDbzxjIyDnNekeDfBuo2ety6tq728c&#10;qQNa21raOXjRHZXclnVSWYqoJCjOzoOldvIEiUOE384+Vea+Zo5HVrxUm+U8CnkFCnGLrPma18jy&#10;LTPAXi3UL3Q7u/k0zTFtrxLuaKyaVpkXZgRkk4OQzI2CBgD7/QeumQx7MqX3dcdqkjRVBKptB5NP&#10;xtFfV4PARwMbUz6XRU1Th7qQ9RgU1xvDKCQSOq9qUGlPFd2t9S/iI0j2KoJLYUDJ6mvKv2gfgjpv&#10;xq8F3trJpmlXfiO1sr+PR7nVEKpFLPbNA0byovmpDICokMRD4ClTlVr1nNA6VUJyhJSgHKrHwvre&#10;k/E74L/CHTfEXjfSfDU8GmQx2utNaa48UqtJcwRwSJNetsIWKVxJ5rkvMODtcsevkjMcrK2dykg5&#10;GDmvoL4t/DLRPjL8OvEHgrxHE8uja1btazeVjfGeGSRSQQHRgrrkH5lFfBug6xo/7NHjS/8Ahxr3&#10;xV8PeJPBsU09v4Z1O5v2/tGyMG0S6dfOsfkpJAGCBmkVtpRVjwyRwfq/DXEE5zdDFy16H57xBkMa&#10;tN18JH3uq7o9v60V5l4q+IvirW0n0j4S+BNa8ceIZTLDbaotgU8PwXEE7pcRXF0ZIlSRVhk2jcAx&#10;aLaWDjPaeNf2TPjzNrWqXHhj45aRbWEgnmsrG88JWyrAcuYbcuBIzID5SGRizYLHa5XDfV4ziXA4&#10;Ofs3LmPlsJwvjMTT5pe4bHFLwa5e7/Z2/aWk0LXtavPGfg6z1q0065TS/CvhvTjcWt/OYZfKke7v&#10;drRSiRkwNpjPlqGKqzVmfDr9lz9o34jeHLjUviB8U7X4bXd/dTB/DOiaBaXctpakkAJeK+YnI3bC&#10;rSFAEYsZCyrxT4uwEY82p2rg/Fyl704ndUvSuW8X/sQ/FHTr7T/EvgP40aj/AG1Yw20T+H/FUktx&#10;pV4I4ooZDK6HIZlWSRpBEzNI24eUx3L4T48+L3xEXxjpXwa8Y+EYtE8Ta3qQspfEHgLxMN6W8dyj&#10;Pdww7ZpYYvKHPmlSyxy58va6pphuKsFifdhpLt3CtwliqPvKUWvtPsj6f6U5YWlUkIzKOrelcNaa&#10;Z8StNvtdjXVdB8VWtwt3c6ZdajE1rNZyyFPs0E0cSKGhh2zF5QzSyBxgIFzXzx8Q7v4r6J8fvhNq&#10;njS38MawiJqkWnaP4WXUCok+zATvIRby3JYiSIrsV1Ai4Cjc59SrmsqcLqlLmPOw2RRq1Le3jy/3&#10;T6I+KviXxFoHhyS18F6IPEPjW7AOl6fPbyNaOiunnm4lBRIl8vdgvLHuPyqWYEVzPw//AGkvDXir&#10;w7rF54gltvBGs6JqL6bq2i6lqEM81m6zRwCTKgF4DJNGrSFQobdkhVDHm/CPxXh0PU7/AEzw/wCB&#10;LU6hpVhY6ZeWMV34knltbWLzHtY5FfR3ZMrLJtLYYq3BPy4o+BfGfhTXfgbb/Erxv8OvDEmqeIrk&#10;2j2Oh6NBc3WryPfbFRYpBmWdpELmLzHJ8oyA7shPMp4/EVajqc1v7r2+89yeUYahRVGVO938a+J+&#10;TXY9Z8UfGvwL4Os9ZudT8XaTnRyPt1pZ3qXV1AfMWHa8MLPIv71lRm2HBZd1Yfir43W/wvktpPiF&#10;or+HdKnKWra7pV0uo2UN0y3Di2fCJODtiQh44WG6YqSuzL8rpOj3Xgf4oed4c+C91aaZqaXF7r17&#10;JPp7as0jyK4Mc8l+4khdgoa2bYoI3qXB2jovD/iyx/aObx98Pb7wdeab4asoxpk+pyXFnND58iqz&#10;ooid41nhYh12GYowBYo21G4lmeMxGIajUjCMenc3/sbBYaipSpSnza3/AJb6Hc+BvH/h74l+HU1z&#10;wvqttq2kvM0IuLdWUI6nDB0YB42XqBIMlCGHyOK0PEHiK38H+H9U8QXaStbaTaTalKkGGk2QRGVv&#10;L7b8Ice+a+P/AIDfHjS/hP8As8+IpdF0zw/rVr4a1u7X7DFq/wBl1K6s5JreOC7KG1JuTuuRGZHS&#10;HCRooQY2jrfiN8cfFXiD4xXvwMXw7om7xBpD6bez6ZqU1zJprTwO0k5kkhgWYR2zNJ5KrlsYE27K&#10;D2pZrTlh2pfFL9dDx/8AV6rDFOcP4aae/Ras7P8AYwmum/Zv8L2t1pN/pE1mbmOP7dbmETo8xuY5&#10;4C3DQlbgAHuyPXt5IzxgDtjGP0rH+G/gYeBfBvhzw5DNPe22l2UNp9qkL7pjGoXcA7uFBIYqu4iN&#10;SFXaAK85+Hfx30y+/Z78P/Ejx1qOn6DBqDTQySRJI8JkW5mhURxZeRjhFYhdx4ZuFVivo4etTw8a&#10;dGpL3rHlY3C1cfWq4rDx91u33nr9J0pzhlchl2sDggkHB+o4/KuC8J+PL/xB8U/iV4XngtlsfDQ0&#10;r7I8av5khurZ5ZA+HPAIONoX3zXfOvGnyqX2jyKWEq11Nw2id5SZp/lSLIY8MzDkA5HGO20Dgnqc&#10;DHoa8l1342ap4f8ABfiXV9b8Ca3oC6G9zb3GoztaS2CtG5VJYftE9rLcxSfu9oWMF2OxMsKitiqd&#10;Be+a4bAYnF/wonrH/Aa4/wCJ2qXcWgf2RpWvro+sakwjtrSGB7m71BVOZILeNLmF0dsqpnDKIkLs&#10;Wjx5icv8PPiz4t8WJoNlqPw8uLHVFijbxKV1ixD6SJEDQy/ZWmM4Dg5ZJAkiKrBRKQa6TVvjV4U8&#10;HfEK38Ia5rCaDdy6UNYF5qF1FaWbw/aGhMQkeQZkJVm2qmMB2B4rjqYqjWouSl7p6lDAYrCYyCcf&#10;h193yOX+EmoeMtDSy0/WdX0ZfBw1TVtMtZrTTJoiksWo3MUVq7G4ZYIW2RLAFjZAqrb5V/KMvnF5&#10;pD/Fu21ODT9bvr20F9PpVnb+JfMLxE6nYeXYfPDM7MsOiTXEiyxFoVu43mEqmWZuq/Z9/aA8E638&#10;O/BFhd6n4d0DxDq7XcUfhzR4hFFCyXEoRDEC6wmX5HVZCu9nPl7ixUdV8Q9W0yyZdIt/A8Pido/N&#10;W4ivNG1B7ZPNljuCUaDTLmKUySIHfcR80a5+blfInQhLDc8Ze7/XY+sp4urHHSpzoWbW99/PXT7j&#10;yDw9p4f9mrVJINElvdN8Q67p+rT2mjLpxksIM6Y628ttLDbI88ohYwxx2rpMZY/9YJN79z8G9Gl8&#10;HePvFljpvgrxBbwT22lQ3P2q20Oye3YNeHz5I7WVFeEpMAJI1lZjDNGSfLwOUh+JkHj/AMQat4HT&#10;4a6No1nodxZy6g9x4Y1TW4gjWriHZYrYW8sZVEijBmaLEanYsq4A9k8CeDPBcQtNW0zwxplhq9nm&#10;OS//AOEXfSZfOMYDlFmj80KytkDcQAW5I3GsMHH21WLoy92PkLH1pUKE416fxX6rqju16A88+v8A&#10;+s/zNGcmvOPiL8StY8FfEf4caBpuiSa1D4iOprcQWix/bFFtbxSp5TSSxRgbmJbefuoNvzZrb0vx&#10;F4svtQ1m3u/AF74ftIYQ2m3mo6rZEXblBuSSOFpTER/C6+YpXccq21W+mWLpOo4L4j4T+y8T7COJ&#10;+zv8XfQ60nFIK8etfjlr+peN9X8NWng/SDNo0cs2tag+v3cFppESoGSSaWfTUBDjlNgcMqszbUVm&#10;OBo37SWq+O/ENzpfhr/hXlnJYavDZebqXjBnXVcriRLBRapIzAsqLKysjMTtSQHIw/tKjour0O5Z&#10;DjGm3y2WvxH0DijpXjXxf/aHf4TeJL/SToFtqEWn+HP+EimurrU5LdShuTarCiC3mJdnMQG7anzZ&#10;YgKGNSx/aKl1Tx3oGl2/h3W/sT6Zu8S2EXh3U5b7wxdtEssImcRZmDlpIlCxr037ipwKnmeHpS5Z&#10;SM4ZJjasfaxj/wCTHt5zxgVneIEvZ9KEdkiyymYEx+SJGICP0JDbc/d3hWwCwHzYNed+Ifjs+meG&#10;fC2qWHhHVo7rxB4jtfDcOleJI30eW3ll8wpI48qbcmVHKbsbs5DKUGtYeOvEmoaH/bdtpHhCfRvJ&#10;kkGpw+MZDaiNC/mN5osNgRSjhm6ApivKzSNLM8LUwkZW5kvetff1PQyzD4nLMTTxtSMVZ7c29jKj&#10;mghjVJLiIXI+aSPO6dmPUmJGduvdcr6cVZVJJCfKiknRUMjARsrBAdpKKyqTyy546suze2Vrb8Gt&#10;rviO1u7zxZZeGTDcTreaVc+F72eWOS1f51EzNEnnlQAd65R9+Aqj5W623ghtZVkitoIJEDLmCFFc&#10;K53OoK85Y/Maww9bP3RhQpzpwhDq4vmlbyeiP2DE+I+HotU4U7vytynmzD5SxOcNtzgj9CAR+IB9&#10;hSZxW/4x0U2GpSaoj5tLsv5jwhjIGxlWZVUFyGUovDYWXOTsrCKrxj/Vlio4I6exAP5gfSvr8hzi&#10;WY05U8THlqx3j5d/mfq2V5lQzKiq1CV1bVdhuOc1keLdal8MeFtT1pdOv9SjtAoeLTbZri4bcduU&#10;j3L5mASWG9MKhbPybW1wTjJryz4l65Yar8WPhp4Kk03T9WuZLqfXZo7syo9ukEbGCRGXhzuW4PlN&#10;kMURTsUhj153WqUcI/YO0pNRT9WdWLreypqcf8P3k2sfDHxv4l1VJ9V+Icmj2cr2d1e6BoNvsXzh&#10;CqXFst0s3mLETGX2ZILOZAhYE16hNKbieSY8b2LY+vNNZjIxdmLljksW3Z989/rSc1eW5ZHL4Xc+&#10;epL4pS3fkVQwsaGq3Fooor6DY6gooooAKKKKACiiigBCMkGlnlkWyLK0aRwOC8jsQVjJXzMqeHTb&#10;uJx0ZV77aRunFOiPlyowd42B+/EvzD6e3rXzec4CWPwvLTlyTjrF9mtfx2InH3RrhkZWbOxwCjcY&#10;cdiMcYPtS456YokjeK6uDJbx+XcYaKe3jURzsvnNJtC/PkggEnj5PXbSYwT8wbnqCDn8R1qMjzX+&#10;1sJ7eUOWS0a80RSlzRuOWJWQ7oIrkTO0SxO5DOyoH2AFCvO3G4sMZxTYIZ5EES7rp1HzOsZy7d22&#10;rwMnacDgdqcHLwSQhtjOR5T4z5T9Mhf4shvm/vLhe1QkWyXO6Xy79HAkhmdFkVmBcSKU6jA2cqF+&#10;5yW/j+OxWLrZfnTc6HNUqaQk37qS6Ls+6MJ80ZuXKOaVY3iAILqxk4lkRmVCpkGVIGQCBgeZyy7g&#10;ux6aF2HDfPk5c4A3t3bgAcnngVPIysDtjSFdqoFiAAwB2xxj6UzJyT0HvX1WVZbUoVamPxmtae/Z&#10;R6RRvSjbWQDpVTU9XstFspL3UbyHTrGEgSXNzIqIhPQbm6Zq31qrqc9/badctpZMeo7MQyC5EHls&#10;T97zPKm24Hz4ZGBx0Wvo6kpQg5QjeRrU5owvE5OT40+CLaa/ibxTpMX2OCO5EsV3DMH3+aNsSq2X&#10;ZfKyy+rr/eq9qHxG0mxuVjQtdb4Eu4praWMwsjW93Oh8x3AAKWUnzMVHzoc43FeLso/iOPiBrs66&#10;vIlwmlaeJQdUtCWjE15sXjR2BAO84VOA+C7qwWOD4jWU3iLV9Xa6ubTTY5bePS7u/vbs/ZrK4fSt&#10;WDCWZkU7Ab+2VZCh3GYYy5Kj5L+0cf7GpN0uWSemh48sTX5G+XlOw+H3xR0z4kanJZabH5ciM+C2&#10;oWNzyknlEhIrmSQAuBtkA2NkEMcoao+EvjXofjXU9FsLGFll1VXMG6/sJWUrDJKPMhhuJJUO2NuG&#10;QYO0H71T2mvXw1q01a7VY7zTl1q4ii1y8e0ElpcahBPbyhzHM0ccdvGA8bqjx4QMi7kY+XeEPF1j&#10;o1n8Oymp+HGbThIC954/uZopQtlLbqTaPE6WnmB2kUlPkEYiYRtIqNyPOMZTVLn+039n0sZxxle0&#10;eY+jOOxyPUnNFRWzTPbxNcRLBOUBkiSQyKjY5AYqpYA9yBn0HSpa/Qk7q57id1cKKKfBbSXTiOJN&#10;0hGVG0t3IBwPm4JHSs51IwjzSByjGPNIj+8K8l/abez/AOFcpb3N9dWc95eR2dpFbapHpq3U8yvF&#10;5cs8kbxJBsd2cy7VOxgzKME3Ph58V7f46ftD+DPA3w/vdS1LSJIry48Q39tpiyR20QixBIWmCuiR&#10;ybQ5yA/mpH+83bW9hm/Yi8eeP/EukeHfiJrOi674E03UTd3tzb6aLc6zAkcZiDhZhJbTbzKp8jap&#10;Qtk/dVvyvPuK8C6dXBPdrT1PmcbmtCVOrQp9mfTX7OPwA0j9mrwC3gnQNY8Qazo6Xkl3A/iC6jma&#10;28wLuihCogSPerSbQD80jtk769SNyiMqnchbozD9KlUHYAQQccg4z+nFRsI3fY20sOdp7e9fz/Ob&#10;lO8z4WXNbQralYWer2ktre20N5bsfnilAkQ46ZDcVzHgVI9I1TXtDQSRQ2t159vbNHsRYZV3jZhA&#10;GXzDMoGTgJjPFdmIUUEqBlucqvWvJ9eXxNpvxMfXhpklxo1nB5AFlHC808BQu2SXD7hKFwqqeN30&#10;bxca44epGudNBSlGUZHruMikHGawtA8V6Z4jSYWdzHLLC5jmh5SWFslSHQ8pyD1rbLAnNejCpGrH&#10;niZSXJpIeKD0oHSmyDehXJGe69qtEs8X/aZ+J2mfD34eam9+zSyiJrtoLdQ0qxRfOWUHA3ERkAMV&#10;3HIB4rg/2LfCF34b8CyF9PutLngsltWtrS7SdIpwil4kaWVy+xnCxsxKAAgnGK639rLwDd+M/h1K&#10;tkttcT2qtGIr8yCFy+zYZNhBZd6BXRd25HcEc1hfso+PV8ZeAri3vNPGm3jWsl09nd2MrzxiRV82&#10;J1Ko8gV1K8f6wFNvAFfqWVxUckn7Lfm970uexHTAy5N+vofSQ8zznz9p8nzuc+Vt2+UOufm2Z9fm&#10;3f7FMg+0+TDn7bny7fO/yc53nfnPfGN/bH3OahCBr7/VRhvtanJtHDZ8gc7843f9NPukfuzyKr21&#10;pEbWIeVAcw2fXTJE/jP8J5A9FP8AqurcYrzz50tyef5Ev/H5nbcZx5Gc7vlxu74+7njH3+1TSefi&#10;bb9sx9oj2/6n7nybsZ/g+9uz8/39v8FZ0ttF5FwDBEytDdqd+nO2VL5OV6sCeq9Zj8w4q3PaxSG9&#10;3QoS91CWD2ZbcR5WM/38dn6J/wAAoGEn2jyJv+PzO24zjyM53fLjd3x93Py4+/2qYeZ575+0+V53&#10;zbvJ27fKHXvtz/wLd/sYrPnt4jDcAwQsGiu1O7TnYFTJk5Xqyk9V6zH5hxVp1Q35PloGN4Dn7I4b&#10;d5A539N2OPM+7j92eaAHwfafJhz9tz5dvnf5Oc7zvznvjG/tj7nNMk8/yJf+PzO24zjyM53fLjd3&#10;x93PGPv9qq29rE1rGBFDtaK0/wCYZIo4c9VPIHop/wBV1bikmtVa3nHkwsDDdrl9Ods5kzyvVh6j&#10;rKfmHFAFqUT+bKVW4KmY8P5YQr5Xfgnbn2Lbv9jFfnr8S/hX4k+KnxCZra71LSPss13M0VtEftV+&#10;53u0EjK0TIisqs6RspmJIHlGOJh+g8kaHUG/dpuN4Dn7IwO7yBzv6bsceZ93H7s81XtLeAQQkQx5&#10;ENoAV02SMAbz0U/dH+yf9X1bivQwWO+pRmuW/Mu9uvkehhMX9Ucny/EfmPdaF4e0GKS71DRk8A6x&#10;DNERrwEMkiMxL+YL51YOsnlujm4IZ1lHmIrTKG77w5+1FrXg2Ow03R9esdffUIkFqlnq1iTJOZHU&#10;+XFc3AJRnBAEbSEsHU7SMv8AcGp/D3QfEF1BPe6bAbh7mVXlitZYGkyS3JVhg5Vf3jcNjAxvriPi&#10;D8JvDk/gDWjBpys505WKzWs/luWDB1eKRiuxxwUIGwEs55Br6Z53QxCjSdCOuh7azOjX5ac476Hj&#10;mhftceKNDubm58ZWF5pmnf6pxdJbuYyQx8wtbGYRBNuWecLGoPzEcV89eGPHGm+IvjTdNaT27jXf&#10;iVpur2pS4Dl4BPdnMWP9YP8ASU/eDgZUfxV77+zhHoet3194c1W1kuzp04hEmobpLhHA86MtIhIK&#10;GCROWJYr5e8+burxPRdHgsvjNrbRb4fsfxU0yzjiU5AQ3F8oBPfiMV8ZxdDDUZ0o0ocrPmeIHQpV&#10;IU4R5ZH6J/AQ5+B3w9I/6F3Tuhz/AMu0feu7HSuE+AZz8Dvh50/5F3Tun/XtHXdjpXPH4UYrZDWr&#10;8x/jx/yMnxE/7AOo/wDqZSV+nDV+Y/x3/wCRj+Iv/YB1H/1MpK8fNfgh6/ocGL+GJ9xfAbzv+FD/&#10;AA9x9vz/AMI3bZ2+RnPkx7OvtjZ22/6yvRF837Q277T5fnndu8nbt8ode+zP/At3+xivMPgNFEPg&#10;L4C/dQsD4XiznTXbjyoy2UHLDPVRzKfmHFejsqG+J8tA5vBybRg27yBzv6bsceZ93H7s816mG/gx&#10;9Ed0dkeRnSv2g7vxbryxeKPA+leFla0fRZJfDVzeX8qFm81Ltft0SI6gKjOhYOvzIIidooeDdd+J&#10;fxGtJdV8I/Gb4beKtJivmtpLnRvCr3ttG4gDeW7x602Bl0YqP3gZ1/5Z17FBBD5EK/Z4WDQ2fP8A&#10;ZkijG84+UnIA7L1i6txX5c/8E0/CvhnXfgXqk2sfAA/Fa7PieeL+3H0vRbvyE+x25FvvvrqGRNrZ&#10;fO0p+8wpLMa6SjrvhVo/xLf/AIKg/Fq2tfFWgxeL4/Ctmb7VLjw48lrNEY9I+UWi36+W4GzcwmcH&#10;a+1V3Js+sL/xB8TdP8X2vhS6+Mfw5g8WX1tcXFloUnhUrqFzEC5DxQNrQdhiOUoQMbY2Mhypr4c+&#10;G3hjw3df8FEPiXZ3P7Pv9q6XH4btHTwCNF0b/iXOyaXm4+zyXf2WLdvc/JKXX7Tlh/rSu5qnhLw2&#10;P+CnXwh0+H4R23w703/hHru7Ph670awWOaeGPVHhuhb2U8sbsGjj2sxDlrcMoUbCQD7Q/Z6+DfxU&#10;+Emu68fG3xgvvijperXb3gh1DRltpLWdkyxhl+0OI7ck4+zoihWRCgRfM3+2wfahDDvN+W8u33GT&#10;7PuJ3nfuxxux9/HGP9XzTGRPtx/dx7vtg5+yvncIBzv6FsceZ93H7s81TiWEQwr5EJVobPJ/sqRQ&#10;B5hx8vUAdl6w/ebg0AXLjzvLOft3mbLjbt8ndnf8uM+33e2P9ZUy+b9rOPtPleeMf6ry9vlj0+bb&#10;uz1+bfn+DFZ86ReTcZhiYGG7zu02RsjzMsCg5YE9VHMx5XirDpGt+XEaBxd5yLJs5+znq/TP/TXp&#10;/wAs+ooAdceb5Z/4/vM2XG3b5G7O/wCXGfb7vbH+sqYeZ55/4+vK885/1O3b5Q699mf+BZ/2MVnS&#10;xx/Z590MJBgu8506VsjzMsCvVgT1XrMeRxVt1Q35xGm77YOfsjht3kDnf03Y48z7uP3Z5oAdb/av&#10;Ig3fbt3l2+d/kbs7jvznvjG/tj7nNNuPO8s5+3eZsuNu3yd2d/y4z7fd7Y/1lU4lhEMK+RCVaGzy&#10;f7KkUAeYcfL1AHZesP3m4NOnSLybjMMTAw3ed2myNkeZlgUHLAnqo5mPK8UAaA8zzz/x9eV55z/q&#10;du3yh177M/8AAs/7GKjt/tXkQbvt27y7fO/yN2dx35z3xjf2x9zmmuqG/OI03fbBz9kcNu8gc7+m&#10;7HHmfdx+7PNU4lhEMK+RCVaGzyf7KkUAeYcfL1AHZesP3m4NAGlB532lfO+1eV++3eZ5Xl43rtzj&#10;npnb3xu3c4pkP2ryYd327d5dvnzPs+7O8792ON2Mb8cY/wBXzTLWFRdQ7VVMfaSNtm0WCZRk7jxk&#10;nqD/AKw/OvSqkaQJFEgt4QpiswcaXIAAJDgY7Adl6w/ebg0AW7jzvLOft3mbLjbt8ndnf8uM+33e&#10;2P8AWVMPM88/8fXleec/6nbt8ode+zP/AALP+xis+dIvJuMwxMDDd53abI2R5mWBQcsCeqjmY8rx&#10;Vp1Q35xGm77YOfsjht3kDnf03Y48z7uP3Z5oAdb/AGryIN327d5dvnf5G7O478574xv7Y+5zTbjz&#10;vLOft3mbLjbt8ndnf8uM+33e2P8AWVTiWEQwr5EJVobPJ/sqRQB5hx8vUAdl6w/ebg06dIvJuMwx&#10;MDDd53abI2R5mWBQcsCeqjmY8rxQBoDf9oP/AB8+V55z/qdu3yh177M/8C3f7GKgj+1/YpMfb/M+&#10;xJj/AFG/zMNnGePN+7nd+7+7j+KkdYzf7vKQv9s6/Y23bvIGDv6bsdJPu4/dnmq4tYF06YeVCqmw&#10;jBI01wuAr4Bj6sPSHqvTqy0AaJ8z7S3/AB9eV55z/qdu3yx1z82zP/At3+xiorf7V5EG77du8u3z&#10;v8jdncd+c98Y39sfc5pjKn24/u4w32wc/ZHDbvIHO/puxx5n3cfuzzVSJYRDCvkQlWhs8n+ypFAH&#10;mHHy9QB2XrD95uDQBcuPO8s5+3eZsuNu3yd2d/y4z7fd7Y/1lTDzPPP/AB9eV55z/qdu3yh177M/&#10;8Cz/ALGKz50i8m4zDEwMN3ndpsjZHmZYFBywJ6qOZjyvFWnVDfnEabvtg5+yOG3eQOd/TdjjzPu4&#10;/dnmgB1v9q8iDd9u3eXb53+RuzuO/Oe+Mb+2Puc02Xz/ACJcfbN+y4x/qM53fLjd3x9zPGPv1TiW&#10;EQwr5EJVobPJ/sqRQB5hx8vUAdl6w/ebg0s1vGYLgNDEQ0N2p36a7ZUyZOUHLAnqo5lPzDigDRbz&#10;/wB9j7Zt+0R7f9V9zCbsZ/g+9u3fP9/b/BUNz52w5+3eZtuNu3yN2d/y4z3x93tj/WUlxbQvJds0&#10;KNvuot+6zZt3+qxu7PjtJ0T/AIA1Vp44hDcAwwsPJu8506RsjzMsCo5YE9VHMx+YcUAaA8zzz/x9&#10;eV55z/qdu3yh177M/wDAs/7GKjt/tXkQbvt27y7fO/yN2dx35z3xjf2x9zmmuqG/OI03fbBz9kcN&#10;u8gc7+m7HHmfdx+7PNU4lhEMK+RCVaGzyf7KkUAeYcfL1AHZesP3m4NAFy487yzn7d5my427fJ3Z&#10;3/LjPt93tj/WVMPM88/8fXleec/6nbt8ode+zP8AwLP+xis+dIvJuMwxMDDd53abI2R5mWBQcsCe&#10;qjmY8rxVp1Q35xGm77YOfsjht3kDnf03Y48z7uP3Z5oAdb/avIg3fbt3l2+d/kbs7jvznvjG/tj7&#10;nNO/fb7fP2rd9ol3Z8r7uGxu/wBn7u3Hz/d3cb6z4YITbxDyIcNDZ/8AMMkUY8w4+UnIHovWLq3F&#10;XIolV7IiJUxdykbbRuCfMyf9gnnMh4bJA++KAJI/tPlxZ+252W+d/kZzvO/PvjG/HGPuc1Hced5Z&#10;z9u8zZcbdvk7s7/lxn2+72x/rKpxpAkUKC3gCmKzBA0uQBQJDgY7Adl/5Y/ebg06dIvJuMwxMDDd&#10;53abI2R5mWBQcsCeqjmY8rxQBoDzPPP/AB9eV55z/qdu3yh177M/8Cz/ALGKjt/tXkQbvt27y7fO&#10;/wAjdncd+c98Y39sfc5prqhvziNN32wc/ZHDbvIHO/puxx5n3cfuzzVOJYRDCvkQlWhs8n+ypFAH&#10;mHHy9QB2XrD95uDQBcuPO8s5+3eZsuNu3yd2d/y4z7fd7Y/1lTL5n2g/8fOzzz/zx27fKGffZn/g&#10;W7/YxWfOkXk3GYYmBhu87tNkbI8zLAoOWBPVRzMeV4qw6Ib9iIo9/wBsBz9kYNu8gYO/pux0k+7j&#10;92eaAHyfafsUOz7f5n2Rs7fI8zfgbd2/jzM5xj5M53cYqRfM84/8fPleec48nZt8oevzbM/8Cz/s&#10;YrOeOJtNgXy42RdOlAzpcjKBiPgRdVH/AEx+83Qfdq2yR/bjtjjz9sGCLRwdwgHO/puxwJPu4/dn&#10;mgB9v9q8iDd9u3eXb53+RuzuO/Oe+Mb+2Puc02487yzn7d5my427fJ3Z3/LjPt93tj/WVTiWEQwr&#10;5EJVobPJ/sqRQB5hx8vUAdl6w/ebg06dIvJuMwxMDDd53abI2R5mWBQcsCeqjmY8rxQBoDzPPP8A&#10;x9eV55z/AKnbt8ode+zP/As/7GKjt/tXkQbvt27y7fO/yN2dx35z3xjf2x9zmmuqG/OI03fbBz9k&#10;cNu8gc7+m7HHmfdx+7PNU4lhEMK+RCVaGzyf7KkUAeYcfL1AHZesP3m4NAFybz/Lb/j93bbjOPI6&#10;7vk698fd7Y/1lWZvP847ftWP3ONvk4/1h39efu43f7ONnzZrLnSPyLnMMTAw3ed+myNkeZkgoOWB&#10;PVRzMeV4q3eWsL3NxvhjO/7NvDWbyb/3pxubo2O3/PP7x4IoALjzvLOft3mbLjbt8ndnf8uM+33e&#10;2P8AWVMPM88/8fXleec/6nbt8ode+zP/AALP+xis6aOIQXGYYSPIu8506VsjzMsCvVgT1XrMfmHF&#10;W3VDfnEabvtg5+yOG3eQOd/TdjjzPu4/dnmgB1v9q8iDd9u3eXb53+RuzuO/Oe+Mb+2Puc02487y&#10;zn7d5my427fJ3Z3/AC4z7fd7Y/1lU4lhEMK+RCVaGzyf7KkUAeYcfL1AHZesP3m4NE8cXk3GY4SD&#10;Dd53ac7ceZlsoOWGeqjmU8jigDSG/wC0H/j48rzzn/U7dvlDr32Z/wCBbv8AYxUULXK28O43wPl2&#10;+d3k5zvO/Oe+Mb+2MbOaY6L9uY+Um77YDk2hDbvIHO/pux0k+7j92ea+YP2m/ihrPhvWfC/hzw5b&#10;2s8t5BHNJ5U76cUWFWkDybYpJI0RvKVV2nElxGCQWWuvDYeWJqKnDqdOHoSxE+SJ9RM8/wBpcsJx&#10;EZ+5h2bfLHr823d0z82//YxRAZ2hiz9tz5dvnf5O7O478574+/2x9zmvzz1D9o/XvHGhWvhS4u4f&#10;D3jOWZJBpesWcsk7Om9XcOm0Xcfk21x5cqnax2q7JuQVt/DH9p69+GNvcWXjL7PHtvzZNc6nG0Fp&#10;OqvNPby28jyuoDxgsQ0hZZQVIztD+q8krKneMry7f5vo+y0PUeUVOXmjK5913H2gK2PtudtxjHk9&#10;d3y/e74+72x/rOa+Xf2y/Cl3FfWXihtOj1WK1uLQwx3EPmvbtHMheSJUGSyxSTOu3c+8NgEfKfVd&#10;P+OHhTUoLgXippH7uZF/tLTzh/NbPG1zkf3xxu4OV6V4P+1p8Vb7x/4O1TRPA9ldTXjmUw3Vv5ML&#10;tMYtiyZeaNwOMeYGDDev7tttVlmExeHxPtOSVl8WnTqGAw+Jo4hS5D2P9nW48O+KPBkTw6TarqFm&#10;VDyy2ZWYlgCkxEiB1bHYgEFcdq9pkDTqp3tHg7sevtzXj/7L3hCx8KfD9DYWpgtHby7VnmZ99vGN&#10;kI+bngBuvPrXsoPHXPvXwHEFaM8xqKEvdv8AoYY5qdediCON/N3udvoq+nvXEaYsV38WNfa1kWOK&#10;CytY72FYcGSZmco+7/Zjwuf9r/ZrtNSuorKymuJpVt4okZ3lkxtQDncfp2+tcv8ADt572yvNXnjM&#10;Q1e6+2RQleY4tiRwhvcoiufcmvisUvbVoUv+3vuOejH2cZM7UcgZ60tIvKjjHHSlrvvfUzCiiigY&#10;UUUUARqqoW2qoyck0kjLGhY/dUZqTGabIu5MGmS9tBkUoljRx0dQw/Gub8dX13Z6HMLCdbe8mlgt&#10;kmZd4h86ZIhIR/EVySPTFbzyRWFtLNNMscMYLM0j4VR657Vwx1Gz8feLtNNm39oaRpG+6e4iCSWx&#10;uioEQDn5mZY3kbCdCVzXDjKjgvZw3lt6dTWlf4mbfhP4f6L4StoI7CxijmSLyzcsmZ2zz8z9eeuK&#10;6Zo1K4AXB604cgEUtbUaUKMeWMRSlzfEMChVCjoOBWH428PN4u8H69oi3H2Z9RsJ7Nbgrv8AJLxs&#10;gbb3I35H0rfPIrh/i7qGp6b8Pdcl02wsNTn8sK9rqojNs1uWX7QZRJJGhUQ+acM6rhTk54rrpu0u&#10;Yzfw2PCPgfe3Nx8NNOtby1uLS70ySTTZI7udJJgYzgh8KpiKk7BGd21IwMnGa7xTuUHpXN/DfTbH&#10;SPh34cstOlnn082STRS3aKkziY+cxdVLAcydASB6nrXSDp0P41+ZY+UZ4qTifj2NlzYibhsOOCuP&#10;XivnD4h6LL8cv2nPAVtoolsoPhRqE19q2qahpf2mxunmSykS0tZAHjM4wofzCjxlt8YYxk19DXuo&#10;WmjWs19fXEVpY2sb3NxcXDiOKCNRud3c8KAAWyfSvC/2a/HFl8TPGvxq8R2d3oLxv4lXTIbLRYrZ&#10;5GgtYiiXsl0nzzpcZYoZfkXy3CcM1eplTqYWnXxSXwxX4ux2YJezpVMQviSt9578p3KDktnu3U/W&#10;s3XdRXRtJv8AUDLaQC0gkuWlvrn7PboFQ8yybW8uPIyz7WC4JIOMG+AFAAOQO+c1G811FHM1lFBc&#10;3kamSCG6naGJnxhFd1R2RC2cuqEgZwGwa8fDxVSvHn+0zyqScpxTPGvih+0vpvwk8S6JouuaBdWE&#10;uqujH7TrWjW7wRmCSQttkvlOFkiMJLhIt6tiSQ7EkueOf2hj4C8K6Vrk3gfXruwv9PfV47i3v9MN&#10;uLaLMk485btkklW2V7mOKIuZUUFSAkpj8VuPhb4/1q88HyadofieWO28KaRqEtul5dRQ6fq0kd0l&#10;39nhbWNOjtmERWIwwqyxKQFWEMA6fEn4Fa/8R/h38K2u4r5deOlaLZahfaxokGuXiX895bzSyytP&#10;DJdCKBDqDzRzTRQA+TGoIeRK/SaWU5TCNLn8/tH1VPB4JKk5y3v1PpXRPHOpa7qetfYvCuopY6Ay&#10;R6xJczxC4S4ayhvBDbRQ+YJZEWaJXy8ahmGwzGvL/A/7aOp+ENK1TxDP4DvdT8O6n4naBr7GpxzJ&#10;B9uTT4ymNN+xFkSJDt+3HLKybw7FaZ8MvhJPovxM0rxRHoWn6Rf3ui362OoXOmLKdP8AKstDsrYT&#10;COK32hjBfypEBCfKldSls7TRR/PWn/Bm70XxbD4ls7G4W/g8aRapb3TfCvW/tyW6XTTickPtMXmk&#10;Zi8zzfsyqRJ5u63PoYDDYKlWq+zcbWVve66no5fHD4WrU9m//Jj9J/g/8TdS8bXOo6f4ltbbQfEE&#10;RF5a6RGHDixkVGjclseYyOzxSMoAV0AwNwLepE5TIH4V82x+F28Z+EtObXHGoXYj+0QanaadLpdx&#10;ZyNh45YY5HeS3lUBOrZBVty8lRD4j+NnxB8LPpGiQ/2Fq2rzRMlvcRW0ks9+5miigaaLdFHaqzSA&#10;M+9k3A4K8JXk4fExr1PZy92X4fI9HBZtTxF4S92R9Lx4XOE2k9TXMeO7210/Trd5tN/ta8a5X7Db&#10;hAxNwASpVm4jwobL/wAI3Grur68uh+GH1PVI4baW3gElxFDNvRZAM7EeQR78scKSFJJHA6VxWq+E&#10;/Fni3+ybq98RQ6JPCI7tbW1sMiKbawYGQyMHxvK7QcN1xWGOqtqWHhHmkfSUbJ80pEng6fxh4f8A&#10;C9pYHQI7qWwtVXdd3kduZSC+I4ljEi/KAihmKFs5IFaVz4r8U3LPdab4WdraJPKaC+ukguZpPMKn&#10;Zjcm1QCcsw3B+P8Aa7qJNkSKeSABk07ZWUMFVhTUVWkn2KdSN/hOR8MeLrrWtW1Owu7OOxktUjk2&#10;i6ErrveQIsoH3WKoHIycBxzXWIVCgjPT+Lr+NcprPw90PXdWk1C5tHFzvR2eKWSHLxn5JDsZfnUc&#10;K+eBxWTqfhDWtCd7zw5q2pTSrJHK2m39yJoJ41OGiWSRWeJiec7sH9VcKmKw8eWtHnS+0JqnUfus&#10;9DLHsKjuFZonAbYxUkkdRxjIrzm38b+Lb557SHwhPZ3qRjL3d2rW6SE/KS2BvRV5YxkkHjB610E1&#10;p4tEb/8AE10ljj5VGmSgng9/tHB9KqWOp1YS5YyD2MovWRz/AMKrA6dd6xaLFDNBC4hbVY7Z4pbu&#10;ZWcTFmZyZNr4AYAKDvAAFelKMAAgD2HSuA+Dv2L/AIRNWtUeO8aQnUPtDEym8HySu4LsRkqCBXoD&#10;fdFa4CKjh0wq/wARnzv+2NrniLTtD8H2ej6Zc6paXOp3VzNbaXMBqNxdWWmXmpafFbI1vKpf7XYw&#10;yA/NhoY1MU6SyIPkb9k74oeL/Dv7Q7z67r+r2miX2qGy1uO+0y7dLhrjWdbitoiy6NbiBmv7lTvk&#10;kgUHzlIJY21p+iHjfwBb+MpNHuJtU1DSbzRbyfUbG9sTDvinks7i03/vY3T5Uu3ZQVI3IpIIyDzF&#10;j+zl4I0/xlbeIoLS9luLWztLWKwm1GZrJngubm5S4ni3Yup2uLuWbzrnznEoEilZNzn6vD4qlTp8&#10;sonF70j5S8HfC7wLpPwO8FqPBvga8vNd8CaVf3Wv6n4XtJ5vCby2sELandObZlmtywkmUTsHMsUx&#10;aT7L50tjvfFC78IeFv2O73wjJqXhrw2t98QL620zR9RurSytXgg8ZkSIkc0MsawRRcv+4kjRAS8b&#10;rlT9Y+CfhN4Y8DfD638GWenQ3uix6bDpl2l7bxStqMUVrHaKbsBQsrtBFEhyOVQKAFG2uT1T9nuz&#10;vvhGPAP/AAl/ieKwm1K41O+1CMWBudUae6mu5oLhTamFoJJZjviWJFZF2NlC4bOOJpu3N3KsfPH7&#10;GnifwF8Nvi/480Z/G/w8S41vT9Cj02Hw5r+lzxXlwbnU08mM2tlYrLNlosp5TOBJEN5VkVPuaOVX&#10;4DBiODivJ/A/wOufA/jm+8Rj4keLtYkvQpv9N1CLSo7W+ZImiWWRbeyibzFUxjejI5WGFGLRxxoP&#10;VYANithdzgMWj6EnvWGLnCcuaAe9cnyfSkWRZNyhuQcGjpxXxL8VtJ/aC+I/x18aaF8L/jUmkHwu&#10;bfUINMutKsFsLN7iMJFbXMiGW5kLRSXUoWW2aPMMRzu2snNRhGo/iLPoj9oTxvpfhX4c+IdMn1q5&#10;0/XtZ0fUIdGsdGuAmtXtwsDADT4x8zzqWQrs+6xVj1rx3Qv2BfgH478N6L4k1/4d6zd6zqtja3d7&#10;c+ItSvYNVkmeJC8l6kc6oLklsy/KCXLk5q/8AvgT8YYPipcfEX43fELTPF2o2dncWGi+HtHtSbHT&#10;DIyP9piYpGFnCGaHd5bO0bjMrL8tfUv862nU9guWlLUCO2tI7W3ihhjWGGNAiRoMKigYAHsKk2U4&#10;dKWuFtvVgQhZPNOdvlY/Wn7KfRQBG3BAr4n+O/woi0P9rvwt4zsbfTbh9V0nUYb4SWtxLNbIkcbR&#10;tG0amOB2kMo8yRk3rLOq5YV9rsu4Ed/Zua+RP+CjXjDwl8OPhRpuvX91DbeOIbx38MiB2W+luxby&#10;xKVCj95EhnDyJJmJhhGyZEVvTyypKhjqVZdHp6dTnxdP2uGqUv5lYk2cDLFj6nHP5cV4j8bNTj0n&#10;47fBGeaXUIE/4qGM3GlWT3dzAWsI1DRwRxylyMqxJQgY+cbd1elfDfX9a8SeAdC1bxLop8Pa3dWq&#10;z3mmEljA+7rkksu5cSbZPmj3bW5Bqr4z+F2j+OfEnhfWtVn1OK48OfbGto9Pv5LVpPPiCPvkiIkA&#10;CoMCNl99/wB2v6HxMHiqEXSPw/LKtPLsbartHmXc8A8Ma14s8C/tG+KvEC2nxI1fwprd9pKSapF4&#10;cZbm5SG2YPJJCdNAaKJv3beSYJNkgKiU52dH+zreTWn7IPgmONo1W5W+tprebw7da9HcRtdXYaJr&#10;a2ZGCuAAXdtoAII+Za9fT4XaGrjFx4l3fdLr4s1YHJB7m6z0Pbk+jCqnhD4SaJ4M8A6N4MsbnWP7&#10;J0tpDBOuqT2tz88kkhLy2vk5XdKy4II+7/drx6GW1qTafVPsfR1s6wtWnBP7Ml37Hwz4p0+48EeN&#10;5LfQ/B1hq+t+J49O0caV4p8Oac0lneXEBMNz5cKrBpkzkYitWMjMqSSTA7U3fV+j6foGsfsrm30P&#10;w9r3iI6ToslhP4fj1acajFcoqm5sZWzE0bBsxsgUbk4iiKvGh37P9nLwZp+raTc6dbX2laZpl7aa&#10;nBoFpdf8S9r23jaOK6dGBcyhWQkpIN5iVpFdiTXVa98OPC3ic6qdV8N6ZqEmqwC0v7h7VfPuIQVK&#10;q0igMQrLFjLDGxCMFEK89PJJyjJ1bXNa/ElC8VR5v73p/XbU+CvF3wy8OXHwyTQ7nS9Q074vaxd6&#10;a9jY313a+dDLIEig0xEa8mubeCOCX5PtCxE+VH5j/wCpjHWfsHaV4q8Q/FTxjrOp6nqmlW2hIE1P&#10;RPtt0DealOjQvPcwy7t7fupnkLEMJGTauPkHqPxx/Zh0EeGkXwnr0fg3VrwwaBo+nXN3Ba6YjT7E&#10;lCHyGnkuJ4oGV5PMM0ufLJZBiu3+Hf7KHgb4Y6poGraMNRstb0+2WG9ntL+eC31hgEybmDeTs81P&#10;N8pHVSflIZQFHl4PLqscU6fxcjTPXxubYaWA9pGWk01H1Mr9oT4f6D8SfE/h3wHZaDpLeK/FNyl5&#10;qutxWsbX+n6VbMpkmFwqF4pJCqwxuwaNwXU7SK8g/ZO8M2/wj0Dwd8QNZRrjwhrltd266pcSmRfD&#10;2pNdtbtIUBEcMM8MUUTTlWIcKrSRqwz9aS/DvR0svEsVi2oaTe+I3WbUNXsb+UagzquIpFuCS6+W&#10;VASIfuxkqF2swZnhr4ZeH/C/w2g8B2ls8vhxLKXTpLeedzJNFKWMoZ1OcuZXJ27R8/AHSvpquXVK&#10;mKWI7Hy1POcPRwKwnvNde7816dDR8ReFLLxDJANQfU4pICWjWy1W8sRzyd3kyR7/AG3gkdq8U+G3&#10;gLSZP2hPjfbveeIFt7T+wDDs8S6kkgD2bu5lmE6STdNql3JUcLgcV6rD8K/DFlpun6fY2mo6Xp1j&#10;AlvbWmla1e2USoCxA8uGdQ7szuzSOpcnJLEkmqlt8FvCmmanqWo2sOtQalqXl/bb1PE+qrJc+WMR&#10;l3F184QcAN07VtiMPOtOM/Z7f3jkwuPpYWjUSq+7Je6uXbXco698N/AvgX4Oa94avdPudL8DGzla&#10;6hQXWotaxtzJNEsizsm0gSqVXCvmQgBWNfNHiu51yLTvDGv+JpL/AF7T9dstW17w9Z6prV4JLC30&#10;zSRJp12629xGi3s2POlctJu35XyiXWvqm0+DvhfTPDXivQrC1vbGz8UR3EWpFtTurl5HnRklkDXD&#10;SlZCJNxfGWKqX4WsrQPgD4b0Lw/rGkG71fVf7S0MeGzqWpyxSXtvpgg8lbaAiIJHGoBbAQbnyz+Y&#10;y1y4zBVsU4qK5dH1PQwObYXCKSqTlJ3/AJf6+fkeQfAjUdK8XfFI+KtY1SXRtX07R9DtbES69dSj&#10;U31SwNy1rJ9tuJmkWObe0McZVt+SQ5RTXqXiNb34NQeJvFNrr2g2smtXykW58O3eoalqc7qyW1nG&#10;zaiplbjYkUarEMltiKGqFf2X/B9vrWgalDcazbPo8uj3H2eGeFo7yfTI2jtJJyYWYMImKMImRXAy&#10;VD5au0g8C2lv4q/4Sm+ur/xNrqA2Wjw6g8Yg01ZHLSi3EUYCllIVpX3SsqBfMOCH5JUHgsE1idOX&#10;Xm9dDtjjqOMx0J4ad+ZNcvLbZ/zHifwB0v4i6H8MW+GEviqw+HPivRImuXsZ/Dy3979mluWlE8Ux&#10;u2guIi0hjLiP5HBjIVgrnX/aw02PVvBPgbTtR1DSmnh8TWV9epNeWNgbm2jjlFybeO+l8pvmlX90&#10;7Pnem7K4r1Lxv8P9P+JdhDDeHU/D+r6ZcZtdR0S9FvqOnvIo3GGdQSqyR4RshlbkBQyIanuPDerI&#10;6LpXjTXtIsYUjWGxtlsZ1CogTHmXNrLM7NjcWkdiSScCtMNF18E1QfMml/VjLEYynDF054r3JRb9&#10;21+n8x+e3iDRPDPiPWvilY6DPa200raUdHmvbvw3axrgB7gmWMoi9+LLk/L51fpHZeJtC1KyfW4N&#10;W0250H95K+pRXMT2YjRjvcyZKBV2ODgkYQ5JNcFpPwYOg+KNe8RWHjrxVFrOv/Zhqd2E05hc+Qvl&#10;RAK1iQmEZsbVweCcnmrt18KUvvhfqHgjUPFnifVLO9RoG1S+1GOXUhEzhmhE/lYdGwwIdXbY7oPk&#10;AUXl+CxGFdRSjpLzMM2zLA41U3zfDJfZPnv4O6rpOtfDPQvEvjXSvFmteKdBhea88QXXjUWj2Md3&#10;I/kSL5mpxNAssJhQM0aK67SoYEGu/wD2X9DhtrX4vaVf2+q6bfSeL743Gl6hqM/222tZoke3kbbK&#10;22R1MmLhHLShMrI4VWHouvfBnw5r+t6nqhinsDe+FJfBv2LTzFFawWDszYhj8r5ZBuAXJKADlCea&#10;k8NfCPQ/CviTStdspbyS+0rwxb+FIEuZY2iNnE6PG8gVQTKSmS5IUDB255rShgq1KqpyjHTT7wx2&#10;a4Ovh50qcpczs/h7P/M+bfGPwa1PxT8R/wBoW10LxL4h0+303S7Gc2FpqF3d3msO+lTmK1kleZvM&#10;QyEApIkhZQEjMQOG5jwnc674k8WeEPDKXeo6o3hrX/A1xJo6SSTNpMVtp7x6hJ5HzCEQzFEmJACy&#10;MFcbq+qdJ+CWneHU8WNpHibxVp2oeJ7lJdR1cakLnUGhSJkigjnmjkdVjErhWU+aNo/enbtq5rnw&#10;W8Man4U0bQbGGfwsmgAnR7/w9cmyvNOZgVkEVwFJ/egv5hcnfkltzhWXgqZPVdRT/l1/E9B8Q4VL&#10;2Tl/5L2R8+/tJaWL79pe1li0vXL7xFp/gI6loEugWT3clpqtvfzTWsksKqQYy6eSdyOn75SQp+ZH&#10;22kXnxA0j9o7xrr6XdleHQ4tPmi0nU7i0tRqdnpB+327xRyASJHNtQGQuhBbazDca+hfE/wssfEP&#10;jK/8U2+razoeuXOhHQBd6VLHE0NqbkTs8ZkRmjl3ApvByi8oqsVeotb+DHhvW/CmjeF4W1PQvDml&#10;5hXTNA1Ga0hu7d/9db3CqT50cpALlsPkFg6mQk9c8uqTqyqebfrfRP5HPTz3CwoU6V9rfZ2trb5n&#10;ini9rPw98A/2arm5vPsthF4j8L3Vzd312GEam1d5HeSRjtjUEjBISNAqj5AtWPFWmaj421rxHrfg&#10;Ox1O7+FlxcgeLdO0i7ELeKJg224k0yJlLPgALO4kiW7ZGjVmILt7V45+FGg/EDRPD+kXpu9OsNC1&#10;G21Oxi0Wb7LskgRljQNGAUQIxAERVhhNjryTNJ8NdDkA33PiYgHI3eLtWYZ+v2qtpYCrOfLb3bL8&#10;jCGcYWMeeUvebffvfp17Pob3h5oJPDujyW+lS6HZyWULW+nT24t3soygKwNECRGUGFKg4G3Har+M&#10;Vy3hr4a+HvCGu6nrml2t7Hq2prGl7c3GrXt21x5Y2xlvPmYMyj5VJ5VWZVIVmFdT0r6DDqSgoy6H&#10;xuMdJ1uai+ZPckguGt2Yg7Vxhh6g1w/ibRZNMvry4t7eWTTH2zmZPmWAn/W5Htw2B64AJZ2Xs8Yp&#10;tzFFcWk9vLGXhmjxJztYc8EV5eNwc5VI4rDO1WOz7rrH5n1HDXEVbIsWpP8AhyPLr+5g0yGa4vJb&#10;ezt4M+bJdSLDFHjrl24T+teaeAraTxh8U/EvxAktFtrKKzj8P6NOkIjS8tkcyzXPzbvMV3KiOWNg&#10;rJlWUHir3xh1GT/hYOo/DnTvGuk6DFqugqVj1K2M95NcyS7dgNyixTQvEDEEiYuHJ+UqjGuo8FeH&#10;n8I+GLHSZb23v/sgkAntNNisITmQvxbQ/InXonLdTRgq1XPMfGtWi4Qo/Z/vn9RYPFQzhQrQ+GOr&#10;9ehtjkf4/wCRS0g4A6/icn86Wv0k+j3CiiigApMZqdbK4dQy28jAjIIXrUTKUYqwKkHBB7VzqpCT&#10;tGRPNH7IlFFSvbTiMSNBIiYyHK8EetV7WHcVyKijrRWxYUUUUAPE2y2cLIYZIXMyOoVif3bK4G5s&#10;Z2uMf7WOGpkiSuq+UzXE4HzweXErN6mLCRjC/f5A6dB0pMgHHrSH7wC/jXxlfIeavUxOFrSpzlrp&#10;8OnW3mYOheXNEmtrK4uxG0ULAOwj6HCtuKspZVIBBGOCR6GoWhkW5YsfJaLZDIFX7xxuiYHtt3uo&#10;b+M7x/BUoijuWPn6fa3Xy7Zn+zea+31+63Rcdqq27xwSSW0cMf8AozKrNGnlGZceYpaPA5/edcD6&#10;V8vV+u4vPMFSxcYr2alK999LX8vRmX72U4qRMuNoxjHsc0tIuQozyfY5pa/WkrKx2vcKKKKYgooo&#10;qeUBAxR9ylg46Mvapjf3TptNzKVPVWbg1FSVnKlTn8USeSItFFFbLQofDDFPPCsvETOA7Z24XIy3&#10;4YPC8nNcD+zHo/i79qEalDqfjfwr4X1axF5aS+GLCIvqtnKqSxfarmxuoz5ixzyWhUpIqYaSNiJM&#10;rXdHOa801myuX/aL+HV/4CaW1+LFhdpMn2Hw42oRyWM/+ivNqUibStoo2xtIGLRJKxUZwV/N+NIV&#10;vqanTq2j27nz+cQrKj7SnLkj27noPxA8HX/7LukaV8Kfhj4w8e6e9vrGl3FvDHepfR3NtOdQvmkK&#10;waVcXEchfSbqAwQIYNrxzSK/mXKHO+DHxs8beIviX4ouo/GuvXl/qng8ajEt3eT6xc6Ybu18OPDP&#10;/Y9laiB/s5vrpo2jgU3B81JfKVWlr6b+M/7Itr8a5tZk1fxPcRLe63YapHCdIsLxY7e2jtkW1zdx&#10;TYAMd9Imwxx7tRnEkcqtIsjPB/7MWs/DfxddeI/DPjDSUuxps9jaxX3hsywxtJ/ZcKu0UFzCu0Wm&#10;j2qeXEsYM0ksi7IzHbp+FLF0JU/e+I/PeVvU8o074uPqGpeJL+3+KXxpS8kvH0LQEu/CQNtq89vB&#10;JK4VE8POLeWOYX0MoVHlxZszAhEVdr4/x+P9c1X4J6HoeseJPEGpXPhnUbzUn09J9Hnv5Y20uMXM&#10;9omp6W0BLTyfujKSnnOvl8ZT0fSP2Zbuw1+88WQ+Ln07xi14dQRNK0aC30EXZWVZJ20197PLOsu2&#10;e4Nwbp1DLHcQI/ljP+Kn7KY+J3jnRPFNzD8OLjVrSxC6i+s/D8X39pX3liIXLyC+jcosY2x28juq&#10;hwzGRkhaLNVqSmpCOi/ZG1HWNS+Bdg2v3eoXGrQavrdnM2pzyTXMXlardxLGzST3DExqiIF8+bAU&#10;DzJPvHXvLe/1r4k6vaxa5qVnNbW0clsbKVWs7fcNojmjK4MhJL/MSSpGNu2uc+AH7Oul/s9aXdyT&#10;W3gh7iOA29vq2heFF0e8jtN7SGG4uGuJnmRdsChnO8+RvlaV2Lj0D4UJLceF21O4IkvNRuJruSVR&#10;II3JchGQN0jMax7fbFfK5oo4vFKhT+H4jtpPkjKQ3wrpLaD4t1JtS1mwudV1uIXMVnHbiCZkgCRy&#10;SKrSPIyDzIVPUKzKf466rTtUsdagmuNOvbfUII55bZ5baVXUSxSNHKmVOAyOjowyCrKwIGK8K+Nm&#10;m2jfHfwNqGoapq9o1nod/f6emk6ounySXEGp6SEskLPHHML554YHhuGaNjHD5fksWd/nz9nt3j/a&#10;Jvj4c+GOheHpYLvWLhG8ZvaNqhmLXtqsCatG1zeXdxPd6dfyuzZEMK3yj7Un2Zo/Yw2X0qdG0emp&#10;yyqSm7s+ux+1L8GAAD8XfAhI648S2QH/AKNrode+Kvgzwv4asPEes+L9D0fw7qLRmz1bUNSggs7r&#10;zIy8flzOwRwyAuNpOQCRXyj4t8JfHi5+NX9mRReF7O71/Q/ETWEkfi2/abS7Ca40QXiw3X2DzFnE&#10;nmPA5V1j+0AKqx28cT737XGu6pqmh/DLTdettR8M65b+JUvb+98O6frer2FnHNa39lbqt5ZJZySS&#10;yTz28YjSSNw9yAVdM7+z6pSlNKMtyeY9s1nxJp3xi8CXsnw+8U6R4psPNktrubSNRhnikHkktB5s&#10;e8K+XiODglSBkbt1fK8fw5+LXwD1t9Q0W1fVtHeW5vjAT9mubVpZBI0YnXMNxGZDcMIpfLILoDIR&#10;ivRv2LfFdnpz+OtFnl8Tazc6r4ommttavPDOuwWtysOnWlvMHuL/AM9oWSe1uICk1wW8yEqoUFEH&#10;094ka1Ggak16jSWf2aUzAddmz5v0zXq5bj6mV4meHWsZte73PSwuKlTiqaj7rPJf2cPjs/xj0mOS&#10;88+G6JLiGSDyJFVCYZYpomBIZJkZWwT8x+U7a9mtvtZhgLG+LGO33F/I3Z3/AD7scZx9/HGP9XzX&#10;xV+yb/Z958avEV1oOnTWlg+q3LO/lNHFNKlvDFO6LtX/AJbK6M3zbnRmy27A+x7a2jjt4I1ghKiG&#10;zXI0yRVGHIHy54A7KP8AVdW4r6jM6EKNWPKrcyUjHMKMaVVKPU0JfP8AJm2/bN2y4x/qM53fLjd3&#10;x9zPGPv1K3n/AL7H2zb9oj2/6r7mE3Yz/B97du+f7+3+Cs6aCMwXGYYSGhu1O7TnYFTJk5UHLKT1&#10;XrMfmHFWri2heS7ZoUbfdRb91mzbv9Vjd2fHaTon/AGrzDzRbnzthz9u8zbcbdvkbs7/AJcZ74+7&#10;2x/rKmG/zzj7V5fnnd/qduzyh+OzP/At3+xis+eOIQ3AMMLDybvOdOkbI8zLAqOWBPVRzMfmHFWX&#10;VDfMREm77YDn7I4bd5A539N2OPM+7j92eaAJIPtPkQ5+3Z8u3zv8ndned+c98Y39sfc5qObzvKb/&#10;AI/t2246eRnO75evt9ztt/1lVLa2i+yRqsMBR4bPcTpkiAYc4+U8gein/VdW4xUUrWuLqAfZzILe&#10;6co2nuxVWk5JXqwJXlesx5GBUgaw837S2ftPl+ed27ycbfKHXvsz/wAC3f7GKbb/AGoQQlvt2fLt&#10;87/Jzncd+c98Y39sfc5qJkQ35PloG+2A82hDbvIGPn6bsdJPu4/dnmqSzWVrawGVrSMGOyQF7B41&#10;/wBZ8gCnlfm+6p/1Z5qrXDc0B5nmQZ+1bvtEu/Plfdw+3d/s/d24+f7meN9ZXiLWbjQPDd7qMkd7&#10;L9ltI5ir+Rliu4uD74A344x9znNaCRokloRGqqLuUjbZsME+Zk8/cJ5zIeGyQPvivm79qLxlLJ4O&#10;j8P+Fruzj1G6jhtpjaRLG1qN2wvIrtgxxh3fyG5ym3vXdgsNPFV404x0O3CUHXqxitjzr4I2M/xH&#10;+L+s+JLZbe102K7VYhDGoBEDzmVi5IcKtw7wBCDtEQkT5ZBXmmmjHxj8Uf8AZYNJ/wDSnUq+mf2e&#10;Phha+HYbnxXHO6trEz3E0QuJpWeTCR7t8rsSAsYTYRtXC7eBXzLpBLfGLxMWxk/F/SScdP8Aj51K&#10;vL4xxHtK9KkpX5LnjZ9ifa41U1Lm9nofoJ8Av+SGfDv/ALF3Tv8A0mjrvB0rg/gH/wAkN+Hn/Yu6&#10;d/6TR13g6VUXdJnVHRIa1fmP8eP+Rk+In/YB1H/1MpK/Thq/Mf48f8jJ8RP+wDqP/qZSV42a/BD1&#10;/Q4cX8MT7Y+BF1EvwF8Bf6RCoXwvExLanIoAEUYZiw5UA8EjmE8DivRmlUagw85A/wBrCbTdksGM&#10;AIGzpux0j6Y/eHk1wfwF+0f8KH+H2Pt+f+Ebtvu+RnPkx7Ovt9ztt/1leiL5v2g5+1eX553bvJxt&#10;8ode+zP/AALd/sYr1MN/Bj6I7o7I4/xJ8Q/C3gHSLTUfE/ibRPDmnSraxR3ereIVggLFncKJZCNx&#10;KxyEEHMoRg2AtfGH7NPgT4b/ALOfgu78Mad+2TosNlNrEmpE6Hq3h+0j+e3jjLtHdRXTM4MYGPMC&#10;bdjABlO77A1/4g+J9E1GSwtfhp458QW0cUONR0660VI5vlDvtE9/FJuySjZjHKnZxhzSb4r+MjIJ&#10;D8GfiEqmQSbBeeG9oUIAV/5CedpPzHndnuBxXSUfnf8ADXxT4dg/4KJfEq+ufj+ukaW3hq0SPx7/&#10;AG1oo/tBwml7rf7RJafZZNuxxhIVdvs2Gb79eifE/wAVfBr4S/GjRf2gvEHx/k+LWoaFpU+iaf4b&#10;0e90271Oeadp1DeZZLCqQLFdTsdyqUfGJXOyNu58D/DX4qeFP22/Hvxxuvhf4ln8O+JNFj0i3sIN&#10;Q0VtVR4o9NBkmX7YIAkhtpgPLkLeoQ7TX0JrfxZ8fxaVfS6X8EvHt1qpt5/scdzqfh2CN5mGY1aU&#10;X7lFBUDcI3wCSVfAoA7TwF8QfDfxT8N6V4o8L63Za7oOqP5ttewXrsJR5JDIYiBsdSMNCQCCCWAY&#10;EVrQXEa20QEsLAQ2fP8AabuDlzzvbkj0Y8y9DXkP7Pem/tFaZr3iCP40X/hHXNJub17rTLnwvI8b&#10;2qsmfsrRvbrvtRn5XZ/PV0wxlR8r7ZAbowwlvt24x2+d/wBn3Z3nfnHGcY344x/q+aAKM1xEILgm&#10;eJVWG7Y79SdcKHwctjKgHq3WE/KOKt+Yh1EJ5ilxeYx9sOc+Qf4f/af/AAOiTz/Il/4/M7bjOPIz&#10;nd8uN3fH3c8Y+/2qZPO+1f8AL35fn/xeTs2+WMf7e3dn/a35/gxQBnTXEYguC08KhYbtju1F0AUP&#10;g5bqqg9T1hPyjirTyIt+V89NwvAmDduTuMIONmMbsciP7uP3nWlk8/yJf+PzOy4zjyM53fLjd3x9&#10;3PGPv9qmHmee+ftPled827ydu3yh177c/wDAt3+xigDOguo/s0ZWWEr5Nmc/2m7jmQ4+c8kejH/W&#10;9DRNcRCC4JniVVhu2O/UnXCh8HLYyoB6t1hPyjir0H2nyYc/bc+Xb53+TnO878574xv7Y+5zTJPP&#10;8iX/AI/M7bjOPIznd8uN3fH3c8Y+/wBqAEeRFvyvnpuF4EwbtydxhBxsxjdjkR/dx+861Vguo/s0&#10;ZWWEr5Nmc/2m7jmQ4+c8kejH/W9DWiPM898/afK875t3k7dvlDr325/4Fu/2MUyD7T5MOftufLt8&#10;7/Jzned+c98Y39sfc5oAZaSobyDZIrZFyBtvGfOJRkbD1I7k/wCrPyjrVWK6i8hCs0DL5VmQw1Fy&#10;DmQ4O484PZv+WnQ1oQed9pXzvtXlfvt3meV5eN67c456Z298bt3OKZD9q8mHd9u3eXb58z7PuzvO&#10;/djjdjG/HGP9XzQBRmuIhBcEzxKqw3bHfqTrhQ+DlsZUA9W6wn5RxVp5EW/K+em4XgTBu3J3GEHG&#10;zGN2ORH93H7zrSyef5Ev/H5nbcZx5Gc7vlxu74+7njH3+1TDzPPfP2nyvO+bd5O3b5Q699uf+Bbv&#10;9jFAGdBdR/ZoyssJXybM5/tN3HMhx855I9GP+t6Gia4iEFwTPEqrDdsd+pOuFD4OWxlQD1brCflH&#10;FXoPtPkw5+258u3zv8nOd535z3xjf2x9zmmSef5Ev/H5nbcZx5Gc7vlxu74+7njH3+1AA86JqLL5&#10;0ZcXYTb9rYtu8gHbs6biOfL+6B+86mqi3cP9mSuLiIxiwjy39pyFQCr4Jk6qD2m6t16qtaI8zzzn&#10;7V5fnndu8nG3yh177M/8C3f7GKij+1/YpMfb/M+xJj/Ub/Mw2cZ4837ud3yfdx/FQA15EF+V89A3&#10;2wLj7W5O4wg42dN2ORH0A/eHmqsF1H9mjKywlfJszn+03ccyHHznkj0Y/wCt6GtJvM+0yZ+0eT5/&#10;P+p27fKHXvsz/wACz/sYqOD7T5MOftufLt87/Jzned+c98Y39sfc5oAozXEQguCZ4lVYbtjv1J1w&#10;ofBy2MqAerdYT8o4q08iLflfPTcLwJg3bk7jCDjZjG7HIj+7j951pZPP8iX/AI/M7bjOPIznd8uN&#10;3fH3c8Y+/wBqmHmee+ftPled827ydu3yh177c/8AAt3+xigDOguo/s0ZWWEr5Nmc/wBpu45kOPnP&#10;JHox/wBb0NE1xEILgmeJVWG7Y79SdcKHwctjKgHq3WE/KOKvQfafJhz9tz5dvnf5Oc7zvznvjG/t&#10;j7nNMk8/yJf+PzO24zjyM53fLjd3x93PGPv9qAEuCqG9YupIuYV5vWU5/den3D/0zXh+/wB81Vmn&#10;iSC4zPCAsN2Tu1F1AUSYOWHKqD1Ycwn5RxWjJ5+Jtv2zH2iPb/qfufJuxn+D727Pz/f2/wAFQyfa&#10;PIm/4/M7bjOPIznd8uN3fH3c/Lj7/agBHkRb8r56bheBMG7cncYQcbMY3Y5Ef3cfvOtVYLqP7NGV&#10;lhK+TZnP9pu45kOPnPJHox/1vQ1ojzPPfP2nyvO+bd5O3b5Q699uf+Bbv9jFMg+0+TDn7bny7fO/&#10;yc53nfnPfGN/bH3OaAKM1xEILgmeJVWG7Y79SdcKHwctjKgHq3WE/KOKtPIi35Xz03C8CYN25O4w&#10;g42YxuxyI/u4/edaWTz/ACJf+PzO24zjyM53fLjd3x93PGPv9qmHmee+ftPled827ydu3yh177c/&#10;8C3f7GKAM6G4h+zxfvLchobMg/2lI+cyED5jyR/db/loeDVyCZGe0CyIwN3KBtu2bJHmZHP3iOcx&#10;nhcHH+rFOg+0+TDn7bny7fO/yc53nfnPfGN/bH3OaVPO3w5+07vPk3/6v7vz7d3+zjbtx8/3c8b6&#10;AKMN1F9njKzQMvlWZDDUnYEGQ4O484PZj/rOhpJriIQXBM8SqsN2x36k64UPg5bGVAPVusJ+UcVf&#10;i+1eVFu+3bvLt87/ALPuzvO/OOM4xvxxj/V81HJ5/kS/8fmdtxnHkZzu+XG7vj7ueMff7UAI8iLf&#10;lfPTcLwJg3bk7jCDjZjG7HIj+7j951qrBdR/ZoyssJXybM5/tN3HMhx855I9GP8ArehrRHmee+ft&#10;Pled827ydu3yh177c/8AAt3+ximQfafJhz9tz5dvnf5Oc7zvznvjG/tj7nNAFGa4iEFwTPEqrDds&#10;d+pOuFD4OWxlQD1brCflHFW3kQagy+em4XYTH2ti24wA42Yxuxz5f3QP3nU0Sef5Ev8Ax+Z23Gce&#10;RnO75cbu+Pu54x9/tUw8z7Qf+PryvP8Amz5O3b5Q+9/Ftz/wLd/sYoAzZZ0GmQP5keDpshDDUnC4&#10;xHyJDyw/6b9V6/xVbaVDfY8+Pd9sC4+1uTuMAONnTdjkR/dx+8PNOc3f2CHH27zvsb7vL8jzPMwN&#10;ud/HmZzj+DOd3GKmPmfaJM/aPJ8/n/U7dvlDr32Z/wCBZ/2MUAZsF1H9mjKywlfJszn+03ccyHHz&#10;nkj0Y/63oaJriIQXBM8SqsN2x36k64UPg5bGVAPVusJ+UcVeg+0+TDn7bny7fO/yc53nfnPfGN/b&#10;H3OaZJ5/kS/8fmdtxnHkZzu+XG7vj7ueMff7UAI8iLflfPTcLwJg3bk7jCDjZjG7HIj+7j951qrB&#10;dR/ZoyssJXybM5/tN3HMhx855I9GP+t6GtEeZ575+0+V53zbvJ27fKHXvtz/AMC3f7GKZB9p8mHP&#10;23Pl2+d/k5zvO/Oe+Mb+2Puc0AUZpovIuP38QXybtvn1KRcASYOWAyoHdusJ4HFWb6RFvJt08alf&#10;s2Q948Z/1pxlQPl9sff+63AFOm8/y2/4/d224zjyOu75OvfH3e2P9ZVmbz/OO37Vj9zjb5OP9Yd/&#10;Xn7uN3+zjZ82aAMua4jEFwWniG2G7Y79RdcAPg5YcqAerdYT8o4q08iLflfPTcLwJg3bk7jCDjZj&#10;G7HIj+7j951pZPP8iX/j8ztuM48jOd3y43d8fdzxj7/aph5nnvn7T5XnfNu8nbt8ode+3P8AwLd/&#10;sYoAzoLqP7NGVlhK+TZnP9pu45kOPnPJHox/1vQ0TTRCC4bz4lCw3bfPqUi4AkwcuBlQO7dYTwOK&#10;vQfafJhz9tz5dvnf5Oc7zvznvjG/tj7nNNfz/In/AOPzOy4zjyM53fLjd3x93PGPv9qAMTxT4ms/&#10;Clpe6pezj7Pa3X7wR3LNKT5PCLHt5Y7gfLyAB8+a+LPh9pFz+0D8bm8SPqL3uiRI1vZvaXEc0TQM&#10;YpLmQSgO+4tHFAil/l+zk5O+vqv44avHY+FLizmnuopb25SK3jZoh5g2qTtxlgu7PJUtvz/BivI/&#10;2DktLj4bWtzBEUB0rTlhMr75Ui8n5VLYGQBgZwM+gr3MNP6jgK2MjH3or3fV/wDBPoMElRws66+J&#10;6Hqmufs+eD9YuLV/sS2XkTtcRi1CqquUKM6AqQh2M68fwu1aWofBbwncx3Bj0mGzmmjMRmtP3OzP&#10;8QC/KCOD74rv1XaAPTilr86ec5h1qSOBYir/ADHyJrv7Auk6ff3U/gPUZPBkl9PFNcnTmMatHEV8&#10;uIxuskOcjJYICfmHSWQNDpn7Emp6KnhyKLxBHJDo8k02yWdpGuZpY5EeaWRonbeTNM4xhd8pOPlV&#10;R9hc49qAM16dDibH0Kfs4yOmGOrwVlIpaNpcWjaRZ6fBxDawpAnAHyqoA6ewqw22M7j97oPmqbGK&#10;qXgRon3rkAE8r2xzj34r5epWcpzq1N2efNSnqtziPjBbvq/hKXR4Yp5bzUZFit0hK53pmXJ3uFxi&#10;L1z7V3luhVFyMEDoK4XwhY/8JLqs3iu+guCkm06Ut06sIbZ4oyXVV4UuxfcT82FGa70DAA549ete&#10;VhlKrOWKl10NpOyUUPpaQdKWvQMgoopjMoUs3QUEDsc0132dmakVgwyOh6V59491iG71bSdHtLq4&#10;nvVvlN1aadPNHKsJXG52izsVTKj/ADkA7eK58TXjho8xrTXtND0NZNwBxj2obla8z8Havqlh451H&#10;w1dXEU9jbRvdWhmWY3Txsysv7x8qyLvaP72flra1/wAZyWOox6Vo9pHrmreVJLPbLcrF5SKActnJ&#10;BYuigEc5zn5a56WPo1KTqSLlSknyml408Of8JX4ZvtKF1JZNcRlPNh+8AccH2JHNJ4K1GbVtBjmu&#10;44orpZJoJUhbKM8crRMy+xKkj61yWpfFTQbiwlstTu9R8NXVzBI4S6gkt7hF2sC6tgrnGSu0nLAY&#10;y2QOq+Hmn/2X4K0O3Nr9llWzhMkPlGMiQoN+4HkHOc5rGlOlXxcalP8AlLlGUIcsjpRyBS0gIwMG&#10;lr1kcwVzvjvw6fF/g3XtDNz9i/tOwuLP7Tt3eV5iFN+MjIGckbhnHvXRUh6U0JnztdtfeB9UtNG8&#10;S6fY6TaskgsNWsD5enSRxBm8p1ILWpESbwpYr8rhXwmKz7TWfEfix4Lfwd4YvZHvEFxb63r0DQaS&#10;bYNnzdyHzGLlcKm0EiQSH5AK9517wjo/im1Ftrul2etWqymWOHUYFnVXwyggNwCAzAEc/NW0UDKS&#10;TuB4xXD/AGdhfae1cTwHk2FqVfayj8u58k/Hv4P+J/EWgWHgT/hYGoTW3iG0uW1GSzs7awH2SJIB&#10;LtlVHdN8sqp5aht8c5U42O7+Wa14d+If7Inwl1CfwLYeHvG/h/TrCCe505NPh0o6f9l090u7+Rkc&#10;SXTSypbSOWZnIRkUrlXX6K1jWYPG3xS1XVLJ5W03w5BJ4cG4uqy3RkWS5wrOAAgSJA20byzgswRD&#10;XKfHTWrjw58FPHV5YaFN4nvTpU9vHpVtbtP9oeVPKUNGrKWQeYXfByI0Y1w1cZLD42GChG9OW8Ty&#10;MXiIwxSwkIR9m9yz8F/F+reP/hN4R8T67pEOg6rqumxX8tnbziWPY4DK6HJ2q6FZArEsgk2kkg12&#10;uMcV418Pfjr8MdDXwL8N4fHXhW48TNpdlY21joN5Jc2DzJD5Yjjum3IoLRlESV/NOUBG5lDegzfE&#10;PwlYazf6bceJNKtbywkEFxDcXSQmNjnKgu2GYHhlHzKeG5r5zHYHERrtwpSirux8ziMJUjUbjDTo&#10;dJtB/hoxWTpHivQdevIbTTNe0rUbyRWZYLPUIZpGVfvEKr9B3NWNJ1rTNcS4bTdRtNSFqdszWcyT&#10;eSfQ45B9jXBKhiI/FE4pUZx+KJeFIq7n4X5v9nrS7SvBGCOMVieL/EDeFfDOpawptgbZUVXvGcQI&#10;7usatIVBOwFwWCDdjGDnNTRp1Kk+QmFN1HGETjvH3hPTtU8URS6FMYfH3nwXB8mVJViWMxMstyjq&#10;wiQLGigphnLbfnVnWum0/wAAWNlf6lc3Gra3rEt60e59S1BwIgk4mURpDsCbZAGAAAGcDAZql0PS&#10;9A+HvhlPstxp9ppyRRG41ZzFAlz2E8kpPIO75fmIGcKMYqjefEGHT7TTdRvNA1+08O6jMscGvS2s&#10;aWIRnVVmkdpd0MZLJtaRUDAjANe5z4qacMPtE9iDxVVeyw3NJRI/G8vh/wACaBrPjW90K91yfR7M&#10;3M0v2o3OoR28JZ28ia5mBUIGlcgMCe3O0Vl6b+3Z4I8IaV4SttY03xtq8Wvalb2Wlasnhm8YXUUz&#10;E282XijM3y44hEjv95Fck1yn7VXxJ0/wf8E9f1XSvFep6H4k0oQahp2paFBc3EazrImxJzGPJMUp&#10;/cHzsxgzLuRm2qflTxL4R8WfFD4jaj4a+IOgXWvfEXw2umalrOv6do1tJBFcTWizQwzrp+gXkkiR&#10;KVhKSytHIYsqNgwn1PD+BjiaSxlX4mz7HKfrVKi1iT9L/G/7SfhfwB8NLjx5qmneJo/CtlqVvp+o&#10;3N1odxZTWCSuiC5e3vBFNJCrSxgtAkjEnCqdjgJ47/aR0bwTb6p5Xg74i+J9T0+c250/QvBWpTPM&#10;4k2MYZnhS3kUctvEmGXkEkgH5X8O/HXxf8Lf2CbP42eA7rT7XR4y2PBniXSbKW3ts6m1ri0k0yHT&#10;xGWZ3mffHJnI27CHL+eeMtQ8Tt4w1PxvoPjfx4Pgb/wsbw1ottry+NdV+wf2WEmi1hxO9zn7N9q8&#10;lDeMwTfhYnGWFfUwwcJXb7nvcx+n2manFq+lWl9arMkd1Ck0aXkEkEoVlBAeORVdGweVdQwPBAII&#10;q2u7aN2N2OcdM15V+zb8QvDnxP8Agp4e8UeE49eh8P332r7KniW9mu78CO5kjfzZZZpZG/eI2CZG&#10;2ptHy4wPVgysDtb7vBrx6tPlbRYm0c1xHjfxJe2c1lo+mT2w1jULhYo1LB5LaEh905jYjdgK5H3c&#10;5xzjnspJQiM4OCOM46HGc/lXm3w4uU8R+IPEHi11kaC5nSysXkXIFvEOWR+yM+SR6rXj4yb5o0Kf&#10;xS3/AMPU3prT2kuh23h3w5B4a0ez021ysFtCIVLAZI/iZiAAWY8k+praDcc8H0oU/KABj60YJruh&#10;FUlyw6GLd3cRkEgIIDKeopFiCqFXhRwBUlFaXCxHEj/Nv24z8u3rilYYFPpD0oEQyoGQg5wwwdtf&#10;JGufGrxn8Yv2m734WfCLxE/h/SvBen36+KvEVxpkOoWQu5oUjs44m5zPBO0hMTPEGMM6sHERDe+/&#10;GvR9c8Q/DLxNpXh3U7/RdWvLN7aLUtMTfcWgcbXliUMpaRVYlVDAkhdrK3zDzf8AYn+CHw9+DHwU&#10;08eBzdamdX/falr2oafNZXuozxl42ZopVWSONGDiOLGFTJBcu7ydtCpBQk38RDp3lzHPfG9/2rNU&#10;17TtI+HVt4N0iwvDcifxDLcGWKzT7Pb+UZEkVpPN88XeBHFIpSSFWyVZqtfs0fs1eOvh58VPGvxW&#10;+JHjqHW/Gfi+KOC+0Tw/E0OjwCNysJAfa07JAkSI7IhQNKCZS24/TTM7Q5XbvIyMnIqviSJF3SqC&#10;zZYu3f0FKNb91yRXKOT94uJkou45OOTTqKK4jUKKKKACiis7WNWs9B0291LUbuGx06zie5ubu5cJ&#10;FbxINzu7HhQAC2T6U1qBdBODx3r4z+NGt6N42/aqfw5r0WnaxL4V0eK/0Wza4sJzaXLukk0kkYBu&#10;4JtotirEiJo8ZUNtZ+3+Iv7fvwb8EarpmkWXjvw/r+sX7xqkdhf+bZxq7MoaS8RGhiwwGd7rhWDN&#10;tUg180ftR6VpHxS8fa348+AGmeJJvidaXdjDdeMdH163g0DW4DDG3yu7vHdiD7IkLQp5YDli4kCA&#10;H3snpzjjYOUJaf3TgxyTw01zctz3UnJzndnvjGf1P8zRWf4an1O58OaRNrdtBZa3JZQvqFtbEGKK&#10;4KAyohDMCofcBhm4A5PWtD6V/SMHeKZ/O9Rcs5K99QooorUwCiiigDF8XJrKaKLzQDcyapp0x1GP&#10;T7KaGOTUdkUim13yxSKivuTJ+Vl6hgTik8IeMtG8feGrHxB4evRqOi3wke2uVhkiEgjd4yBG+HGG&#10;jk56Ve1mXULbRtSm0cWzaqltM9lHeK7QmcR5jEnl/NsLjnHzccBjivLP2WPh/L8Pvhdcwz+IND8S&#10;Tazq91qj33hso2mK0gSMpCUVEKDycEKqhS3lhAF3V88n7LHyjGXNzq9u1tD6JqFfKr1PdcJWj8z2&#10;CijOfX/gXX8aK+hR88731CiiigA60UCm5SJXnmkEVvGPnkcZCr9fUnoK5qtWFCEqlR8sYm1KlOtU&#10;VKEfeAFY97SPsjUZZtrNgVVeRdYks5bPYdPtpVl8+UYE5BIyo9U+7S3MVxqNstokM9r9qjO+eeFW&#10;2xlWzn5vlYkdO1Xrm4N3cu5ztOT83X8a+Nrr/WGo6MJfuY2be12ney8u59VS/wCEOl7ScYutJuy3&#10;smrNvzPNPjp40bwf4d0qex8Q2HhTXp7yOCxvPEEeNLulWRXlt72fyXEKGNZCpDI7FQqtw4rA1P8A&#10;aENno+pajan4f65LYWNzetYaX48FxcypBFJNIsaLZ5Y+WjkD07rWP+2ZYLrXgTwfod7HbS6Lrniv&#10;TtKvN8BF1AspYia3mJKxttjlQko+RLjA6NxHxY/Z30n4P+FfFXiaXxKiaHC/iG7sNE0/w7KqJNql&#10;k1tHbtJHKyRxKY4URjGqhjtOCy7M61SrhsXVpYbZrm/Q93BUcPjMHRq4z4m95dfI9C034v63ceHf&#10;hpqviTxH4P8ABWraqYtXvrS/mlh0rU9IlSMusc80WVvI/Ni/dRzkfxPmMqE8l8EftcfEb4neFdW1&#10;LR9Js0tNGs7mfxFqVto6SS6UhjkaGW3WbUkW5dliYspVdpU8TdGsfGQxeHfCn7OWjeLPD8WrWUGm&#10;Q3A0d9Oc38mo2lhEq2BYq48q4nkt4pYvJDZj5buvjHgn4K6np1/4W8ML4YuI9T8WWN+19pWuvYW+&#10;pypDbuw8hJ7SV7AF/NSOVmzOYt37gAFeTFYvFU6vs6cpbfoezQwWDnS53Tjo3+Z+hHw41a8134fe&#10;GtXu79tYn1DT7e+F2LMWTziWJXQvEskkccm1gW2OVznGwYWukHAGCCPUdK5v4bizt/AHhu30+01W&#10;ysbGwgsoYNZtzb30SwxrGqzKfuuAoDH7hIO3jFdKARwcZHXFff4d/u48z1sj8nxcP9oqcq0uwoop&#10;yQSTHKLwnX8a1lOMY80mccITl7sRtFK0RiJDduKT6dKtNNXRLTWjCiiirEJzS0ihi+1e9QyXdtG7&#10;I97ao6nDK0ygg+hFcNXE0cO7VZKJ00sNUxEb0oykT0qHJH+8Kb+6ELTSyrHbqATN1QZ6YHcmvAv2&#10;if2sdD+DF2PDVrDdP4n1Cy8+0v5LbdZWhZpY1M0YYOcSR/Mqocrg/vPutx4jMcNQi+aep6OByrF4&#10;ycfZxsk9SL9ozxToem+JLzS57SbWNfu28rTbLQoY73VbKV7NmGoQ25KOskRiTbKHwADgock2/hTq&#10;2veIPhv4fv8AxLZtZ+IZoXW7geE27GRZZEXMZxsLoEY8bDn5eMVxt34jsra1i8V2FqfiL8R9asbG&#10;4gltrGSVLOS4tpI4yJZvLa3sWeKV2BZcLJyqK4NVvBXxH8dXfxZsfDOuWWm3un6h4bs9eNxYyiOT&#10;Td0cUcoO0/OBcB0wQZBuX958lfOcPYqjgsWlKpzSqyl6an9T5LOOCVGjUl7yjb3dte/mezZB5ByP&#10;XGM0Ug6D5Qv+yOgpa/aEfcpWVhB3oC72AznI24Y7VOSeeh47HhvpQO9MnjeaGRIp5LZ2XCzRBSyH&#10;1CsCD+KkVnPZikeG3fh210PUfF+rXHwy8IT2umaTbTSQpdKQjx/a5XCgWJBlKGMsrbcJ5JY4cFey&#10;+IOo2XhPxB4dsBrPh+ztrKfnQtS1CLTbd4FgnCyNIVdzslEBiVYtquhzlgpiuXfw3uL6z1u1uPFu&#10;tSQa0HF+pt9NHmbrdIGwwtcx/uo0X936buCSx7bSri+0yGJJ9SutQlR2laa4SNHlJI+8sSogyBtB&#10;VQeOc18jHA4pxnCPu82u/n5I81UKvI1H3b/10PFvhn8Rgb2ztp9Z0rUbFrrUrt7u31CyghSyZ7m7&#10;MwtReNOGAACA/39maJiJUzFGJFCqwkkk4dLrw8L/APthta8Kgf8ACUi6My6pY/bDF/bHLY+xeeRs&#10;+fd9oGIyW+4Qg+ltBsP+Ed0HS9FtrmZ7TTbeK0tmkYOdqRhVYdPmAA6pj2Fcufh5fMA48aa6JRqH&#10;9qGYR2Hm/aefnEv2Xf8AcIjwCR5ZMe0xkqOapluOVKmouMra9jKWFruMYxfNY6nS9YstbsEv7C7t&#10;7+zlDFJbd1kicKcMAVJAIPoSPSrhBBIJJPck5piGcQxfaLqW/uFUI1zMFDvgfeYKqqCepwAPQDpT&#10;/wBa+2p35VzbnsK9tQooorUY0nIOKCD5alpFhDZVWcblBHcjoUH3mboAQp+Zlp8SlmwpUcqSzruQ&#10;Akrz788VDZ3Au4oLoF5jIqNub5WJJ+T+BcFR8w5G1iW+clWPx+a47EuqsvwCtUlq3/LHZt+fYwnO&#10;SlywBZSk9nIbeKXyVMjiUZ+cldjFX+43yuSsYBBVQXH3WIoBaRRRou1I1Ear6ADAqTPPJGfYYFHN&#10;dWVZRDL17ScuerLeUt2VGny6sXGKKKK+mNQooooASlxnn0pCCxCgZY9F9a5/SZfEvxb1DVfDvwtt&#10;LO+1/TpgtxqGrOItPt5IbqBLq1lXCzHEciktGrgq52N5mCviZnm2Fyql7XFS5Uc2KxVPCw56h0UM&#10;Ely7LHG0z4zsVeg9aQgodpBBHGDS/Dj9gzxv8VW8dT/HrWZ9Js9TitLXS9G8Hanm1hWNo5JZdk0c&#10;qozNFCAVO45uCQSymuH8LDUPhwmlfD7x0b/RfHiafLfrpWt6nHf3MlqZplRvtSIsc7BUY7UJKooz&#10;kIwT5LLuMsHj8W6C0g9meRhs4hiKvsvhR2wjaVwi7txJGRwckdm7AAc1leH/ABXoXi97iLQ9a03V&#10;57cp50Wn3KzbCw3Lkr0wqt97n5Hz9yqGk3eo/Ff4op8N/BMkUmpeW51fxAm6WPw8rQmSGcwqcXIf&#10;DLszs3mJXYBwK95H/BMT9nddKitYvBV2LiJEB1BdavTNIV2ncf3xQFsHIEYHzEqBxXm5xxtDA4pY&#10;eiuZLr38jHGZzGlW5KT5o9TyjqTwV46Gug/Y8ubD4jfH3xZrWlXOqaVqPgqxi0HUbPUNPtSt/Dcv&#10;PIBHKFMqx+ZbpIpL4IP3BuLHB1X4b/F3wPYpY3nw4bxHdrHKkN3outvOsij7Q0YZnhMrOFitk8yY&#10;rvectgYevW/2JfgX4t+Hk3jbx/4ym+ya149Gn3B0B7ZYX0iO3ikWOGRlchmAmCZwG2xBmIkdkT5v&#10;iniLCZtgacKFSz6xODNcwjiaMYwPqdAWQBs7ivLr0z7U9F2oozuwMZ9agUBbjH704XuML+NSK6uf&#10;vAY44r8enL2funyUfeBpdhC7WfJ6jtTj5nm87fKx39acCMHmkJUKCW2470ufl1NOU86+KDrBfaFL&#10;qglk8Ni5AvIo2wokLL5Mkpwf3aNz95edh+bbtr0CPCRqq4C4wAOlcd8S9esE8P6hpRnhm1a/h+yW&#10;1n5qLJI82YkIB5xljkjturC17wtqraTqevaxr9/Z3FvbSyxWel3DJbwoikqCMgyNk7mJYBiFB+UC&#10;vElX9jiJulHmTV79rHYoe0hFS906XxX8NfDnjLWdP1nV7Az6tplne2On6jDPJDc2KXSok5t5EcND&#10;IyxoolQiQDO1lBOc4fBDwVD400PxZBoos9W0GzistM+xXc1vaWtvHFcxQqtqkggJjjvLpELR/Is7&#10;BTXX6DJd3Gh2Et/GIb5oI2uIx0STaNy9T0Oe5+pq8dxm52+Vj9a96liJypp9zias7GTc+G9OuvE+&#10;n69LaltY0+1uLG3uA7rshnkt5JkwDg7mtoDz/d/3qwfiB8JfDvxKudFn106ssuiyyXFhLpWu32mP&#10;DI8bRu4NrNGd3ls6BidwWSVRw7Bu4A9aU9KqM5xfOhHnfgn4I+Gvh5q2p6poZ16O91L5rxtR8Tal&#10;qCTvsjTzHS4nlUSbYYkEgG8JGAGxxXbanYJqemXVk7si3EZiZx1ww21dU5pHyUO3G7turSNaopxq&#10;qXvDj7uqPgrxlYar+zf8eNMun1wPoetXEcVpbTk5huUhJREcMgEc8cTK0ZyxlI25WVq+0fDuu2ut&#10;6HZX0U0axT29m3zajIzrufG0988bQersCG6V4r+2roayfCe71uBbaLWrGNxaz3XlCISBGkR3aX5Q&#10;sciK4LfKpAbqK6P9mvU7mbw5qunGe9c2V/FGkJ8v91EWBI+bn+9u7Yxs5zX6xObzDKqeLf8AEg7P&#10;0PWxC+s4RV38SPWJbmIQXBNxCAsN2xJ1J1G0PgkuOVUHqw5iPyjirVwVQ3rF1JFzCvN6ynP7r0+4&#10;f+ma8P3++aVvP+zy4+2fcuM48jOd3y43d8fdzxj7/appPPxNt+2Y+0R7f9T9z5N2M/wfe3Z+f7+3&#10;+CvBPAM6aeJILjM8ICw3ZO7UXUBRJg5YcqoPVhzCflHFWpJEGoMvnpu+1hMfa3LbjADjZ03Y5Ef3&#10;QP3h5NLL9o8uXP2zfsuNuPI3Z3fLt3d8fdz8uPv9qmbz/tcn/Hz5XnDr5O3b5X/fW3d0z82/P8GK&#10;AOP8WeIx4a8F3+rW6JdT29lbyxxJqEk247sI27qy5/iHMg3A18deCvjFrd58btSOs3UNtKsdtdxR&#10;Nc5klgkluYZpWVN2xB5aL8gLKssZyruFT6U+Ovxif4a6CYIYdSvdYubWFkhjSMsTvKsF4I8xvusW&#10;xGoBbK7WJ+Wk+Anir4tSeHrlYpNBfTz/AGha6pYyKJFmYeVLGHePAgKjDKVPnDAIVYQsn2WV4aMM&#10;HUq1lbmaS9Oq/U+nwFOFLCznW93m29Op9hfEn4taP4D0G71M6np/mJIs6CbUThYzD/rGGCAoHzbf&#10;lUgFywJr4duvHXxA+Il/Hew6nJplzBLaSXen3fnTXEVoxMkgld42VZPLbBtgoeNmjkE+DtfX+LPw&#10;98ReDtSsdQ17xFqWjaDbTBzBZxoiPCYjGyPMqmRW3S7mYOBGg3qqsglH0/8As5fDPwzoPhS1vtG0&#10;8JOdqbLVII47RzIfOijjA+QfxNwGKuMfNmt1Sw+U0FXvzKXXv5enfqa044fAYdVl7ykeN+EP2rhq&#10;mnTeCV1FbPxDaSyWdtC8ggvkKZO/yXb99C0bB1Zcrs2kZZSE5f4O+AbXxdpyeM/Guo3NriV3hW8D&#10;A2kcrv5MCxrgCZIXw8pVpAXkBZ1wK9A/aq+ClnBFb6xaeHJvEga4aNdGkMSKUeeMSIpdlj27QJVi&#10;ckMYFbKsFI8rj8DeMPFu6xmUw6M7RTXp01popLUptLKbkMAY3K4MoWPEQZAv73zI/Swf1etQdahL&#10;kflp+f8AwV5HoUVh6tFzp+65dtP6/H0Prjwd8SvC3iGGGwsbg20kWI4re4BU4GxQBkn+96mvizTP&#10;+SxeJ+Mf8Xg0nvn/AJedSpbHw/FouoalpujeJpP7StUto7tpPKvH89Y0WO5mDKJS8sVvGSN6B0LM&#10;u1yWXivhJrc3iDxtp1/Fdpf2Oo+PtCumu7a3kSKZ3e6ZXCyEuisrsdrEsAWBJNfnHF+VU8I6deD1&#10;lfz/ABPg86yingZRqQlrPX7j9N/gF/yQz4ef9i7p3/pNHXeDpXBfAFt/wL+HbHqfDmnHrn/l2jrv&#10;R0rnjokTH4UNavzH+O//ACMfxF/7AOo/+plJX6cNX5j/AB4/5GT4if8AYB1H/wBTKSvGzX4Iev6H&#10;Di/hifa/wGiiHwF8BfuoWB8LxZzprtx5UZbKDlhnqo5lPzDivR2QG/J8uPcbwHJtHDZ8gc7+m7/p&#10;p90j931Fec/Ai6iX4C+Av9IhUL4XiYltTkUACKMMxYcqAeCRzCeBxXozSINQI85A32wJtN25O4wA&#10;42dN2ORH90D94eTXqYb+DH0R3R2RVhjhWCFTDC26GzznSpFB/eHHynkAdl6w/ebg1baBDfFvJRm+&#10;1h9xtCGLCAAHf03Y6SdMfuzzVa2uYTZxsJ4ABDZnP9pyOBlz/EeoPZj/AK3o3GKnaRPt2BOgP2wK&#10;Abty2TACBsPAbHPl9AP3h5NdJRVitUEEQEMWBDZAf8St0xiQ4wpPAH8Kn/Un5m4Ip00MQguD5ERB&#10;hu1O/TZGBBkycp1YE9V6zHkYFfnv+yR8dbOx/ad/aDufiT8ZpNM07R9dk07QNE8TeNDHpnktqFwZ&#10;WgWd/naJLeBVZMfLIyt8sor6f8d/tlfDDwrohudE1+3+JGrTPNb2vhzwFqq6vql0x3S5jihb5VWK&#10;OSR3cqIljKrncoYA9zeBHvmbyow5vAd32Rg27yBht+MbgOBJ93H7s81UhWBIIEFvDtMNmD/xKpFA&#10;AkOBt7Adl6w/ebg1keAvG9t8QvD2la9BYajokd/MM6Xr0c9lqFu/kEtDPbSqCrg5/djchUCVGYEE&#10;7EF1D9miKTQsnk2ZDf2m7ggyHB3Hkg9mP+t6GgBZ0i8m4zDEwMN3ndpsjZHmZYFBywJ6qOZjyvFW&#10;HSNb8uI0Di7zkWTZz9nPV+mf+mvT/ln1FVpriIQXBM8SqsN2x36k64UPg5bGVAPVusJ+UcVb8xDq&#10;ITzFLi8xj7Yc58g/w/8AtP8A4HQBUljj+zz7oYSDBd5zp0rZHmZYFerAnqvWY8jirbqhvziNN32w&#10;c/ZHDbvIHO/puxx5n3cfuzzVSa4jEFwWnhULDdsd2ougCh8HLdVUHqesJ+UcVaeRFvyvnpuF4Ewb&#10;tydxhBxsxjdjkR/dx+860AVIlhEMK+RCVaGzyf7KkUAeYcfL1AHZesP3m4NOnSLybjMMTAw3ed2m&#10;yNkeZlgUHLAnqo5mPK8UkF1H9mjKywlfJszn+03ccyHHznkj0Y/63oaJriIQXBM8SqsN2x36k64U&#10;Pg5bGVAPVusJ+UcUAW3VDfnEabvtg5+yOG3eQOd/TdjjzPu4/dnmqcSwiGFfIhKtDZ5P9lSKAPMO&#10;Pl6gDsvWH7zcGrbyIt+V89NwvAmDduTuMIONmMbsciP7uP3nWqsF1H9mjKywlfJszn+03ccyHHzn&#10;kj0Y/wCt6GgC3awqLqHaqpj7SRts2iwTKMnceMk9Qf8AWH516VUjSBIokFvCFMVmDjS5AABIcDHY&#10;DsvWH7zcGrdpKhvINkitkXIG28Z84lGRsPUjuT/qz8o61ViuovIQrNAy+VZkMNRcg5kODuPOD2b/&#10;AJadDQATpF5NxmGJgYbvO7TZGyPMywKDlgT1UczHleKtOqG/OI03fbBz9kcNu8gc7+m7HHmfdx+7&#10;PNVJriIQXBM8SqsN2x36k64UPg5bGVAPVusJ+UcVaeRFvyvnpuF4EwbtydxhBxsxjdjkR/dx+860&#10;AVIlhEMK+RCVaGzyf7KkUAeYcfL1AHZesP3m4NOnSLybjMMTAw3ed2myNkeZlgUHLAnqo5mPK8Uk&#10;F1H9mjKywlfJszn+03ccyHHznkj0Y/63oaJriIQXBM8SqsN2x36k64UPg5bGVAPVusJ+UcUAWXWM&#10;3+7ykL/bOv2Nt27yBg7+m7HST7uP3Z5quLWBdOmHlQqpsIwSNNcLgK+AY+rD0h6r06stWnnRNRZf&#10;OjLi7CbftbFt3kA7dnTcRz5f3QP3nU1UW7h/syVxcRGMWEeW/tOQqAVfBMnVQe03VuvVVoAtMqfb&#10;j+7jDfbBz9kcNu8gc7+m7HHmfdx+7PNVIlhEMK+RCVaGzyf7KkUAeYcfL1AHZesP3m4NW3kQX5Xz&#10;0DfbAuPtbk7jCDjZ03Y5EfQD94eaqwXUf2aMrLCV8mzOf7TdxzIcfOeSPRj/AK3oaAFnSLybjMMT&#10;Aw3ed2myNkeZlgUHLAnqo5mPK8VadUN+cRpu+2Dn7I4bd5A539N2OPM+7j92eaqTXEQguCZ4lVYb&#10;tjv1J1wofBy2MqAerdYT8o4q08iLflfPTcLwJg3bk7jCDjZjG7HIj+7j951oAqRLCIYV8iEq0Nnk&#10;/wBlSKAPMOPl6gDsvWH7zcGlmt4zBcBoYiGhu1O/TXbKmTJyg5YE9VHMp+YcUQXUf2aMrLCV8mzO&#10;f7TdxzIcfOeSPRj/AK3oaJriIQXBM8SqsN2x36k64UPg5bGVAPVusJ+UcUAWri2heS7ZoUbfdRb9&#10;1mzbv9Vjd2fHaTon/AGqtPHEIbgGGFh5N3nOnSNkeZlgVHLAnqo5mPzDirNwVQ3rF1JFzCvN6ynP&#10;7r0+4f8ApmvD9/vmqs08SQXGZ4QFhuyd2ouoCiTByw5VQerDmE/KOKALbqhvziNN32wc/ZHDbvIH&#10;O/puxx5n3cfuzzVOJYRDCvkQlWhs8n+ypFAHmHHy9QB2XrD95uDVt5EW/K+em4XgTBu3J3GEHGzG&#10;N2ORH93H7zrVWC6j+zRlZYSvk2Zz/abuOZDj5zyR6Mf9b0NACzpF5NxmGJgYbvO7TZGyPMywKDlg&#10;T1UczHleKtOqG/OI03fbBz9kcNu8gc7+m7HHmfdx+7PNVJriIQXBM8SqsN2x36k64UPg5bGVAPVu&#10;sJ+UcVaeRFvyvnpuF4EwbtydxhBxsxjdjkR/dx+860AVIYITbxDyIcNDZ/8AMMkUY8w4+UnIHovW&#10;Lq3FXIolV7IiJUxdykbbRuCfMyf9gnnMh4bJA++KqQ3EP2eL95bkNDZkH+0pHzmQgfMeSP7rf8tD&#10;wauQTIz2gWRGBu5QNt2zZI8zI5+8RzmM8Lg4/wBWKAKUaQJFCgt4ApiswQNLkAUCQ4GOwHZf+WP3&#10;m4NOnSLybjMMTAw3ed2myNkeZlgUHLAnqo5mPK8UQ3UX2eMrNAy+VZkMNSdgQZDg7jzg9mP+s6Gk&#10;muIhBcEzxKqw3bHfqTrhQ+DlsZUA9W6wn5RxQBbdUN+cRpu+2Dn7I4bd5A539N2OPM+7j92eapxL&#10;CIYV8iEq0Nnk/wBlSKAPMOPl6gDsvWH7zcGrbyIt+V89NwvAmDduTuMIONmMbsciP7uP3nWqsF1H&#10;9mjKywlfJszn+03ccyHHznkj0Y/63oaAFnSLybjMMTAw3ed2myNkeZlgUHLAnqo5mPK8VYdEN+xE&#10;Ue/7YDn7Iwbd5Awd/TdjpJ93H7s81WmuIhBcEzxKqw3bHfqTrhQ+DlsZUA9W6wn5RxVt5EGoMvnp&#10;uF2Ex9rYtuMAONmMbsc+X90D951NAFN44m02BfLjZF06UDOlyMoGI+BF1Uf9MfvN0H3atskf247Y&#10;48/bBgi0cHcIBzv6bscCT7uP3Z5qpLOg0yB/MjwdNkIYak4XGI+RIeWH/TfqvX+KrbSob7Hnx7vt&#10;gXH2tydxgBxs6bsciP7uP3h5oAqRLCIYV8iEq0Nnk/2VIoA8w4+XqAOy9YfvNwadOkXk3GYYmBhu&#10;87tNkbI8zLAoOWBPVRzMeV4pILqP7NGVlhK+TZnP9pu45kOPnPJHox/1vQ0TXEQguCZ4lVYbtjv1&#10;J1wofBy2MqAerdYT8o4oAtuqG/OI03fbBz9kcNu8gc7+m7HHmfdx+7PNU4lhEMK+RCVaGzyf7KkU&#10;AeYcfL1AHZesP3m4NW3kRb8r56bheBMG7cncYQcbMY3Y5Ef3cfvOtVYLqP7NGVlhK+TZnP8AabuO&#10;ZDj5zyR6Mf8AW9DQATpH5FzmGJgYbvO/TZGyPMyQUHLAnqo5mPK8VbvLWF7m43wxnf8AZt4azeTf&#10;+9ONzdGx2/55/ePBFVJpovIuP38QXybtvn1KRcASYOWAyoHdusJ4HFWb6RFvJt08alfs2Q948Z/1&#10;pxlQPl9sff8AutwBQBWmjiEFxmGEjyLvOdOlbI8zLAr1YE9V6zH5hxVl1Q35xGm77YOTaOG3eQOd&#10;/TdjjzPu4/dnmq01xGILgtPENsN2x36i64AfByw5UA9W6wn5RxVmWRRflfPTcbwJ/wAfZLbvIBxs&#10;xjdjkR/dx+8PNAFe2t4DaxjyoCrQ2ec6ZIg/1hx8p5A9FP8AqurcYps0UQtrjMcJXybvO7Tnb5fM&#10;ycr1YZ6r1lPzDiiC7tmtoyZrcBobMn/iZO+AZCB856g/wt/y1OQaJryEwXA8+BAIbtm3ai6gKr4Z&#10;iw5VQeCesJ+UcUAfPP7W/wAJNY8c3Om6to76y72VyolttHlmsZJyqZWOWaIGQwt5hDtEpwEGPmU1&#10;4HZfEvxr+zfpFqIfB2oaXaRxRWZsNMuPt0kKGSGG0AhuEgeRmZ5IxgOylQCSWyv118ffjHY/CbQL&#10;u4aZo9Qe4QRmOSS5aMv5cSnyEBJZmkAWMKVZhuPNfMHg/wCFms/tDya2l/qjaxol7FIZrbUNMlso&#10;Au/5dwkU3DTBgcPmMYG9UVgGr7HL5/7HN4nljD+9/W3ofWZfJ/Vn7b4D7I+GnjO48beF49Quolgn&#10;WWSKbywVXhiPkJwcfXmuwEmVWTBbd3U5H4VzHgHwRb+B/D0emwFZWzl3xjcf4RjJxge5+prqI8A7&#10;R0HSvxvHui8RU9j8F1Y8Gry+0fs/hJaKKK4HvqZkKshLAdQea881m8u/HfiTVvC0DLa6bYrB/aEj&#10;b/OuFdt/lxFXAUFVKsxP8WMV6Gqom5gNpJ5NcFrOn67Z/EFdU0yzS8tbiwW1kaa78qGNlkdg0ihS&#10;X+/hdvQbs/erzsfzezh2v73obUfilfc7OK3Szjggt4Uht4kCJHCu0KoGAAvYAdqsxbstu29eMdce&#10;9cx4f8YHVNQFhfadeaTqqx73tLoBlYDYWeOUZSQKzqPvA/7I6V0zb9qbNm7+LFdtGpTqRvT2RzSj&#10;KPxE46UtIOlLVljR1NNfBBBFRFJBdFy+IsY2+9YPjfXbnw34ZvNQtIUuLpAFhgkJAklZtqL8oYnL&#10;MBjH4r2irONGPPIUF7R8pt3V1DY2ryTSJDEgyzudqqPUmuI8Cahb3niLxN9gmjvtPe7iu0vYp2kR&#10;nkiCGLJ4G0xqdoLAeYvC9KsW/gQ6rqpv/Er2etsLdYYLdrUpDD85LuEeRxub5Bnr8ldba2Vvayym&#10;KNYpJXEj4XG5sbQfyWvNiq2JqRrTjyr8TovGnHlRyXjWy122vYdW0Sxg1G5t7Se38iScxktJJEyO&#10;ByrY8s8Er9R0rX8K+G18O2MqTXEl9eXEpuLm7nxmWQqFJwOFUKAgUcAACugxxS10xwkY15VSHUk4&#10;8ozyUOCVXcOnOaf0riPiR8Sl+HY0GJPD+reKNQ17U/7KsdP0f7MJHl+zT3DEtcTQxhBHbSE/OTnH&#10;FYPhz4peMdUuoIdW+DXi/QmnumhN4+qaNNDBB5xVJ5Nt9vAEex3VY3Kkuq+ZgF/Rhh2488YmfN3P&#10;Vs01ZFcttbdtOCPSvCP+Gs/C15PoFzo2heMdb8OatEZH1Ww8F6y3lq0YlgkCGyAlhkTI8xGZgWiA&#10;Rld5I7/i79o/SNM+FviDxb4X0+91640nWLDQ5tM1DT9Q0udbu5ntI1VontXuOEvYpQEgcuG2qHZq&#10;2WGqv7IuY9oaTClgCf8AZWkEm4A4K5GcHtXinwI+PWr/ABd8QeKtF1TwofDF5otpZXiljqAMq3L3&#10;aBdl7Y2cg2m0PIUo2/G/cjivat5EwATII6+lZVKU6cuWZNyUdBTSnNOHSkY/K2egGayGfNOrT2/g&#10;n40eL9K1KCLRbbxHd29/okpysN9IbeOO6CnIjEvmIMj5XYupbd8ldAYwkZV03Bs7o2+YHjGPmGCC&#10;OoPPrVD4k6zrvxb8K6toC6dpGl6VPqclsL+TUZZpwlte7GkEK26qSfs7fKZflzjdxWld3kNvBNd3&#10;Li1togWkZ1Y7QTxwtfEZ37GNRVIS94/PM3pQqYtOh8bPA9c+DXw78aftAfD7wDovg7wPZXempJ4s&#10;1wWultZ6jb2kLKls0E1uY1YSTOyvFKzjDI4Q4zX2reeFNIv/AA6miXOlWNxpMcaQpYz2yyQKi42j&#10;yyMYXAxgcYHpX5x/CHxt4S+Cf7Znxv8AH2o+NF8D/DexitI76zeaWSXXtRvj5yP9mMcryKj/AGx1&#10;8rY6KE/5ZmcN+k+m6tZ65pFpqWm3cGpafeQpc213aSLJDPE6hkdHUkMrAgggkEEEV97GnKlQozUu&#10;a8V/mfb4ai8PRVKW6OP8W/BfwX42ea51jw5ay3jgtLdWpNrcuPKMRQyxFWZShKlWYqQOmKb4u+EG&#10;jeJm0e6tQPD2o6Ugjs77SrW3WWOERyR/Zzujb9ztkbCLxnBFd8hyo4xx0petS5XOl04TVpHhsP7P&#10;PiDTbq9n0/4n640nkpDYLqNvFdpEA++RplYYnckna4EbKOASK29A+Cbrq1lq3i3W28UXOlv5tja2&#10;9klnZpLsULOYgzb5gQ7KzMVQyMUVDXrKjHalJzWDhBy9o17xnHC0Iy5oxPCdJ/Zv1A+Do/C+s+Pt&#10;Vu9LjtY7LZpVlaWLPEmVCFisjbTH5SkZ+YRvnKuFHQfGX4yWHwo0vCxQ32oSxG4a3ubv7LDb2qvH&#10;FJPLJglVXzECqoZ3f5VUkEr6hKwRS2eBXyz+0P8AB5vjJ49m07SFzevZJFcO5b7OvmOruJJVRxDI&#10;Y4IwpaORCG5jJbevbgp4OliacMb7tOT1PRy/DYd1rT92K1JtNstE/ar+Clz8LvF0U2lafrGnwXFn&#10;qfh27ikGoWltNayFkZ4z5ckchhjkjljXJY7QRu2dbrX7Hfw28S+OviF4y1nR4Nd1/wAYQ28ck2s6&#10;fZ6gmlPBbm3SWyFxC4RyNrN5m9WaNcrgBRlfAL9n7UfgZp91qc9ot7LYW14NO0rTLwXVzcGYW8kn&#10;mzzCCN5WNrHGgVYUVV+dpC5dOq8X/tO+EfBOr6BpuoaX4yefWJVihNv4P1R0XdaPdDObcFyI4zvj&#10;jDyo2d6AJKU9jGwpUMRKnlv8LoGL9j7aXsfhMzwj+yB8MvC3w58F+A9Q0258WeHvCU13Np1v4llF&#10;zA0ty8jNJNAFW3mdRO6xmSNtgY7fmZjV7QP2dpfA9lLpng34meOvCnh1BGtpoKXVlqUFiqRRxiKC&#10;TULS5mSLEYITzSgLNtCiujX4yeGpL/SoLhr/AEuG+0nUdd+2a3ZSaalpa2MtvFcPcR3SxyREG6Rl&#10;LJt2qzkhSC/nfin9ub4R6DrF9pun+IbfxXcWmmS6oz+Gry0vkeKO0v7qRV2zDcUTTXVxwA1xagnE&#10;mV4IvEy2OLQ9i8H+HNS8O6XPZ6n4o1TxTcPOZBfatFZpPEpCgIBa28UeBgkZUn5zliMAdD5eyA4B&#10;B+8RH1NeTaj8dde020juL34PeNLC3kmhgV7vUdAh3SSSiKNPm1T7zO8aKP4mYL3r1XSLua/0qzur&#10;iyuNMnmhSSSyuzGZrdioJjcxO6FlJwdjMuQcMRgnlqQnDWZaWhk+KYNWvfD1zFoskFvqboBE939x&#10;Seobg4OM87TXJaBP4t8OaQmm23hiKaGyikjiNzrBbzimNuGMRI37iRxhdmNqfKD6VhgTzSg4615N&#10;TCqrU9opSjI1jUtHl5TyLXf2lfC/h3xivhHULTXv+EraK2vG0W30mS4mNnPdx2Yug0e6IxrLKNw3&#10;FsI+EZsA8X4H/b1+GfiTxZqXhzxVHrXwj1yztEvEtfiVbRaM1zGzbSYmaQqTnblWKk5yoZVYrV8U&#10;2Os/F/8AbJttCbVVuPh74A0qx1y5s7SeKKaz8RNNL9nDlHWba9nI5IbdCy5Ujca9h8YfBT4f/EPV&#10;otV8W+CPDfibUUgFul3rWkW93OkQYsqh5E3KAWc4H9+vbgqVKCjU1bM5f3TR8GfFLwd8R1lbwp4s&#10;0XxMkRIkfRtRhvApBUsGMTsBw6df7w9a6lWwoB5968J1H9mOw0HxbofiH4V6pB8LbizuYv7Q03SN&#10;MRtN1KzViZ4ZLNGjjEsn7pftIBkVYwBziuf/AGeP2mYdQ+C1he/GbxJ4b8I+NdNnWw1j7drGn20b&#10;ysHe2lKJcMI2miRm2kIS8czIgjCmodFvWA3bdH0yOgppevn/AEv9uP4Ka74V/wCEg0rxzHqFkdXh&#10;0CNI7G5S4e+njeSCNonjDRrIElCySKsW6NxuG1gLHh39p7T4fGPhjQfHWjT/AA6vfGFrBceG49am&#10;ZpL+4ff59qyhdtvLEDbLskcFnuQiruBDZOlUhLl5Rp3Vz3VmUkgthiOK+Xv2VPivB4u+Nv7RPg/S&#10;NN0zT9E8M+I4nimsrXyri6vLgzreSXDDasredbEK5Xdt+Us4CGvobxR4j03whoFzq+rTxWlrbhY2&#10;eWRVyzsESNSeC7u6oqjq7KvevkD9hD45+J/EvgX41/EjxnFqOm/C1tev/Emh6jqjyzyw2xaeS7hj&#10;XcxMEKxxbfLTbvM6ruYMBrSoxcJSl0SX3snmkfbWGC/KFHHAPTNMhjlkjUTqm4Nn5a+UPgT4j0yw&#10;8T/Afw7PdbNZ8P8Aga88JalbeU5EGqhraP7OGVdrfN4c1j51Yp/omd2JYS+D+0v8S7GHU/jlY+Lj&#10;Bol9Z/DO5tPCOlvdLc6hexXbX6306wQ8lZDp9k7YaTyIIklZrcyTqmqw0nPkuRe+p9qluaN1eA/E&#10;m48SP8L7/W/E1lfPqOqeItMTSvDVl4mudEfSxdT2unw21xqFgd7/ADTPcSKBIgeUovnCNJD4N4X8&#10;G+IfCHirx3ea7ol8+ljx3o2jX7aV8XvEZuIHvLTR7ZHQGNBdEG7ictMyPgGIfJGhJDBxab5iuY+8&#10;vPTzCu5dwGSN3alDq6gjkHkYpuxGAf5SCowexHt7V4T+1D+1b4F/Zq8F6g+t+IUTxNLBs07QtMMU&#10;2ou8m5Y5hA7jES7HYyPhP3bDLMyo3Gqcqk+SlHmFzW1kYvxt/br8EfBX4sRfDmTQPFHjLxbJYrem&#10;y8J2kF6YdyuwhkXzldZAkfmlSoAjkRs814D4/wDGXx2/aZ+FcPwx8f8Aw60TwjY6pc21x4j8Q2Gr&#10;qdtnFd+abe3tjv23G2KJ93myR7RhtpbCa/w80XVNW8ZeLviL4l8P6baeJfFTQT299GJ01E2CxBYL&#10;O7hkXZBOiJGHWL5JHUZGURz6F0HB3e/rX65lfCtOVGnVrK0j87zTih4etLD4eN1/McdpnwY8B6Xp&#10;bWB8G+HJ4p7dLO8c6LZRNdoHU4kMcajLMivwqjKqQBtxXRaDoWl+FNCtNI0Wwt9K0m0VhDaWsQSN&#10;STvdlxwCSecVfByKX73FfoccFQpTVRR95H51Wx2LxCdNz5osCMHGNuO3pRRjY+xu43CjOea7rnn2&#10;aCinJG8vEcZc/wCzSSxvEwEkbo3+3S5op8pahNx5hKKOlFaGY+Cc20yTc4ViR83zYxg4rwvxnL8S&#10;PhnaeJtN8NaxH4pn1kxR+ELXVFX7ZZXbyTTzwIdm2aFLdJpFaeQBDbrEI3Ujf7geeKd5r7BFvyhP&#10;C+9eHjcFKvKNSlLlmuvl1Pdy3MFg1KnVjzU3/wCldDyz4JfELxJ4lm8TeEfGenRW/jXwhLbW9/da&#10;dKklrfJPGz29xDz8rOihimzgso+Tdsj9SHTt/wAB6fhXM+OfhzpHia4hutUEkd8dNu9ISNLidfPg&#10;udokjCxyLuLYQcq+0hWQKyqa8A8Jftz+DB4E02NLfW/EXjAyCxt9BtNLkSe+bGIXDPcT5ViFiLmW&#10;WUvk+XzmvKwmbwp1pYWq7qP2u/ke1i8kni6UcZhNObePbz1PqQ59aN1eS+BfGXxe1rw7PrWufDrS&#10;7BCl/cQaGupGK/eLyYpLFTneu5pBLFKHWIq21iq42ydn8PviDpfxL0e+v9Ntr2yew1KfSNQsNSiW&#10;Ke1uoch4pNrMrY3K2UYr8/zMT8o9qjmNCvL2a3+48DE5TisPD2j9+PeMr2+R0/FQapbrdWqW8SPN&#10;flTPCImXMLK21Wbc4GCWP8J43VleKPGWh+D9kmv6lFpyG3nu984YKyRIWk+6CSRGHcJhnYRyMqFV&#10;Y1R8NfEXSPF3imbSdMXWWnii+yXBvdB1C3him2ecUdpbdI4m8pw3ztljMoA+evFzjEQrQhhoPm5p&#10;KMl2S3PWybBVoVHiZx+GLcX3b2R110yPMzIcgsSScY/Tj8q86+Nvi268K+HoxZyzw+ZZz3p+yTNF&#10;JI8NxbRxxlwNyxk3BZ9hV22oocKGFdUvi3TW8GP4wW5LeHV0/wDtY3nluMWyx+duwAGHyjdggH5u&#10;lc9rvjnwVrYfRr/+09eW2l894dI0bU7maB4rqa2DiS3iZomE9tcICGDFY2xxXvOtQwySnLSJeSKr&#10;DHxxFehzRuYXwW8aT+JbS1hnh1SWw1O0up5rXVbl7hEkt3tI82skhMpik89ywdnxIh2hTvL+nx3F&#10;5DqAsoro3UluF8y4nQl7dSExlxxIGG7/AGhXG+Ata0TU768PhzTtT0Nb/FzeXesaPqUU0yRlUT/S&#10;ruPazEMNqBiEXcQMl67ZQkcGxdwzK0rlgAWdjkkhQAOfQAewr5SvTed4mNXDRlSin709m10S8mz6&#10;zOsww+FxNSUYxakvdhuk+46A3gVFE8FiuxFkkthJIzHPOA6jb9cN9TUT2swsiltf3IkQq0UVxLuV&#10;j/ES2Nxz6Davz8ADipcH6e1H1NepLh7C1Yv20pSl/NzO6PiI59iYSXsoxguyj7rGTfbJfNMd7aQS&#10;lsrJFbO3Hbgkj8jSiGfzpD/bEzFlCymSNSpI/ijH8B+9kd6dkGjn0pwyKitak5Sa2vIyedVk7U4R&#10;inv7pXOqHT3WO+EdzcbJJo5txi+0MhJWNht2xlgeg5OKWKCG8to2vXbUw8S7PmYRopHG1OOcP1bB&#10;9SOlSyKkkeyVElTcGUSBWVWHce9SPIZXZ3OSST0x+lclPJa0q8lip89Houvz8jsqZzRVBSw8OSt1&#10;fT5FVni0pYree7tjbNF+5nlcI6hONjD7pwrjBHPyVakga3fy5QQ4GMHOR+fNIx8yF4WCyQuQTE6q&#10;yt9arywfZ3jksEdLcOEmtQxeLYzEsVj68Nt4Xj0qqlTE5NByt7Sldf4op/mvTUmMcNm7SvyVf/JZ&#10;f5PzJsEAAUqdefx+lMl1PTEG9tQUofmMgjf5e4VyeVY7fudulMjM11bpNIxsIHct5BVhO6KcEuSC&#10;Rk/ewB8uOa9CrnFFtU6C9pJ9v8+hxQyirG868vZxX9bdRJJWub65so7pbBRCrKVtzI7xEfM29nIX&#10;B+XoPvdv4JrFl09DHbL5O7bG4RcF1C4wxHU+poVI4A6wI3mS4MrvIXlkb+EHJJwB6mnHaCSD8vtX&#10;HgsojNuvjlzTlspa2XY6sdmavGjg5WjHfl9276MiW2tEEX7qRvKZSiSSvJGnHZDwD7ipWxLPFNKk&#10;Uk8OFjmmjUtGCrAjPuHYf8CpMigEV7dPL8LSXuUzx6mYYqT5pTGW8MVpc/aILe3iuyhiWVYlV8E7&#10;jz9VX/vmvn34u+KNP+FXxmsb3Wraa8tPFts0Nlq8UMLS6WtvIZLhHCIjrAEnWZnMkh+R8Kor6Fx8&#10;2a4j43eDdb+I3wl8T+FPDmoxaVqurQxxRXE8zwoFEsZkVmRWYB08xcAYO7mvMxmAhS5cVho+/T95&#10;evX8D6nhziHFZfjU5z5oy/mMWGeO6tobmCSGW3nRZYZrd1eN0YZVlZeCpBBBHBHSn42rzz6mvDfh&#10;18KvHHhaz8Sv8RNCsvC+kaXpCzr4v8P6oWnK2NjJarJHBHI5837M0hQ7YlTc7MjuY1HTfs/+ONQ8&#10;eeA21C7huEtIL2Sz0u6v4yLi8tIwixzTt92SY4YMw4LIa93LM9+u4n6pUpSjK179z+oMuzqhmUlC&#10;juemjoKWkByM8/iMUtfabn0W2gUUUUAFFFFABRRRQA0k5AAob7ppGbbubO1QOrdKbksqrHsEm3eG&#10;BBIG5MHaVZUHzrknOVz8h614eY5nRyykp1Xe+iS1k29kZylyCgtIoB3II+ei5DHptOSdxHVsDCOF&#10;G1mLF/ygDy1VU7KgAAHsAAMfQD6Ux0Rr+6uBK8huCGLSBQxwqJk7QBnjsAPQCpEVpWCqCWI4C968&#10;zI8FLD0ZYrEr97U1m5dF0XyQqUbLnExilqneanZWF3Haz3ltDdurtHDJOoZwmzcxH91WdVLdiMVc&#10;ZTGSpBUrxhl2kfUdvpX0NLE0az/dz5i4zhN2iFFFFdxQmAadbxPPMkahcswQknAyxIBLdjxgbuKa&#10;ELsFVd4YbQnHzck45+U5Pc9K850fwb+0h8cpbqz8GeE9C8D6RFi3udc1rVorzZMqpMVXyw7bZElR&#10;SBE4+ZgWXpXzWd5zQyrDudWWsvh9TzsZjqeChzz+JnVeEPhr8X/iBrA1Cxkk0TQNR1G2/s+xk0+G&#10;doooTLHexXU6ZEQZ4iwkV2cLgpGDIsZ+wP2dP2afCP7NPgiw8O+HoGu71DJJea1dRp9svJZWRpGZ&#10;lUYQbI12g4Cxpu3kFj8i+F/ib8RPhR8OpPh5oNzp1ndeHPG1t4be58ExSXdvK7aFPe30MTDSLhFP&#10;22J5pEigleFpXhZYY1jmb2+L4w+NvBn7NeieM/F3jHSvC2rHUdRsJU8ZaE7XWpOdQnTT4YgZNLET&#10;tDGjGSWKIbCZZFhRHK/zZj6uOx1RzxFXmTZ+dYnFyxMuaR9WDkA9cd68N/ax/Zr0b9oX4dX0Yskh&#10;8daZA934Y1yCX7PdWd8gLQqJ1XcsTPtDjpg7hhlVl4T9nz456/8AEyTSbO5+N3wu17XZtTvFuvD2&#10;n6YrX06Q3MwmjtGXU/nh8uJjBO0JZoBFJIhZnNedftH/AB1+LPhLxj8Yz4a1zXrXSPC2PsYsdNaW&#10;0g26PaXZ81v7Bu0b95M7N5t7FhSM+UuHPmUcPVhVVpfCcty3/wAEyvi/8NdS+H2l/Dfwvpuv6d4t&#10;sdIj1e/utdtUVNTHnulxJayoxBt4riV40UhOZOFJ8419zpnaMgg9weteQfGn9nXRPipr2leLbGdv&#10;C/xK0GKRNF8YWkbGex3BhteJWUXMOWcmGRih3sMbZZA3zx8VPjz8TP2HPGeq658RrvUPil8P9f0i&#10;1Swv7axgsfI8RxQLF9nx5z/Z4LhLZ7hyqMiyS5iQES7lUprFz5qb1Efc+PlpF6CvIfgX+0Vo3x+t&#10;tUOl6H4k8MX2nCKSbTPFWlmzuWgl3iK4Qqzo8bvDOm5XyrQuCB8ufW1c7hGQ5O3PmH+VcUqbi7MR&#10;zfxDOtr4K8Q/8I2lxLrpsZhZC3liSZZdjbTEZ1MW8E5US/JuwGIWvgqD9ojxC934jl0W3167WOPw&#10;ix8QHybiIDULt4xdT2dvdi9aK4tpbdobQO88ZGGEZkLyfd3xR0TW/E3w38WaN4evxo+vajpF3Zab&#10;ftPJELe6khdYpDIi70CsVYsnK4yOQK+ZvH37JemHx14rg0LSPD9hD4oi8PLpk2sae93awJp+otd3&#10;tnMgYFoHt47ZUgV1iZLaOEeUkMZXSlDCJ82M1bNoznb3Tz3Tfjr41jk0XRNI8U6Lpfn6F4lmng1X&#10;Un0y48vTdVa2SaLT7395butrDMVgluoVcpNvlhNoztfb4mfFCT4Y+Pv+Ews/G/hnXG8Jap4j020+&#10;yaba6XFaQwyPbzSJcXdzftNujjW4hViIjdRRyRqHSSThtKu3+EvxL0DT54fh1o15ZJ4j06xmudHm&#10;WzaRvEb3dp5yKQtlbxT2p8nZJMbc5cj5sr7N4R+Fth418A+IfAUWr+G7jxcPhha+DdOsr2YG6t7v&#10;Txq+mXGoCLBkjtXa82JOq5IeVSFJ2N9DismpYOjGtKlaEkvuvobVaWIoxjKfU6e78E33gPxSPD2g&#10;+OvH3/CUXN1CLeIaZoMQu7KSSM3V6k66Ww8m2VpNySbSJIoI8Kbm1830yTRdc+J3hG1sJ79odDaE&#10;r/ac4Rr6/wBhxFNIghSKIPtEp2LjnACBsD558fS+JPE/go+N9YvvhvqVrql1Nb6V48vfiEWtdCjY&#10;TAw2U8WkwwwoZEMTs29pxiG5MyKEH1bp/iZPCXh/Q18ZtoHg/UL+6j0u2sINX821lnZnEFtbyyRQ&#10;tLI6LuCCJW3ZUBgM18xmOCVZckH7vXl3v06EQqWfM9zN8O/FWyNqbbX1bS9YtHSK/hEEphtnZikb&#10;GTaUQPjIyecjk16CjqUGPSq9zYQ3ttLFLGHjlBR1baSwI6n+lcH4Q1O+0DWIvCDwJqENnEwW8gmy&#10;1vFnECzLsAUlMLkMSSp+U9a8aEquDlClW95S0v2LklUUpQ3PRw2VHtThJzj2qG1h8mLHmPJ2y7H+&#10;tMSKSO4bkNGxzhm5z7V7HkcV5WRbFB6UDgDt9aWoLPI/2mfB1r48+EusaReTSQ2c6mGdoVBkCyK0&#10;RKHswEgb6LXgn7EHj/Q9H+F2gWV5dwIl3p2nGO5m2yQh4lVHQtu+8GBw3RWUg8pivsXU9LttYsLi&#10;zvYPOtZcq6P0PoR7ivjz4+fs2SeB/wC0PGvhLTm17xGz5EVzfzQQSKfJR0Zd/kqzwwqod0C+bHGz&#10;ZIzX6Pw9jcPLDvAYj3W/87/P0PWwtSnUpOhU6n13IsBtrjMULr5N3ndpzsCvmZbKDllJ6qOZTyOK&#10;uTwxO11ujQ7rmLfus2bp5WN3Z/aTon/AGr49+HH7WV9ZxW2ianourxNbLcWbW19Y3cNwoUsM/aED&#10;27HhdrK/AwFJLV7/AKF8cvDniPUorSEXVtJdzwGF53kSORmaMFAwzgj+5ja23qQzGu+tleKoLmUb&#10;w/mOOtl9ej73L7p200cRhud8UJHlXYw2nO3G/LZXqwJ6r1lPzDisbxV4/wDD3hHVoo9SvbW0nkuW&#10;lG62JkQCAJvJ/vfwhgOR8uCAzLf1e4Z9KvBBew2kz216EuGv2PlFWHznsAp+8xP7s/IOtfnLqs3j&#10;zxT4/wBTsrjWNMfSLPWfs99NGJre+WJrWGdHjkbzVco9zuKsqh/Jw2EmkQ1l2ChjJyjOT/7dReAw&#10;ccVKTl+B7p+1sp0vUPCXie2m2aPZW9t5wgjMFvLAxlgYkHlY4RcrcMpzgQAfJ99foLwJqEWp+EdH&#10;uY1khPkIjJJxJlDt/LiviKXxPrviTwToOn6lbSTm+KxfZbyBzb2sLBnnM0TMRCzQqyCM+YBLIkZa&#10;RSXP2v8ADzSRong7TYjM1xI6CU7mZgNyg+pz/u5Oeua9rPcJ9Vy+lRnLRPz+X4b+YcR0fYYGlTlu&#10;meV/tIfEqxsLG18O6ev2/XZJxJb26S7FZ4yC258ERpHkF3wcb0ADu4jNn9kxtO0DwuPD0+qW02pR&#10;tbLFA9isRcQhAZFRchAeoRTiPGRxurF+KXwB8R6zr+o6x4cvbaC7vZRJ50lusquqh9qSgujOAZnC&#10;FHG05YkAurea+JPgx4p+HkcmuW2q22laneMGu22rPbXTrHHEspt3kJjCqMDyZlwceYzgKD3UqeEr&#10;5fHC0qvNJnpYKGErYBYWjU95n3Ra/ZbpbYxrbzxreToRHbFlVw0gb/cbOcu3DHIH368f/aN8WS+E&#10;/h8YNM0eDVb+7s4VS0Fs1ksqxhmERkbiMM+1QjcoGbPWvm3wH8UfFXgGyuLqC71C+1G5vLi3tLO7&#10;kghu5killVXIZoYGJRJJR8iqIycBynmGn8XPjFqnxB8L6ZpviS3bSNUhlt5LGwmY3F3fG3nhmAEU&#10;E87NvKBWdUZ05dlOFA4aGSVKFeEpyjy+fuv7h0sqnh6yk5c0T1D4cfsz6X4i+GemQ6nf3T6ilw9y&#10;mp2zy20k0jlzLNEYpI3gLyPKWAk2r5joBhq8A8EaNH4b+IOqaRFLLcRWHxT0K1Sad2eRwkuoKGZm&#10;ZmJOMklmJPUnrX1B+yz8S5PG3h14FZbnTojcx2kkTxvBJFDeTQ70dUAk8zaHwCQM4z81fOWln/i8&#10;HifJLH/hcGkcnqf9I1KvheLK1b6xGnKWmtj4vOq9Z4qdOpLSLTXz0P0D+Af/ACQ34ef9i7p3/pNH&#10;XeDpXB/AL/khnw7/AOxd07/0mjrvB0rWPwo647Ia1fmP8eP+Rk+In/YB1H/1MpK/Thq/Mf48f8jJ&#10;8RP+wDqP/qZSV4+a/BD1/Q4MX8MT7i+Av2j/AIUP8Psfb8/8I3bfd8jOfJj2dfb7nbb/AKyvRF83&#10;7Sd32rZ55+95ONvlc577M/8AAt3+xivMPgO8X/ChvAX72FQPC8Wc6lIuB5UYYlxyoB6sOYTwvFej&#10;tcIt+V85C/2sIVN2xbd5AIXZ03EciPoB+8PJr1MN/Bj6I7o7IcjXS20ePt5cR252nydxO47wc8bi&#10;PvdBj7h3V88fBv8Abv8AAHxs8OS69oWkfESO1j1FrSRE8H3moKjLAhy0ljHcJsJdTtMnm7uoCYr3&#10;uC5ia0ib7TBt8q0O5dSdwAXODuPUH+Fj/rTw3GK/O3/glD8ZPh/8OP2d9a0zxX458M+FdRfxddXK&#10;2esa3BYzPEbK1RZBHI2XXeCmG44z1Wuko6H9j651f4OfF/4/+KfF/g74gaVpHj3XodZ0OeLwbqN1&#10;cXNsuoajuaaOG2c274dGKSiN9sgZFwUY+t+Kf28tO0z4+eBvhbpPgzxxqt94lSbzrq40h9MuLJXk&#10;cRTx211AjzRp5TlpGEcccalmMrK6p6fD+1B8GUigB+L3gDKx26nPjW3baUYs/wAxly3BHzdZOj8V&#10;8f8Ajjx34a+IP/BVf4Qan4V8T6L4k0yLwnqEEt9pOtLcwRSeRrDbWnjJ8s7XQkA5QOMcbTQB+jP+&#10;kfajj7WYvO4z5WNvlc9fm256Z+bf/sYpIftPkw5+258u3zu8nOd535z3x9/tj7nzVE9yi37ASxhv&#10;tYTZ9rJbd5AIXZ03Y5Ef3cfvDzVOC4iNtGy3EG3yrM5GpO4AMhwdx6g/wsf9achuMUAXJftHlzZ+&#10;2Z2XGNvkZzu+Tbu74+7u+XH3+1WF8/7Zz9r8r7R38ny9vlj/AIFt3Z/2t+f4MVl3FzEttcA3EKKs&#10;F4xLalIgUB8MxYcqoPBPWE8LxVp5k/tIpvXIvMbftjZ/49zxs7/9cv8AgfU0ALJ9o8qXP2zdsuPu&#10;+TnO75Nu7vj7u7jH3+1THzftw3fadnncZ8rbt8vv/Ftzjp82evyVn3NzEsFyDcQoqw3jEtqciAAP&#10;hmLDlVB4J6xHheKtyXEaX7L50e77Zs2/a2LbvJBC7Om7HIj6Y/eHmgCSD7V5EO77du8u3zv8jdnc&#10;d+ffH38cY+5zUcv2jy5s/bM7LjG3yM53fJt3d8fd3fLj7/aqcFzE1tGy3EG0xWZyNSdwAZDg7j1B&#10;/hY/608Nxii4uYltrgG4hRVgvGJbUpECgPhmLDlVB4J6wnheKANE+b9uG77Ts87jPlbdvl9/4tuc&#10;dPmz1+Skg+1eRDu+3bvLt87/ACN2dx3598ffxxj7nNRyXEaX7L50e77Zs2/a2LbvJBC7Om7HIj6Y&#10;/eHmqcFzE1tGy3EG0xWZyNSdwAZDg7j1B/hY/wCtPDcYoA0oPO+1L532ryv327zPK8vG9ducc9M7&#10;e+N27nFNg+1eTDu+37vLt8+Z9n3Z3nfuxxux9/HGPuc1HZyp9rg2ujcXICpeM/SUZ+Q9cHrn/Vn5&#10;R1qpFcReQhW6tyvlWh3DUHIwZDg5PUH+Fj/rTw3GKALcv2jy5s/bM7LjG3yM53fJt3d8fd3fLj7/&#10;AGqU+b9uG77Ts87jPlbdvl9/4tucdPmz1+Ss64uYltrgG4hRVgvGJbUpECgPhmLDlVB4J6wnheKu&#10;SXEaX7L50e77Zs2/a2LbvJBC7Om7HIj6Y/eHmgCSD7V5EO77du8u3zv8jdncd+ffH38cY+5zUcv2&#10;jy5s/bM7LjG3yM53fJt3d8fd3fLj7/aqcFzE1tGy3EG0xWZyNSdwAZDg7j1B/hY/608Nxii4uYlt&#10;rgG4hRVgvGJbUpECgPhmLDlVB4J6wnheKANI+b9qOftXl+fz/qtu3yhnOfm2Z/4Fu/2cVEn2v7HJ&#10;j7f5n2NMf6jf5mGztzx5v3c7vk+7j+Kke4jTUHUSx7hd7dgu2LbvIBC7Om7HIj6Y/eHmqkdzA+nz&#10;P58Ww6fHlhqkhUAq+CZeqg9ph8zdTyq0AaLeb9vG77R5fnnH+q27fL7/AMWzOOnzZ6/JTYPtXkQ7&#10;vt27y7fO/wAjdncd+ffH38cY+5zUTXCJelfNjDfawmw3ZLbvIBC7Om7HIj+7j94eaqQXMTW0bLcQ&#10;bTFZnI1J3ABkODuPUH+Fj/rTw3GKALkv2jy5s/bM7LjG3yM53fJt3d8fd3fLj7/apT5v24bvtOzz&#10;uM+Vt2+X3/i25x0+bPX5Kzri5iW2uAbiFFWC8YltSkQKA+GYsOVUHgnrCeF4q5JcRpfsvnR7vtmz&#10;b9rYtu8kELs6bsciPpj94eaAJIPtXkQ7vt27y7fO/wAjdncd+ffH38cY+5zUcv2jy5s/bM7LjG3y&#10;M53fJt3d8fd3fLj7/aqcFzE1tGy3EG0xWZyNSdwAZDg7j1B/hY/608NxilluIlt5yZoVCw3bENqL&#10;oAofBy3VVB6t1hPyjigDSl8/M+Pte37RHjHk/c+TdjP8H3t275/v7f4Kgl+0eXNn7Zu2XHTyN2d3&#10;ybd3Gcfdz8uPv9qS4ljRrvLx5S7hU77xlOT5XX+4eeE6P8v96qtzdRCC5zcQoqw3jEvqciAAPhmL&#10;DlVB4J6wnheKANA+b9uG77Ts87jPlbdvl9/4tucdPmz1+Skg+1eRDu+3bvLt87/I3Z3Hfn3x9/HG&#10;Puc1HJcRpfsvnR7vtmzb9rYtu8kELs6bsciPpj94eapwXMTW0bLcQbTFZnI1J3ABkODuPUH+Fj/r&#10;Tw3GKALkv2jy5s/bM7LjG3yM53fJt3d8fd3fLj7/AGqU+b9uG77Ts87jPlbdvl9/4tucdPmz1+Ss&#10;64uYltrgG4hRVgvGJbUpECgPhmLDlVB4J6wnheKuSXEaX7L50e77Zs2/a2LbvJBC7Om7HIj6Y/eH&#10;mgCSD7V5EO77du8u3zv8jdncd+ffH38cY+5zSjz8Rf8AH3v8+TOPKzt+fbu/2em3v9zd/FWdBcRt&#10;bxus8BXyrMgjUncEGQ4O49Qf4WP+tPDcYq5bzKzWgEiMPtcoG27ZskeZkc/eI5zEeFwcf6sUASxf&#10;aPLj/wCP37lv18jOd53598Y344xjZzUUv2jy5s/bM7LjG3yM53fJt3d8fd3fLj7/AGqpDcRG3Qrc&#10;2+zyrQhhqLsMGQ4O49Qf4WP+tPDcYpLi5iW2uAbiFFWC8YltSkQKA+GYsOVUHgnrCeF4oA0T5v24&#10;bvtOzzuM+Vt2+X3/AItucdPmz1+Skg+1eRDu+3bvLt87/I3Z3Hfn3x9/HGPuc1HJcRpfsvnR7vtm&#10;zb9rYtu8kELs6bsciPpj94eapwXMTW0bLcQbTFZnI1J3ABkODuPUH+Fj/rTw3GKALkv2jy5s/bM7&#10;LjG3yM53fJt3d8fd3fLj7/apv9I+2tj7V5fncZ8nG3yuf9rZnpn5t+f4MVm3FzEttcA3EKKsF4xL&#10;alIgUB8MxYcqoPBPWE8LxVt5EGosvnIG+1hMfayTuMIIGzpux0j6Y/eHk0AOf7V9hi2/b/N+xvu8&#10;vyPM8zA2538eZnOP4M53cYqQ+b9uG77R5fncf6rZt8vv/Fszjp82evy1nNIh0qF98YV9OkII1SRV&#10;I2r0k6sP+m/3l6jhqtvcxi+IE0RP2sLt+1kkt5AIXZ03EciP7uP3h5oAlg+1eRDu+3bvLt87/I3Z&#10;3Hfn3x9/HGPuc1HL9o8ubP2zOy4xt8jOd3ybd3fH3d3y4+/2qnBcxNbRstxBtMVmcjUncAGQ4O49&#10;Qf4WP+tPDcYouLmJba4BuIUVYLxiW1KRAoD4Ziw5VQeCesJ4XigDRPm/bhu+07PO4z5W3b5ff+Lb&#10;nHT5s9fkpIPtXkQ7vt27y7fO/wAjdncd+ffH38cY+5zUclxGl+y+dHu+2bNv2ti27yQQuzpuxyI+&#10;mP3h5qnBcxNbRstxBtMVmcjUncAGQ4O49Qf4WP8ArTw3GKALknn+RNj7ZnbcZx5Gc7vlxu74+7nj&#10;H3+1WZ2n85tn2ry/3P3fKx/rDv8Avc/dxuz/AA42fNmsuW4i+z3GZ4VCw3bENqLqAofBy3VVB6t1&#10;hPyjirN9Ii3VxumiBX7NkSXbRt/rTjK9Fz/D/wA9DlT8oFACytP5E237ZjbcZx5Oc7vlxu74+5nj&#10;H3+1ee+KfjpoPhvxHcaVI2p3k1vJmb7JDFJEo2YMbHOQM8n+Ld3xxXZ3s8Jtrj9/Fjybslv7RlUf&#10;LINxyOmCMFusXQcGvhKTwUPin8WNYi8R2WmXWl6peW/2S1ugbqJJVe5M0nltHiMsZlRQNxPlglgu&#10;DXtZZhKWL9pOt8MUevl+EhinJ1Psn0D8Qf2ttC8G+Gra7iub0zXEsFnG17a7jJKXK7ESJGaWWTH3&#10;EUjHIChWryi//bf1vV4Lax8PJPq+uLdyQ3NrZac1u8CmISJ5wvRGIkwQFdiN+7C7yjmvTvCX7F/h&#10;TwhqM93Fc3Usk0csfmh5JLgl5DK6+dLI7+WZCzmPITexc8mvV7P4W+FtIuYGg0ZZTGNq+Y7yIB9G&#10;OBXNPNMpwyXIubXt/mdLq4Khry8x8JePviNafGH4meG7TXJHvPElhIbk6MkUMyWkq2eUluMAgFRM&#10;oQpIE86XI3spCffXgfw1ZaH4Y01LSwi06R4IWmVYgkhwN37w4BLc8kjOc1VT4TeF2vFuZNHjWVZD&#10;KoEjMitnOQp4A9hwK7ArjA4Ax2GMV4ueZ5Sx9GOHw8OWKMsZjIYiEYU4csRy9BTYvM3N5m3Gflx1&#10;xTkdWBAYMR2HWnjp/jXwx5mwDpS0UUiiKWPzFK5Iz/ErdKZAkiIVYhiOAe5HvU5OKO1PmFy+9zHF&#10;/ELR7i9srPUNNsftus6dcJPaosvkvtDqJED5UDem4YOQfQ9as2HjIT61Z6Xe6ddaXdXETy24vGgx&#10;LsKbwuyR+QHH4bq6TJEg+7s/rXE+JPM1Px5oNrbJB9p04vfz3MkLN5ULBo9gbsX3N3/5ZdK8nExl&#10;hpurTlbma93ubxftVyy6HeJ90dTx3606mpnYueuOadXq6vc5xm7BNee/FGG41q3tvDUCxQrrLNEb&#10;64TekJUh2ABRgZGjEhXdtA28Gu/mDFWCHaxHBri/iPo9zqHh62u4I3u73SbmLUYrdf8Al4MRO6Mc&#10;H5mXeF4+8V5rjx0b0GaUZWqWOwt4CoRyzn5QMGp6xvDHifT/ABTpMF5p86TRuis0aspeIkZ2uMnD&#10;DoR6g1sK6scKytjqK6aMozppxJlHlbQ8dKWkHSlqxnmfxB0m+8QfFD4Xw2lpc/Z9J1K+127vDE4t&#10;1hSwnshCZFGBM8mpRuikDdHBOdw27W9GjmMm47WGO56GnnrRWrn7sSD5k+LPwU+Guu/Gj4eWifCr&#10;R9T1G81261fXtQbwj5tnNbPpupAtd3n2fyWY3XkExySFt5jfaSVNH7WXgKXQ/gRZeGvBOhaZaeHl&#10;1K0P/CLWPgq61a3uJUvYrqNWhspF8i2MsTm4cxSFo2YRqZSiyfTCoqFtoVcnJI65qMvmcRjfwM7l&#10;6H2NdccS+ZS7E25VY+K/2c9P1/w98ctdi0XTtI8HaRq0Wmwuum/BvWdD0/ULe3NzJIS8k6Ja3I8+&#10;VGaTzEKi02l23xD7bRTtGeuOeaXbx0xSkYFY4it7aXNylqImcUjNgU2QuAduN2ON1RRo5YOzENjB&#10;UdCa5iOazsfP3jTQdO0X40RJ4fa4tJb+3n1LXtNF0qWjhv3aXQt3XmSSSMI8kfKhBkfvt5f4nuxY&#10;+EdRlMD3e1rcSW6y+S80ZmTehZeUDKSN3bOe9dJ8VvCcsHjHQvFmnRQS3jodAvoJzMvm28sqvE6y&#10;IGVPLlxnKEMJGUncEq5a/DPWtYcpq91Y2di8mJLLT/MkaWIAExvPIVOGbggR/dA5r5DN8PPE4lKh&#10;Hm0R4dTLqtTMI4p/Cjl/2kf2PfAn7TfhO30/W7WTTtStGll07VtOLRyWryvG9y3kAiOQyCFFJkDH&#10;ngqea8U8cfspaR+zt+yx4z165+JviS08b6N4bmjtvFtjq0ukKTHHCtrbpAsjpGJFstOtm2kyTCCJ&#10;Q25gK+4mXyIgPQAAM3P/AH174r5B8BfBiP8Aaq8Rjxx8W11vXLfwn4n1ZNA8NeIvD9pZWJs50i2J&#10;91jfWwHktFO2wuyOGDDmvvsFUlTiqUtIxPfnqfQnwF8Wal4y+BPw48Q6zMb7WNY8Oabf3s4jRPNn&#10;ltY5JJNqAKuWYnCgAZ44rvfPQzeXu+fGap6Rpdh4f0my0ywt4LHT7WJILWztohFDBEoCpGiDhVVQ&#10;AFHQACrvlIXztXcK5JNSk2iPeJByOaWikPSsjU5Px9qt3p+lR29hL5WoX1zHaQP5Ly7d7YZsDn5V&#10;DsCeBtrQ8MeGrbwxYrbWibkYmWa4kbdLNIeWdz3YnJJ9TWGEh1X4k3kzN9qbRtPjEMKhX8qSZ5DI&#10;R3DlIowB6N/tV2cb57ds+tefh6ft6ssRPbZepdSXLFQiZXii1hu/DerQ3OjnxFZy2c0c2jYhb7eh&#10;Q7oNszLE2/lcSMqHdhiAM1+aHj3w3rHxU134falrFtqHjOV/Amg+I4fP0VNRbTmvFvVe2aZNA1Oa&#10;e2RQxRb1y+/MhknkG5P1JHIpp619BhsT9X3MZR5j85viF8N9W+IvwW+E2pf8IBoXjXWNa+Fs+i22&#10;qatFYWLDUtQjtprG2sILe3ZvMtFS6eNfJhihhLSNcRgTuOX8Yt4s0bR/GJ1Q+JNO0vUdA8S6Ol1e&#10;30movNLZ2/imePTrq6WaWKRIra+tWZ/PlK3FmIlR2iuXtv1DH1o59a3jmHKrcpPIfGniX45fDrWf&#10;H114t0zxf4GttH0u9WW88Oaj4v04P4ouYCFt9QiWO98mJ4Y0Uwtc5ad1hWZbYWltcR/V3hjxVo3j&#10;bQ7fWfD2sWWt6TclhBqOm3KXEEmGKHa6ZDbXBUjsQa2XYKpJIUDruqEyrjqCrfMORjHbr24J9q5q&#10;tWNZe7EENldj9wKcAFkJ4A5449cHJPAxXgn7RP7ZHhb9ny38CFNG1jx1d+N9/wDYEPhlYrlb3Btw&#10;pUq4L+YLlSgjV95HbivEP2/P2mfhz4i+E1r4X8HeKl8f+MPENytjpeh+DNWFw4n3xvFPL9nJJZJl&#10;h8uMkM7thQcOy+u/D79gb4SeDLT4eXV74eOteK/BNraCw1ttSvUVriGU3LTiDziihrl5ZNmGUb8c&#10;jCjSnTjCHPiIlf4Tvf2dPh74u+H3g3VW8f68mu+M9e1i81zU2srya4sbRpZAscFoZVEiW6QxwqqM&#10;TtIYKSMV6m0jxyLlMxnjK9jUyABFA6Ae39KWuOpP2kuZ7C5RiwhN2FBBOSTXA/E/4FfD/wCMekz6&#10;b4x8L6drVrKxd3kQpKrCNkDiVCHUhSw3BhjpXoa0HpWd/e5kabe6eP8Aw9/ZS+EXwssbaz8O/DvQ&#10;rNLO8j1G2mubQXdzFcoSUmE05kk3oWYo27K8heKm+O37PPhr9oLQdNsNfuNW0m60e9j1LSta0C9N&#10;reabcIQfOhfBAbAABZSRksMEKR61jNJgitFWmp85B8n6f8Afix4w8PeEPA3xC8W6Rr3hvwxPp95f&#10;alqWkxajN4o8uadntZ45SQqiH7MgnO6Tejud5bKfRPizwfZ+N4tNs9Rkm+x2Go2upNbQMFW5kgkE&#10;sCyHaWCpOkM2EYEtGoYlGZG6gc0VPtZys+bqW9Tz6b4QaNP4JuvD8t1fSXN5eQarca8zodQm1KKW&#10;OWG9dymxpI5YICiFDEFiSEReSgiDPF/we0Xxs/jn+0Li/tx4w8OQ+Fr77O8S+Tar9sCtFuVgrk38&#10;2c7lOxOOob0TNG6r9tOD+Iix5PonwFsbTU9V1DxJ4k17xve6gukqZtZNpD5B027mu7Mx/ZLeAZWe&#10;dnO/dvwqtlchsz4mfDnwV4U0Xxj8Q/EY12/t9MvW8a3VlZ6tPChnsrS12YgSSOOfaNMgkRbjeA+7&#10;BCsRXszOqt8zLivNP2iNY12w+Dnij/hFvC0fjfWJ7dbVNAmMXl3kc0qQyq3mq0ZAikkJV1ZSF5BH&#10;BccS5TjGcx8rPijwp448e/tNanrvju11Px78J9O8Q2VstvYw+LxfWi2xeKOSS0thbo1nMyQOVeTO&#10;43Jkj4FdD4S/Zw+Hng/X18Q2vh8an4nZxNNr+tXMuoXVzPvV2uHMxKi4aQeYZURW+c7cA1578Bfj&#10;F8MPh14P0LwFLfat4F1GGEEWfjO3msWum8stLdqZJZIIUkcOVQyopYOAMtl/o6QMHII2kHkHPH51&#10;+4ZBluEhT9snGUpa37H5NxJmWO9r7Jc1OHbuIOgpaKK+9Wx+et3A15x8cdB1HWvAPiKKy8Ralp7X&#10;2my6TFplpFZmK7ubk+RBGzyW7upkkmiiO11ADBi0YDOPR6xNa8J2XiK6STUJb+RI4wLeO1u5rY2z&#10;7jvnieB0cSsn7suzcJvRdoll38mKg6lNxR6OX1YUK0as5aI4X4M2Gtah4s1bWbnXtf1CBNV1DT79&#10;r22sYLK8e2up7aArGlmryMsKoZbhGRWZYoyWEbJDZ+HnhS18VfDrw7q2rXOrtdarZ22q3C6fqlxp&#10;8YnntofPCpbPCDvkVp9uD+9mlbo7Vp+GfhVaeEdT0eTTtZ1FdH0fUrrVNP0FUtVsLaW4E6sEZIA5&#10;iX7VMArOwXcBzitzQ/DUfhrwbp/h/Tby4toNP09LG2vHKNNGscaor4K4ZgFDklNuRXl4bCzgrVI6&#10;ep72Y5nTk/3Etbr7P69TwD4jX+jX/gjwf4b1LxFo633/AAmGqMI/E+r24aOzim1aGNpXu4rlmQBY&#10;41eSKTO1FDZClem/Zu13w3oyeJfDUGv+GrnVJNdea2tNG1CylS5j/s+0JMKwQWySKGWQny4VAZJM&#10;lm3ue8uPhaZtB0bSI/FWu20emanc6s0qLZs17dzTNcbrhZLdo/kmkd4wqBEYK3JVGXT8IeCrjwZP&#10;fSR+KNa1a1vZZLiWx1BbMW6zttZ5lSC2QplgWIUkF5JHO55C1cdLCYiGLVR7ep2YvMMDWwksPGUr&#10;yu/h7HTDp1z75J/nS0Yxxz+Jz/U0V9WfCPyAjIqO+uBaC0jdjbWk7HzrlVY4wVwu5WzFu+5nvup5&#10;zkelPRihyjeXj5mb0ArxM0w7xOHcfacttfLTv5HqZbX+rYlT9nzX0131/l8ylp8emK73mnCKWRyd&#10;03mmR8+u48r+PWlOm2jawdXNpbtrJtvsP9oNAouPI3lxEZD85j3EuYxwSc1Yg1GHUpr1oZ3mjlWO&#10;5+Vfl3bvKfP4RpQF4x0HoK87IlRr4XnUYp33j18z0s5niaOJ5eaSVthQFDgx5A9D1rwj44/Dn4lx&#10;/Ei1+J/wy1HSRqFloo0rUNG1KIH7fAk5mCK2GB3khWJaJlWMYfDfL7wBiobqztr+0urW+t472xuI&#10;ngntpk3RyxMuGVvXIyNrcHNetjsJ7eg4w3W3qeflmOeBxCnL4NpfM8C+JV/c+Nk8NaZHf39l4g8b&#10;eG7maWwsbs3WnXkk9t9khgDrlJVgN+1xJNCWPlWe945A0RTm/CXg+zHxxlu5ZrU2UlxqviVNV05T&#10;HPqNneDVI4orZ4bCO7ebCvIu25kDJG0kIkAVovTfADP4d1G2+GvjeHTb29tdMks9D1N4IIRrlgcN&#10;dW8dmiFYI4lECNE3EgiEgBCsy+hWPhDQtKv7jULXRdOtL+4nN7Pe21rEk8s+HUytIFy0mJZV3ntK&#10;4/javmMNlccRTTjLrr69T7bFZ1HBSVOUd9ttuh8Zap4OlOkW0Nx4S137Zb+D7XR7iLX7KPU/LvTp&#10;moMiwzMZzYStcyaasVuJIJd06AQncDXq/gjXbG9fXbTS7O6XT9V06zisI/BFoAbVBq+ttHGot4/I&#10;yu1YTJIDbM28tLJG7GT6Dj0mxga2EdjaxPazy3MBSJAI5ZN/mSLnhXfzpdzdTvf+/WHrPwu8G67q&#10;sV1qnhPQdUuJbaRvMvNKinljb7Q0jfM69HeeRnHdiTUZhl8qUYpS+OSX9eXc0wOe0q7kvZ/CmyPw&#10;Fo+saTY6lHrmm/Z/E0sqXmp3Fm5ksbuV4xFG9tIFXCJHAkIjK70EQ8zfvWaXq+OxBHYjvXL6P8L/&#10;AAboGowX+meEtE0vUIsiO7tNNhSZN3yEI6r1ILA/71dQDvGT3565r7LC0fYUlTl0Pz/H16WKrutS&#10;6hRRRXeedtoFFFFABRRRQAUgAVgVZkPrS0hOKhpSWo15E4upNx+fPG2oST35NFJkVnGlCDvGJcq0&#10;56SFooorczCiiigAooooGeaftAeJbPQ/h9PpMzW73viqQ+H7S0kllie4e4Vo3RDHBN8xTAG5Cm8j&#10;JB4bK8OaGPDXhzSNES4+0rptnDYJJu3b0iQIDkgZyF64H0Fch4k8Q2GsftfanpaxWNzc6N4PjSWd&#10;4J/PRnuY5fs7bnETAJMJg4Tjdt3fJlfQTx2IPoTk/n3rmyak62JqYuWy92P6n9W8CZZDA5cqy+KQ&#10;tFFFfZn6br1CiiigAooooAKEiMkixoQGcfKGz1yRnj5uCT0orivjW9xF8IPFrRajpukQTWgtLi+1&#10;UTeRBHM4hdz5W58hHYKFRyWyArZKjy8yxn1LCzr9jnrT9jSnVMb4Q+KvGn7SnjzxZbfDtbSx8G+H&#10;7RhHqmqwnGpX7KyRwtLlpIomJMu5AWCQKCUMygdZ4b1XXBq2o+F/GdhpuleNdJLyyW9lcebHeWjv&#10;Iv2yFcApA77wQw3qPLMn31r6k/Z/8B6L8OPg94Q0Hw+0DaVBp6PDLa35voppJcSyTJclEMivJIzB&#10;lRUYEEKoIA5r4+/sq+DvjzajUJon0PxlaRCPSvE+ns0d1ZSB1dHJRlEiqQPkYnALBGjZiV/FKWLr&#10;LGQzCovaNPbp8vM+UpYipBxqT95nkCBpCFAzIf4R1P1rx34/ePtDXwT4k8Po0Wo3lrcWFtrEVxb3&#10;Ulhpkcs8brLetCBIIcAcw72DlF6sEPTap+wz4nL3L+Jf2ibvTtWtLeI2kyAosNoVMM4eDz0OZSlq&#10;DKGCsyuJFdmDL7l+y9+z7YfD66u/F8HjPxZ4hkvLefSYbPWNRinh+yxXTGHeYlAlkVvO2uXZAsrB&#10;cjFe1mXFFTMKbw9CHKpaM2xOZVMR+4jHlueM/CP4eaf+0D+xpr2teC/CMng34jXF3eXtrqpA8651&#10;PdE0z2FzJIrQwXAjFvhWVE/eq3m7GL0/CkvjXwF4b8NeHfFXg/xfquq6fNZ6dq+tjTC9rH56u6yL&#10;MhbzUhxFBJKMbRhvmJUN9/hdoA3A57gYB/ClaFZMfLkjivBwX1rBT9ph3yswoxnQkpwlqfAvhb4u&#10;aD4m8SrocTXNnqE1hFqtgb2Dyo9RtmjLeZbEgbgoDbwQMFH6BH2duHIOCpGOOete2/tC/s9aP8f/&#10;AArb6fdTyaNrunTC60XxFZKTd6XcAqTJGQQxB2qGj3ANtUjayqy+G6x+zf8AEbQfFOi2MPxYtLrT&#10;Ndt10i4N5oUUctjN9lEa3UOxn3uZ90nlkKpD7WcZRx9VDjB5fSvmMbv+Y9OnmdWCftY83oTRStFO&#10;kqAFomyFOPmOMqDn5SMg8Gtr9inxVpI+P/jvwh4S1fd4f0/Sz9s0a2BgtLO/guViZ/s5gA3vucGS&#10;KYKwXDI+EcW5/wBlr46TXPiu3i1zwHBpbQXY8N31q92L6J84tPP3xMgAHzOf3rbicN3r2/8AZG/Z&#10;6P7NPwfsPC95eR6r4ju7iXVNd1aAylLu+lPzMPMJO1EWOMEhN3l7yqu7CvhuKs+wecwpyo/FHT79&#10;Tw80zCni4xVNHi/iH9hDVviFq+ta3rC+DPC0l7M9tb+GxZT+INLs7D7HpNuq2wkazFrPs0ySMzwx&#10;B1juAFdGijZPRvgZ+zp4u+Hfw/bQ77XNB8Nw6xerf+I7LwfpxttzLZWlqwsp4/s4tRM1nJLIUttw&#10;+1skLRPGtwfpVeAABgDtTXG5WXJGR1XtXwMsbVlpI+d5TxP4W/BrWPDGnWusXFzYaF43bV9Uu9Rb&#10;SpWvrO6s7zVbq9+xSM6wtKY1uW8uYojRykkBo3mjm8Q8cfsifEDWLn4iW2iQwJpPiCZBZx3vxV8R&#10;BJokRYy1/AYJPtDToixSqZcCFY44mR0M7/aLRtBGrR8kfeJX5mHrU3nKQvJXcM4bqKf1ypS94iOv&#10;unFfCfwfe+DfCMFtfxTW2oyytNcQTeJr/wAQLE33QI7q9VZSpVEYptQKxfAP3jueKfCGg+OtHfSP&#10;Eui6f4h0t2WR7LU7SO4hZlOVbY6lSVI4I5FfAH7fmveNdJ+Pvw0trTxzoMeuRaV4sl0ePTNPltbz&#10;SYp9PKRS3Mv20hMhSq3jCCKEwyzODHG+3yj9mTxRJ8Wvjl+z14k1zxu19DpH2tbuTWfGHkahJeyW&#10;3kRxpBNrNxcSma5jClUt7USowDRtEyrH2LByq0/rHN5hzW0Pvn4h/s1p4y+MXhL4g+F/FOofDfVN&#10;FgvbHUpfD1jb+fq8E210idpg8O1JRvxJFJlieFZVZeBm8afFX9nf4ueEoPib43Txj8OtW0pNKbX7&#10;iwsdMSTXpb2WRFSKEGVCtlGVC5MbtnDb2C18C/tE/G34k6Z4s+KEsfxL8Z+Gbey8aeJLbR7m28SX&#10;zwasYb2wjGlx28coW1S3guJJxKRtfeIl5UV7l+1J4S+FHjj4xfCbS9XPxHTwmdK8U3eszeK28Qef&#10;BHBpguEls/7UJPmo0O8rFuVtsYkDKVU7vCSUPZzlo/7uwlLvqfp6qloUDLnIHFYniDwzbeII7RLi&#10;W5hFrOZo/s0zQsTsZfvJzwHbp+Ned/sijxPL+zf8Pp/GXiGPxZrl1piXTa1Ezv8Aa4JSz2rs8kcc&#10;juLZoVZnUMSCWLk7j6+kqMhO9Wx1b0r52rQi06ctS1K0uaJ8T+Ov2f8ARJ/iLqMb+ILWe+tljNq2&#10;raLcajJbSzXMsrMojmRJCZblGJnV1LSbRwdg8Y/bG+I178D7zS7jXPB9vBJb2d1qXgHX7nVtQsdS&#10;W7nuIV1eOddPuosySpOtxk+RGg3wqJMgV+mkGm2cd3cXsFtCtxc7TJMkeHlKjC7j3AHSvnjxf+yd&#10;D4s/a2uviZdTHT/Dtz4QXRrhdC1a90nUbnUFuQ6yyyWrRmSIQLGhLSdUjG07FK+rgswxr5KONrc1&#10;KCaijvxGLniIqMuh+MMEdpDp3xF0ubUNG26ForWenS3rJdS3jDWrUn7KyXMkccvlvK5MDSI0KTYD&#10;b2mr9Lf+CgvxQ1vwPr/wm8M+FvhXfXnhfwb4v8PajbXVpG9nb3V8i3Jg0izjEGJB5UY/eQeasZKR&#10;lA+FPz78Uf2O/En7PHwVtdA8S6rY65448b3Nl8PtDs9IuruSzt7VtSGpvcyeajM0jTxpCIoViRVZ&#10;nxLI719k/CvW9S+Lf7TFlr/xf0S48D+MPDFnJF4Q8MI3n2Ns9zHKt47aguEuruSO2ZhAMIkC70WR&#10;1mki9WvXpe5OL5tGebGMrHxl4R+Lt/4n8c2WhTeBfEei6ff/ALSdt4li1nUrIxRQzSyNG+m3A+7F&#10;dxqY3MYdz80n3dmX+1vC/wAV/HZ+LOveBfCY8H3OreHrPT7rX9C1q/vH1yeWSSDzLiORsQmD7I4A&#10;wzmOVo94AcBuO8e/szeKfDvjfwV4f8NzWevwa58Yrr4tX+pahN/Z8emx24jIsQn7153cSOBIgyCo&#10;3IFyV6D4efsU+LJf2odJ/aC8d+L9Gi8Z+VL/AGn4d8O6fM+nM/2OWxjME8sokA8kxSMGQneJApw2&#10;V8vF0qGJmqkpaqLsaU5yguU9e+Gn7Suh+Pvi54q+Ft5pl94d+IHh+E31xpd2VmjezaYLDIs6Epva&#10;KW0lZMgp9qRAXMcgT2IRsZQ4cqmOhGCfrXgPx/8A2KPh9+0P4ntvE+rza/4c8URWcmnSav4bvRbT&#10;3No8ckbwSq6So6sk0iE7QzKSpJQBa5r4ZfCuT9lz42+HfCXhS48Qaj4M8ZWBF0l1ZvfRadLpunxQ&#10;LO0yyJHamYeTvkMcoldY41WIKDXM4UpxTp7/ANdSWmz6ndsqHwTt6Kvem7zLHg5TI/EVmeI9QurD&#10;RtRksYGnv4baR4EAL7pNp2DH3jz6V534e8W+NdXsLi4WPT3uWYpJZ38MlqbNzDE4AKmQuuH3FW8t&#10;8nsOnj1cQqdZUOWUpS193yKaSpupOXurQ9WhQxJsd2Y9QzUnmxSZVir5bad3IPHIxXBjXfF0l7NE&#10;2m2C29snM0k7L9sY9CoVW8rHzEqyyc7QCfvVz11o1t4UOj+ILyxhN3Z3kt5ql/axBmiE0c/mMP4m&#10;jSSQH5uQiqT9ytJ16/L7eMOWK/mOWOIo3jShK8iP42fs46P8WfCNxpVui6TdPsEd1Z/uZItsiyI6&#10;ugDbkdRKM7huBGDur5u8YfsZ+KPh5q+neLPCXk6t4nWKDT76SaeeQ6rbKsaN57hCY5AIY3E8SL86&#10;nejrJx97RMDGp6BhkA1zWu+Jza6i+kWCGTUmjWZ2ljdoYI23rvZuMn5GxGpDH2Xc6/WYPiTFYWEY&#10;yfMvx+R68cdVoay2R8d2nxd+Ifw38X6L4euxqcy3lrLHLfSbvIs5IlD7ZIH3rArqfkcSE5OzBxvP&#10;knjnW9P1z4jSzaNf3FhrWpRm3tLGEXL2981tdxztE0zIIBHBGk8blHkfbczKUyixv93t8MdK1Bmu&#10;vEBOuam5DT3lxlN52BflWLYoGU6EHFeb/Gr9nmXxVY2R8MeTZmGeBjDOpmhzFIJULrvjdlDIpAjd&#10;CGRAS6s6V+j4LPMLi+VqPJUer8kumnc7aGe4GpUUV7r69PxPnz4ieJNP8RaZBZ6V9rk8RaBCzxJp&#10;0iSSpOwdYgzNG6wmRbh1JmBXaXccxMy/XnwQ0vWNI8EW9vq08d2xOYZFjMS57uqEsUVuoU5Kg53H&#10;fmuD+Fv7PT6PfT6h4l3XEjIsJZ7n97KUUCNy0Q2qoLSvtiMYVi5Gd716P8XfiHZ/DPwPqOq3k7Wo&#10;EL5dWJkiiA/eTBU+b5QfvL0IXtWucY6GMccHhfev93y8zz86x9HMZxwOH99vr2NjxB4u0rwnbrLq&#10;F0EmI/dWqAtJI5ztwAcgZQqc8HG3tXy0+nan+098QIVdPtPhPctwIXKXNveQFDtd1+4YY94cbuXk&#10;VSMGJfN4O+ttR17R7nU/HLwG3cC6mtWZ7eK1f5mlguJRMUuUX5t2VEbAMzLgivo74ffGDwL4J+Gc&#10;2sWc5luDbQ3Vy8t26fagh8x5FkyV8sKzOCD8yg7vl5rshljybDXw8Oacun8p6mGyr+x6F4e/Ul17&#10;HjXh7wvZR/tN6npc3n39vpL2cNpFJM5Cbp9QjllVB8vmFIo03/fAbAIDMK+srv4f6BeSLJJpkCyY&#10;AzAzRoR9EYA/iBXxX8Q/iVonjnxWfE+i+KtN8PW8slwjXsge+01XYRMyzyxSRxxSgohRnkXHmsoV&#10;92V+pv2d/HOo/EH4dWN3q1jd2V+USV1vgZCpkUOY2clSzoSQw2jACcDpXJnyxHsI1YT96KTl8zh4&#10;h9vTpQxMJax0fzO90Pwxpnhvzv7PtxAZ9vm4lcggMccNwK+DdL5+MHic/wDVYNI/9KNSr9BtuQOv&#10;4nJr8+dLGPjB4o/7LBpH/pRqVfjmPxE8TOMqnn+h+buc6lTmmfoH8Av+SGfDv/sXdO/9Jo67wdK4&#10;P4Bf8kM+Hn/Yu6d/6TR13g6V9bHZH1sfhQ1q/Mf48f8AIyfET/sA6j/6mUlfpw1fmP8AHf8A5GP4&#10;i/8AYB1H/wBTKSvHzX4Iev6HDi/hifcXwF+0f8KH+H2Pt+f+Ebtvu+RnPkx7Ovt9ztt/1leiHzvt&#10;B3favK8/nPk7dvlDOe+zP/At3+xivMPgNFEPgL4C/dQsD4XiznTXbjyoy2UHLDPVRzKfmHFejsiG&#10;+JMSB/tgOTaENu8gYO/pux0k+7j92ea9TDfwY+iO6OyPHP2uPjT/AMM//s6+L/Fh1W80nWhpy2mi&#10;Oy2jzPqcgZYtkcvEhU/PKCGxFHIyD5TXmVpZ2H/BNr9lTQ7+y8G3Or2NlqWnP4zbStUGFlmtoba7&#10;v7cXHzyKZ1iCwjySWYH5EBrrvjT+xl4I/aB+Jfgrxt4q1PXJz4at9PittAgtkXSZkW5aRxLbSxMc&#10;S/LHIqsCqKobgCvWfir8M9B+MPgrxF4M8Q2UNzo+trJaTlbANJGzW/yzxPICgmjIVkmKkKyqv3lr&#10;pKPOfij+1No/gr9niy+M+hGXxl4Gzp093eWl3FDN9lkuVgleFBEwe4R2VJIJDCBtbDo6EVwnxxPh&#10;3W/BmlftX/DTSrHxt4n8M6XNc2epzXbIkmjI8q3aR/vUjhuI4ZrtlaaGZlKukkJkwq+peGv2cvCP&#10;hj9nJ/g/pwu7bwtc6GdIluJLWSS9YXJk86YtIGxIzTSSBSoWJmJKbcIN/wCE/wAJPDvwT+F+i+Bv&#10;D0DnR9FsryGBr+0luJ5Q02+V5GON293Z2RAokJBQIoCgAPgh8b/DP7Q/gLT/ABn4Nvrm+0i7uSkt&#10;vJ5ImspFhDPbTICSjIxU4BJJZWUmIqT30H2nyYc/bc+Xb53fZ853nfnHGcY344xjy+a8f/Zs/Zn8&#10;L/sr+DL3wn4UvtV1TTp9ck1Qy67Css0cr2kcbBJEjjQArGPn2/xMp5r1GFIEggQW8O0w2YP/ABKp&#10;FAAkOBt6qB2XrD95uDQBck8/yJf+PzO24zjyM53fLjd3x93PGPv9qmTzvtX/AC9+X5/8Xk7NvljH&#10;+3t3Z/2t+f4MVnzpF5NxmGJgYbvO7TZGyPMywKDlgT1UczHleKsOka35cRoHF3nIsmzn7Oer9M/9&#10;Nen/ACz6igB0nn+RL/x+Z2XGceRnO75cbu+Pu54x9/tUw8zz3z9p8rzvm3eTt2+UOvfbn/gW7/Yx&#10;WdLHH9nn3QwkGC7znTpWyPMywK9WBPVesx5HFW3VDfnEabvtg5+yOG3eQOd/TdjjzPu4/dnmgB8H&#10;2nyYc/bc+Xb53+TnO878574xv7Y+5zTJPP8AIl/4/M7bjOPIznd8uN3fH3c8Y+/2qnEsIhhXyISr&#10;Q2eT/ZUigDzDj5eoA7L1h+83Bp06ReTcZhiYGG7zu02RsjzMsCg5YE9VHMx5XigDQHmee+ftPled&#10;827ydu3yh177c/8AAt3+ximQfafJhz9tz5dvnf5Oc7zvznvjG/tj7nNMdUN+cRpu+2Dn7I4bd5A5&#10;39N2OPM+7j92eapxLCIYV8iEq0Nnk/2VIoA8w4+XqAOy9YfvNwaANKDzvtK+d9q8r99u8zyvLxvX&#10;bnHPTO3vjdu5xTIftXkw7vt27y7fPmfZ92d537scbsY344x/q+aZawqLqHaqpj7SRts2iwTKMnce&#10;Mk9Qf9YfnXpVSNIEiiQW8IUxWYONLkAAEhwMdgOy9YfvNwaALcnn+RL/AMfmdtxnHkZzu+XG7vj7&#10;ueMff7VMPM898/afK875t3k7dvlDr325/wCBbv8AYxWfOkXk3GYYmBhu87tNkbI8zLAoOWBPVRzM&#10;eV4q06ob84jTd9sHP2Rw27yBzv6bsceZ93H7s80APg+0+TDn7bny7fO/yc53nfnPfGN/bH3OaZJ5&#10;/kS/8fmdtxnHkZzu+XG7vj7ueMff7VTiWEQwr5EJVobPJ/sqRQB5hx8vUAdl6w/ebg06dIvJuMwx&#10;MDDd53abI2R5mWBQcsCeqjmY8rxQBoDzPPOftXl+ed27ycbfKHXvsz/wLd/sYqKP7X9ikx9v8z7E&#10;mP8AUb/Mw2cZ4837ud3yfdx/FTHWM3+7ykL/AGzr9jbdu8gYO/pux0k+7j92eari1gXTph5UKqbC&#10;MEjTXC4CvgGPqw9Ieq9OrLQBot5n2mTP2jyfP5/1O3b5Q699mf8AgWf9jFRwfafJhz9tz5dvnf5O&#10;c7zvznvjG/tj7nNRsqfbj+7jDfbBz9kcNu8gc7+m7HHmfdx+7PNVIlhEMK+RCVaGzyf7KkUAeYcf&#10;L1AHZesP3m4NAFyTz/Il/wCPzO24zjyM53fLjd3x93PGPv8Aaph5nnvn7T5XnfNu8nbt8ode+3P/&#10;AALd/sYrPnSLybjMMTAw3ed2myNkeZlgUHLAnqo5mPK8VadUN+cRpu+2Dn7I4bd5A539N2OPM+7j&#10;92eaAHwfafJhz9tz5dvnf5Oc7zvznvjG/tj7nNMk8/yJf+PzO24zjyM53fLjd3x93PGPv9qpxLCI&#10;YV8iEq0Nnk/2VIoA8w4+XqAOy9YfvNwaWa3jMFwGhiIaG7U79NdsqZMnKDlgT1Ucyn5hxQBoyefi&#10;bb9sx9oj2/6n7nybsZ/g+9uz8/39v8FQyfaPIm/4/M7bjOPIznd8uN3fH3c/Lj7/AGpLi2heS7Zo&#10;UbfdRb91mzbv9Vjd2fHaTon/AABqrTxxCG4BhhYeTd5zp0jZHmZYFRywJ6qOZj8w4oA0B5nnvn7T&#10;5XnfNu8nbt8ode+3P/At3+ximQfafJhz9tz5dvnf5Oc7zvznvjG/tj7nNMdUN+cRpu+2Dn7I4bd5&#10;A539N2OPM+7j92eapxLCIYV8iEq0Nnk/2VIoA8w4+XqAOy9YfvNwaALknn+RL/x+Z23GceRnO75c&#10;bu+Pu54x9/tUw8zz3z9p8rzvm3eTt2+UOvfbn/gW7/YxWfOkXk3GYYmBhu87tNkbI8zLAoOWBPVR&#10;zMeV4q06ob84jTd9sHP2Rw27yBzv6bsceZ93H7s80APg+0+TDn7bny7fO/yc53nfnPfGN/bH3OaV&#10;PO3w5+07vPk3/wCr+78+3d/s427cfP8AdzxvrPhghNvEPIhw0Nn/AMwyRRjzDj5Scgei9YurcVci&#10;iVXsiIlTF3KRttG4J8zJ/wBgnnMh4bJA++KAJIvtXlRbvt27y7fO/wCz7s7zvzjjOMb8cY/1fNRy&#10;ef5Ev/H5nbcZx5Gc7vlxu74+7njH3+1U40gSKFBbwBTFZggaXIAoEhwMdgOy/wDLH7zcGnTpF5Nx&#10;mGJgYbvO7TZGyPMywKDlgT1UczHleKANAeZ575+0+V53zbvJ27fKHXvtz/wLd/sYpkH2nyYc/bc+&#10;Xb53+TnO878574xv7Y+5zTHVDfnEabvtg5+yOG3eQOd/TdjjzPu4/dnmqcSwiGFfIhKtDZ5P9lSK&#10;APMOPl6gDsvWH7zcGgC5J5/kS/8AH5nbcZx5Gc7vlxu74+7njH3+1TDzPtB/4+vK8/5s+Tt2+UPv&#10;fxbc/wDAt3+xis+dIvJuMwxMDDd53abI2R5mWBQcsCeqjmY8rxVh0Q37ERR7/tgOfsjBt3kDB39N&#10;2Okn3cfuzzQA9zd/YIcfbvO+xvu8vyPM8zA2538eZnOP4M53cYqY+Z9okz9o8nz+f9Tt2+UOvfZn&#10;/gWf9jFZjxxNpsC+XGyLp0oGdLkZQMR8CLqo/wCmP3m6D7tW2SP7cdsceftgwRaODuEA539N2OBJ&#10;93H7s80ASQfafJhz9tz5dvnf5Oc7zvznvjG/tj7nNMk8/wAiX/j8ztuM48jOd3y43d8fdzxj7/aq&#10;cSwiGFfIhKtDZ5P9lSKAPMOPl6gDsvWH7zcGnTpF5NxmGJgYbvO7TZGyPMywKDlgT1UczHleKANA&#10;eZ575+0+V53zbvJ27fKHXvtz/wAC3f7GKZB9p8mHP23Pl2+d/k5zvO/Oe+Mb+2Puc0x1Q35xGm77&#10;YOfsjht3kDnf03Y48z7uP3Z5qnEsIhhXyISrQ2eT/ZUigDzDj5eoA7L1h+83BoAuTef5bf8AH7u2&#10;3GceR13fJ174+72x/rKszef5x2/asfucbfJx/rDv68/dxu/2cbPmzWXNbxGG4BgiYNDdqd+mu2VL&#10;5OUHLAnqvWU/MOKuXttC89xvgjYyfZt++zaTd+9ONzDhsdv+ef3jwRQBT1bUZdL069vLhr0QwW91&#10;M5IhOApyMDqTj7vbH3/mr4e+Ger6Z4h/ac1rVdKljl037fp9srwEfu3S5vpJImK8K6LJDvTtuUV9&#10;DftMfEvTvhR8LtY1K+ihMM1ve28vl25ikWN2+Zk8xgCxJVccea7IcjpXnn7HXg7XpoBrvimBra/t&#10;lucRPcNN5TzXEsyxK/3ZBFGwj44G3gHrX0GFnHB4CviJ9V+W34n0OCj7DCzqy6n1iMkDPXvRszSp&#10;90cY46Up6V+PN3bZ4xXZirldue2d3Xp2Ht+I+nNfKvw4/b78NeN/G3iHRbnS7oRRamLfTv7Gu9P1&#10;W6a3FjDM2bSxvLi5uW80z/PawyxomN5QxTFPqrjLde+c/h6fh+nvXybpHwe+Lus3niy48T6x4t1X&#10;wZrPmXcOkalrWjx+ILOSKyVIWiihsGtUuFu4hNA0N7DGjGKRxv8AODejho0583OKR2Vr+0lrl/8A&#10;ALxf8SNM8LQ6pJ4Z1HXUvdO1X7XoYksbG4udrxedbys85hihVlKqolMyko0ZQaGl/Ev4sa18Ul8J&#10;t4M8GadFp8On6rrNynii7umm0+7a8hX7Mp0+IeaklmXPmYRlATIMm+PitW+Blz8Sfgz/AMIl4n+G&#10;cMmueIdT8TywapraafdHwpFqGpXM63BZZZGM/kzRui2wkBliRZJIVxKnX+Gf2YfAugfG/W/Edr8M&#10;fCmm6VDpGjtpFxb6PZoLfUIbnUJLiWJUXdHKFeyJkUAnbGAx8s7dn7FKRJ4z+0R+2x4x+Evjn4ma&#10;Pp134TgTw1s+w2Opw2bXFznTbe7+fzdZtZ23STMn7m0kwqjb5j7lr7fiJBIO/IP8VfC3j/4PfFu8&#10;Hxc0awh+KeraX4nmCENP4REWtr9mjtbiSaY+XJaLPbxRwRiOINCIxOyytI1un1t8KLPXLTwnBJr9&#10;94mvNQnmeRofFo0z7baoPkVGOnIICp2bxgu37z5mB+UTiYUo0Y8o47ncA5FB6UiZ2LkYOORTq8ko&#10;ikfg/SvO/hT++1LxhdS4luW1y4h82TlyihQqFv7oHAHYV6KzAZz075rhtL0oxfFLXL1ZNqtp9viC&#10;BdgkyzjMn99hswrfwhsV52K5nXpS83+R0U5R5ZRO8HQUtIDwOQT7UtegYjDWJ4o8R2nhfTXvbsSS&#10;LvEcMES75J5T92ONRyXJ4HsK1zcRgNkr8pxXn2q3DePfF8GnWoU6Ro8yXVzeIoYtdox2W6MeAQPm&#10;cjJAO35d1cWJruMOSn8UjWEeZ3ew3wFpUuoeKNe8SXVqYruac2cLtC8Aa1UIykRsgLMcgFmJ5T5D&#10;txXokUKqoYBckZ3ADmljXaignJA7U8HnFXhaCw9JQW7IqS55XY6ikpa6xEOJPOOdvlY/WljEnO/b&#10;jPG3ripaKCbDNmaZiQTfw+Vj9amopCGgHNJIMoQDtzTqD0pjepn6hqVpotkbi9uo7W2QAPPM6qo9&#10;MluK4rU/HGp6zeyReEra01iKzAe4u5ZdsMmR/qYZF4Mh6lj8inaDzT/iSqjUfC1wIWnnj1eKOONk&#10;aSIq6ursybxyq7mEmDtx6bq7eEiMiEKV+XOSM/rXlSdfE1nSjLljE292lBSl1PNtVt/GfjjTjaSa&#10;XY+Hrd5UWU3F41xcAKyMkkZj2gFTkjLH5h0r023O5cFWyvGSeKkUYGOpoJ5FdVDDRw8pT5+bmCc7&#10;6DSPNBQ4YHgqRnjHOR3Br4y/aM/4Jy+EPF2jalr/AMJ9Is/BvxUuNVTVYfEM+r6hAkEpmMkjoqtI&#10;IjuJK7I1CnBGMV9oihulejSrypawMD55/Zd/aA1342XHxG0fxLoY07WPBmtrod3qFjayDTby6jgR&#10;LkQSO5ditzFOwGFZYprUsCztXpfi/wCNHw/+HWpxaZ4r8d+G/DWovALhLPWdXtrSaSIllV1jkYEq&#10;zI4yBj5K+bn1j4hfs1+N/i7qWh+ANQ8Z6N4w8UxXei+HtAtXZ7W6ksJhPfXMy26xiGe4itA5Mp8t&#10;WkY/OpEnGfsdfAH4ZfGDxR8R/HfjxE+IHxH/ALUW31LS/FE9rqcOjK9vHIkSKlxOs6qGaFZ5drAW&#10;zRiOFo5A3XajXcqq+G2nL3La5T7z0rWLLXdLs9S067g1DT7yFLi2u7WUSxTxOoZHRwcMrAggjggg&#10;1ZlkVVOT2r5j1v8AZZ8Z2N7p3hTwV8TNb8LfCu/mu5dW0+1vltdU0z5YjZwaTPFB+6hQwBWjY/ce&#10;Ukys+V5T9hnxN4v+OXwmvZPHWral4r8PaBqT2Gh+Ip7P7PB4ltISQlzLvYzTMpAVtyop2qHMson2&#10;8lbDzdBzoPmYRkr+8fTng2eG61PxTJBIkoGp+WWV8qrC2gDKR6g11npis3TNHt9Mghhs4ksrZPmW&#10;3t1CLuPXpWkOn4fWuHD03SpJPcUpc02ySikHQUHpXQCEBwaQvzUYm/eeXtbpnNKZFBALYY9KoXNc&#10;8D/aN/bX+F37MV6NN8Y6jqE3iGW1S+t9C0yxeW5uIHlMSujsFhADJITukDfIcA8A+QeD/F/xk/bC&#10;15NOv/B/jH9n3wjbIE1ub7ZcWOpSgBntTpszQRguZAyTI8ZTyhGclnUD1eawi+H/AO2cuq6peaEy&#10;fEDw+2m6TJcfaptZiuLL97LbwEs0UFn5JkmfZ5YaXbuG7aX+hs7gD0z2rslOlSpxah7wlzI+cNc/&#10;YP8AhE3jfw74v0Lwnp/h3xB4ektJtOOmxmC1WS3n81JZIYmXzZM/eZjltqAnivStR+IV74LuDB4k&#10;jt5IJWU219asqAg4DB4XcyZU8kpu4IzivRSiMQzIrEfxHtXDeLfhvFr3iKLX4dRutO1a2t2ggmhE&#10;ZiXO75mV1bP38HkH0xXhZl9blCNShK76enU6qLg5NVDtoCWgjPUlR2x/jRIHONm3Ofm+lchoHxBs&#10;U0uFdd1DTdO1JWlglh+0CJHaOVomdAx3BSVJAPIB5of4teEUSJ2120dJJvJUB95LbyudoyduQfnx&#10;tPXOKqnjaTpxcpavQzlSnsonagYFLVe1vIL62ingmSaGVA6SRsGV1IyCCOCCO9Tjp1rs06GNrC0U&#10;UUFBSYpaKBiCoZpUiVi3QDn1wc/4VIa4D4p3cEo0LTZpd8V7qKW1xaLeG3eaGRGjOMfM4DOmVHHr&#10;XLi6zpUtPiKhHmkQeG/DNt40t4/EGuwnVDdq5trW/EbwwW7yF42SPbt3FDFkn5uOa2h8L/CpvWvT&#10;4fsPO8soVMCmM89fL+5n3610Frax29rBbxottFEoWOKFQqhQMAYHA47DirZB9amjhKUIJyjzNidW&#10;Tdj59/bWsvBekfsuePbnxVodjqWkafpbi0huYN3k3MkbWtu1ufJl8mYNMqxyBCELZJUbmrxb4NeH&#10;rjwh8LPC+jXdtq+ny2FmImtNZvo7q7gHzMInliOx1XOEKopWMRgqOlfV/wAZfhNYfGbwTdeG9Q1X&#10;WdESWaKePUvD92bS+t3jfcpjkIYAn5lOVPD/AI18XfszeJ9f8Q/DJ9O8WvczeMfC2p3vhvXZbp0l&#10;LXlvIBktGxEgCPCnmFhucE/NnzD+t8FVadKpOk/i6HwfFtKpUwcZR2T1PVtu3gjBHGPSijOec59/&#10;Wiv2ZbH44FFFFMAooooAKKKKQwooopiEAYyBR1PSmTR+fdfZ3wY4I91ynnMjzFwypEdpB245PJ+X&#10;HFNvpxa2cjZkM8qPHBFEhLyOQOgHzYA6kVMlqunxpbokcax7N4gVgC23nJbk/U8+tfH42f8AaWKe&#10;XX9yKTm++ukfn1Pp8HSjl+E+vT1m/hXZ/wA3ougiLDCghhj2QKPlRQefdmOCT7nrQDkc4/CgH8KW&#10;vpqFCnQhyUo8qPn69epiJ89V+8FIDht2N2O1LRXSYR8z53/aG+F3iX4g/GbwBfW3iGTQtFhmtnsZ&#10;7fQf7VurLUkeYiY5VdltiOMNlygdoy0ZXMi/RBbcxITyweQobOPbJ61zPxA8C2Pj/Qo7W6byL7T7&#10;pNT0i/wz/YL+JWWC48sNtl2M7N5b/I+MHkV5t4t8deMfgDrdhq/jTWW8a/Dy9EFjqGrWmkJBNoVw&#10;EjQXEkcRHmRTyb2ZcHZuQIdzKsvylNLLKtSc9Yye/Y+zn/ws4ajTpTtOCfu9X6Htysitvdgqr1OG&#10;LcfNwq8nrSAme5EixulrCjRCaVTGZSzK2Ah5429TXivxg8W+LNc0XWH8DapdeFtE8PWN1qGva9qG&#10;gu8lygAAgP9/pFMUtrFbpES4z5TeY+AAGiKyEbs9l8DvEPiTxp8H/B/iHxcif8JDqunJd3P2faFn&#10;VmYQy7VYqryR+W7AFQCxwE+6M6k1mGNjBS9yPvJ92u3l3COEllmBlWnH95L3WuyfU7lQQAD19zml&#10;oznncGz3Hf8AQfyor69ao+NtbQKKKKYgooooAMUVXvr2DSrK4vLy4htLS2ha4nnuTtSJFDZd/wDY&#10;ABJ9gK5a4+Lng23mnhbxBavcQ6i+ky2yF5bhLtfOxAY0Rn8xmt5ggKkyEAR7yyhuaVWMH70jqpYa&#10;rW1pR5jsaKp6xqVtoFlcXd/JsghYK7BC7EsVRUjVdxd2ZgAiZYkgAOSA09jcxapbwXFpNFdQXSI8&#10;E8DB45EddyyLsJ3D5iQVJBHQ1XtIEeyq2TUN3YlorlNC+KnhvxJcaVHYyaof7X+awlu9Dvra3uh5&#10;Jmwk8kQiYGJHcYYk7eprqlBAALbj/e9felSqxqpuJdfD1cM0qsOUWiiitzlCiiimAUpxj8s/Sm80&#10;tTIqPunhmuaX4e079onxReQ3Wp2Gt6tp9nE1rdM0dlqYSI7pYFb/AF00EaRhmj+VEdgfm310p++T&#10;2rC/aP8AEVnosugSWviLVLbxbZwXT6boWiTwzT3X2hfJWR7J+bgIwZwOFAjmJOa3EjkgRY5ZIZpU&#10;G15LeMxxMw6lFLNtU9hubA7nrXLkGI/eV8F/I/8A0rU/rvgvF/Wcrh7vLYdRRRX2x9+wopKZJJBF&#10;gyyxxhjgNIxAz6DHzE+wrlrV4YeEqlV8sYmY/rS15P4t0f4kfHjX38N/Cs31ho+k6nFpXiLXswwq&#10;pkEUhaCRpNzNb4YSwoyzDeqt/rCq9z4eutS0rw1InjG/04+ItJ3Q69LZt5UEMiqzAurqoQSQFJGD&#10;KMlnwB0r53CcR4PGYl4am9jgo5hSq1ZU0b3QHmvJ/jV4zggtL3RdM0B9c8Y6RHp/inTozZieP91q&#10;UEZUFCJg5DEFUKDYzHcN2T6rKAJrq3baZreFZpYWPzRq7OEd17KxRwD6I1eXy67Jf/tO6B4PbQIL&#10;291XTDqOiahp9x9nvJIVtrvzba5kb70TOskiqjJ9yJuWYlfN4qxlJZbOMXzSuv60MswqQdBQjL4j&#10;7M/Zy+JWm/F34LeEvFWkaVcaHYX1r5EWmyuJBAYneBk8wcugeJgrMASACVBOK6Pxx4hv9CttOh0q&#10;3t7q/wBSufscH2kyhImMUjqzeWpZuYjkKANuM+XtzWt4eszomg6bZyzRyvaWyxtNHEtvFKEUAsET&#10;5UHGdq8DoOK8+8K+I9M8afFe+uGhZ2s7ELo8jv5oliW4ljuJ0A+WMtIqxqfvlV4+XdX5enKFKEIy&#10;3Pm6kuTlj30Lv/CmNC1S7vNV8Sxp4g1q8aTzbph5EexkCLGkQYqoVFUKdxbOW3ZKiqXi7RI/hT9q&#10;8ZeFtHieFIdup6Tbq8aXUZwFeNFyqtHt3HMfKu5zXqhXzFXkNx1XofpUbR7lZMAkgrnbuUE9j9RW&#10;7wsYxutxyox5fd0kcnPqXjXS4bXWrrSNK1Tw1cSR7W8PX019cxRSKmyYgQr5kecsxiDNtkBwyqxf&#10;p9K1O21XTba/s3820uolmhfYU3IwBU7TyOCODyKwvAATwL8RI/D9lqCQ+Htat7m9tNLnYk29zG8R&#10;dbYnnY6yO7RdnjZl+UtVPXdCuvhHrVw2kaHql/4O1BTLDZaRF9pfTrzDmRI4UQssUo2hSDtjkDD5&#10;EcGvDw+YVcPXlRrbHBSxE6U+Wsdh5hDEjpjmsvSWubv4k6almjiO2tJJLuX+AxucLH9w/OXRWHzD&#10;5VauE0zxD4pbxHJrl1pPiL/hE7svZpYnQZRcWkwggkV2i2+eyMTcIWClAyLhiG3LP4N+IN98OUub&#10;/wAUeF9Qs11mQXqzYEjx71Hl27lsYKhX+UncMcqK+c4mzWP1aGHlrGUl73a2p2utCtTkofEfRQ/A&#10;j2pGkVADnGTisvQPEum+JbJLrTLyO8t2wd8Zzj2I/hPt2rTkKYG7bwc9a8KFalVXPGfunzkozhoS&#10;46VDKxVWIK7uQNxwvrz9BTxKkgyDwa+Rf+CiHj688I+EPBVnpWu6jpmoXOv2d5Ja2s9jbQfZ7e/t&#10;G+1zS3kDRjyp2tFRfMiXdcF38yOJwN6CVafJBl2Z77d+OJ/ElxcWnhJYb2dMM2pXSyfYB93Kh0++&#10;4DLxnj1G3FcrqV34Y1LxJ/ZPjHx1o6+LMLBbaVbXkVvJZzS+SUMKsfN83cFIJOSJOFAbFfKfwg1/&#10;wRqGt+BrDRfHV9qHju51ewsL3WNK8d6nqNxrMlvcPNcQSWsc85WBRLM32qS3+yz+VenbZR3NvOfn&#10;HwB42+IWl+P7fwbrHimAadP4huNN8TaTDFYX940p1m3jnka0mS7a6nMlwrIwjdm8s7WdYGA9TDcO&#10;0sS5VMXV5n0N4Tj71vdPpT9o39kh/G/7S2hWr+EdI0vwtqOk619q8Vw2ttd3GoXlzZvGjyWVvbxS&#10;NPb3MgnDMzK2VfzUdStZGhfsRa/YeP8A4STeEb608UaTo+u6Hq2s+K0N3axSQabEwijnjm1e5JuF&#10;iCJHHHZoqCdQskSCRBa/ZT+G/hz4kW3gOyvdMsPFMM3hLUZ7W88XWVrrGnm9TTfCcHmQwpHCvl27&#10;h7Vk3mUtbTBpQ7sB6/8AB7wV4L8Ra5qHj7wz4N8M+EtW8PLbix0vw9o9vFM0A+0Lc30FwLaJri1v&#10;kaSO3lQbGS2Dq0byzQRa1qk8DTko/DFf15nNaNR2e54B8T/+Cd/ijx34Q+O3iS40jVb3x7qHjbUr&#10;3wdob6zbJpxsri+s5Hv1UPtjlaFJlYSSA7Y0BTcqmvqHxX+z98SPHXx0+FHi/wAWeJfCes6B4Tg1&#10;qC8ttK0i60q5IvrL7PhA9xcLLztyd0Wzn7+cL9G6RfQanp1veWreZb3CLKjhSu5WGQcHkcHoaunr&#10;XE8xnXpqS+0So8ruz4k8e+F/j9+ynoE3iPwPrfhLxR8JPCU99rM/g19Lh0i6bSm2tJbK8cWwmFfP&#10;l8zKu75d1mLLFX118PvFtj8RPAnh3xXp0E8Ona9pttqkEd4ipMsc8SyqJFUsAwDjIBIBzgnrXjP7&#10;QPxP8Q6j460X4PeA7f7T4q1cWuqa5PL5YGn+HmvBBdXCrNhJc7TGY1PmYk3IMjK+t/DbwMfhx4K0&#10;3w6fEGu+KjYGUf2t4nvftt/ceZK0n72XA3Y37FOPlRVHais+alHm+ILXOrRGBxhdvb6UrjApw6Dr&#10;+NLXAB8G/tRfCFfCX7U/gT4y+OPEzeIfAv8AwkVha6doGq6+uk2Xh24McQa7DTOUlQNa+e0MSxmR&#10;lG9iqMH+hf2i/gDN8dvDNpb6Nr1p4S8RW1ys9p4jm0ddQuLUBH+a3DPH5M4JBScEvFgtHsZg6+Bf&#10;tW+JLDX/ANsfwh4I1/wFpHxJ0m18M2+p2Xh65gD6hd3E+rxRTpal5o4lZI7ZLhhKrK0Ntco7JFI7&#10;p4x4N07T7/4vab4Psfsq3tp4qv1m8OeFhpmlTzyW1okV7bBodQUojtokdwlw+m2pa5jgkjfThMjw&#10;+5HDurCFSb96Owub+U+pP2Wv+CfHgn9lbxWninSNb1rX/EUulf2dcSal5AtWdmieSaKFYw8RzEQo&#10;aVyFdgSx5P1QgGxdoYrjg561+dH7QPxOudJ8TapprrNYWGh69q2uibwrpWtz2+IYb77XqEM1rPbh&#10;HRZbCymWO6hjS7vNTe4Qlo5R0fw0sdI+Jup+GdF8T2+o+NdIj+I0tkJ/Euna4bHUIIfDupuSltrV&#10;xcqkkN4t3DIEcENbRmRQShoq4SdT97UkTzW90+89zgsoTLYyC3avmX9oLxh4b8KftUfs2nXre0tL&#10;u6u9fWDXb6+NvFZg6cI2jCnarSTSSW6KzMcAbQpMilc/4S/DvwDqnxhe1b4ffD3R9Q8Jxzxebovh&#10;eCGLV7+OeHOo2MzQ7o0tCghkSOaVobi5eKTb5EU1xjftZ6HD46/aE+CptdVtobzRG8QRPpsyn7Xd&#10;zSaWs6LbqEKyYWDEj5Aj8yLPLoG4pcuGdl0Un+BUFzS96R9fGVfLLMvQcKOuD1x+VeDeCLzxWJta&#10;13StJbV9C1S5ubq1sVmhicyNIo3FmGR8qso+b7wOQFwx7DwHda9480Cz1q81w2CzJtS0023jCKVd&#10;wSzSrIzbht6Yx6d62vE1tD4T8GR6do0f2KFpLeyRouHiWWaOJmUjnfh2YH+8BXx7qzxUoYqMuVR2&#10;fdvSx1yUKcJU5+9c8oOl+LrrxR4mszK98+5GiS112aMWHneaySDaVEkac7oym4lVIUjmuh+Lr6qm&#10;lao4luItCezUEWvlcSiUApKPlZkcMigoxwA2RXcaTo9pocD2tlCI0eRppNzl2d2OSxY8kk8571h+&#10;O/FHhPwfpsd74y1nSdE0meQWySa9ex29nNJneqHzGEZceTuUH5vlbH8VexTyecMNKi5y5n6/h5Hz&#10;ss1jPExqRpe6ixceP9U+1aNbWehrO12WgnnnvNkMN0I2cwBlRzIB5bqzKu1WUjJbIV/gzRLvSdIP&#10;9qXK3mrXM73F7cq5YTSE7UcbuF+REXC8DZxxXE6F4v1zV9P1/RfBXgW88Oroy6rptlfeKYfs1s99&#10;bmFbWRI1zJPa3DTTN56kH9xJu5da4j4l/snar8ZfGkzeOviv4j1n4bCX7RB4HsIorCF8SQyeTcTw&#10;4a4iDIQquvmqCCsoZS0nrYTLVh5c1afNJI58TjfrCcPhiz2TxJ8RvDPg5tVi1fXbG2uNM0ibXLyx&#10;Mvm3UNhFnfc+QuZDGCpUsBhjwOc11C4MQzknPJbg/wAhXG/D34T+D/hV4f0fRfC+iQadp2kQzwWL&#10;F2nlgimnE06LLIS4R5ArMN+Nyrx8tdmAdoB4PevQcuTWB4k+RfAJkgnHTNeffGT4W/8AC0dJsrTz&#10;YlSCdLho5Cw+dZI5EbK8na8MbY9/wb0IDFIwJ6V1YTH1sFVVWmaYbEzwtT20PiR4R4a/ZM8KWU0t&#10;/rFta3WtTMZHvIoys7lZBIuZZMsUVhFtBICbUC/cWsq0/ZGtY/Eeq30mrH7NdTi5hj3ySxQy7lcM&#10;tsT5akyRtMXAMnmO2HxX0YBkDPWl9q9t8TY1u/Mex/b+P5pS5viOSi+F3huIIGsjcMoAMjzy7ifX&#10;hgP0FdDpOkWOg2gtrC3EEO4uQSSST7mrmQOKOorxa+ZYjERcZy3PLr43EYhWqz5gHQV+fGl/8lg8&#10;T/8AZYNI/wDSjUq/Qivz30v/AJLB4n/7LBpH/pRqVfO4nePz/Q5qfxH6B/AL/khnw7/7F3Tv/SaO&#10;u8HSuD+AX/JDPh3/ANi7p3/pNHXeDpX28fhR9lH4UNavzH+PH/IyfET/ALAOo/8AqZSV+nDV+Y/x&#10;4/5GT4if9gHUf/Uykrx81+CHr+hw4v4Yn2x8CLqJfgL4C/0iFQvheJiW1ORQAIowzFhyoB4JHMJ4&#10;HFejNKo1Bh5yB/tYTabslgxgBA2dN2OkfTH7w8muD+Av2j/hQ/w+x9vz/wAI3bfd8jOfJj2dfb7n&#10;bb/rK9EXzftBz9q8vzzu3eTjb5Q699mf+Bbv9jFephv4MfRHdHZGfbXMP2SIrLBt8mzP/ISeQHLn&#10;+I/eHox/1nQ8Yqwzol9t85Rm8CANdsW3eQCBsP8AFjkR9MfvDzXwP8dP7cuv+Cp3we0vSvEeueF5&#10;9U8Cta3d3pbW32tolbUpWR0mjkglQvHGzI0b8puUBlUjkdSj1bx//wAFAm1LVPHvj/xR4P8Ag41t&#10;bSapotrHqc8moTxvK9o1vpdqpgicxzW9wwhmLC1aKR18yIR9JR97eI/ij4Z8F6t4T0nWdUisL3xP&#10;NbWOlPJdXElvNccusJuAhjDuqt5YkZTcFCoziumknja2nzNCMQ3ZIbUnAAV8Nl8ZAB6t1iPA4r5B&#10;/bF+LHwl+MXwdu/hv4pl8V6P4k8Rww/8IsmveCdTtppNWjceWYd9iWL75I45hCpJjmKR8yYbsv2f&#10;vjTrPgv4KeGtD+I8nxA8TeNtPtbqC91Sx8Aa9MLnbMfsxDy6ehaTyREN8ijLBzJliWoA+mGkUagy&#10;+egb7WEwbsltxgBA2YxuxyI+mP3h5qpb3URtYiskO3ybM/8AITdxy5x855I9GP8Arehrx/8AZ6/a&#10;N1v4367rtjrXwv8AHvw3lsb15LE+JNKlggvbHbtR2maJVjl3Dc1uC7DzE2PJGJNnt0BuTBCSL0Hy&#10;7fIb7PnO87844zjG/HGP9XzQBRmuIhBcEzxKqw3bHfqTrhQ+DlsZUA9W6wn5RxVvzEOohPMUuLzG&#10;PthznyD/AA/+0/8AgdEnn+RL/wAfmdtxnHkZzu+XG7vj7ueMff7VMnnfav8Al78vz/4vJ2bfLGP9&#10;vbuz/tb8/wAGKAM6a4jEFwWnhULDdsd2ougCh8HLdVUHqesJ+UcVaeRFvyvnpuF4EwbtydxhBxsx&#10;jdjkR/dx+860snn+RL/x+Z2XGceRnO75cbu+Pu54x9/tUw8zz3z9p8rzvm3eTt2+UOvfbn/gW7/Y&#10;xQBnQXUf2aMrLCV8mzOf7TdxzIcfOeSPRj/rehomuIhBcEzxKqw3bHfqTrhQ+DlsZUA9W6wn5RxV&#10;6D7T5MOftufLt87/ACc53nfnPfGN/bH3OaZJ5/kS/wDH5nbcZx5Gc7vlxu74+7njH3+1ACPIi35X&#10;z03C8CYN25O4wg42YxuxyI/u4/edaqwXUf2aMrLCV8mzOf7TdxzIcfOeSPRj/rehrRHmee+ftPle&#10;d827ydu3yh177c/8C3f7GKZB9p8mHP23Pl2+d/k5zvO/Oe+Mb+2Puc0AMtJUN5BskVsi5A23jPnE&#10;oyNh6kdyf9WflHWqsV1F5CFZoGXyrMhhqLkHMhwdx5wezf8ALToa0IPO+0r532ryv327zPK8vG9d&#10;ucc9M7e+N27nFMh+1eTDu+3bvLt8+Z9n3Z3nfuxxuxjfjjH+r5oAozXEQguCZ4lVYbtjv1J1wofB&#10;y2MqAerdYT8o4q08iLflfPTcLwJg3bk7jCDjZjG7HIj+7j951pZPP8iX/j8ztuM48jOd3y43d8fd&#10;zxj7/aph5nnvn7T5XnfNu8nbt8ode+3P/At3+xigDOguo/s0ZWWEr5Nmc/2m7jmQ4+c8kejH/W9D&#10;RNcRCC4JniVVhu2O/UnXCh8HLYyoB6t1hPyjir0H2nyYc/bc+Xb53+TnO878574xv7Y+5zTJPP8A&#10;Il/4/M7bjOPIznd8uN3fH3c8Y+/2oAHnRNRZfOjLi7CbftbFt3kA7dnTcRz5f3QP3nU1UW7h/syV&#10;xcRGMWEeW/tOQqAVfBMnVQe03VuvVVrRHmeec/avL887t3k42+UOvfZn/gW7/YxUUf2v7FJj7f5n&#10;2JMf6jf5mGzjPHm/dzu+T7uP4qAGvIgvyvnoG+2Bcfa3J3GEHGzpuxyI+gH7w81Vguo/s0ZWWEr5&#10;Nmc/2m7jmQ4+c8kejH/W9DWk3mfaZM/aPJ8/n/U7dvlDr32Z/wCBZ/2MVHB9p8mHP23Pl2+d/k5z&#10;vO/Oe+Mb+2Puc0AUZriIQXBM8SqsN2x36k64UPg5bGVAPVusJ+UcVaeRFvyvnpuF4EwbtydxhBxs&#10;xjdjkR/dx+860snn+RL/AMfmdtxnHkZzu+XG7vj7ueMff7VMPM898/afK875t3k7dvlDr325/wCB&#10;bv8AYxQBnQXUf2aMrLCV8mzOf7TdxzIcfOeSPRj/AK3oaJriIQXBM8SqsN2x36k64UPg5bGVAPVu&#10;sJ+UcVeg+0+TDn7bny7fO/yc53nfnPfGN/bH3OaZJ5/kS/8AH5nbcZx5Gc7vlxu74+7njH3+1ACX&#10;BVDesXUkXMK83rKc/uvT7h/6Zrw/f75qrNPEkFxmeEBYbsndqLqAokwcsOVUHqw5hPyjitGTz8Tb&#10;ftmPtEe3/U/c+TdjP8H3t2fn+/t/gqGT7R5E3/H5nbcZx5Gc7vlxu74+7n5cff7UAI8iLflfPTcL&#10;wJg3bk7jCDjZjG7HIj+7j951qrBdR/ZoyssJXybM5/tN3HMhx855I9GP+t6GtEeZ575+0+V53zbv&#10;J27fKHXvtz/wLd/sYpkH2nyYc/bc+Xb53+TnO878574xv7Y+5zQBRmuIhBcEzxKqw3bHfqTrhQ+D&#10;lsZUA9W6wn5RxVp5EW/K+em4XgTBu3J3GEHGzGN2ORH93H7zrSyef5Ev/H5nbcZx5Gc7vlxu74+7&#10;njH3+1TDzPPfP2nyvO+bd5O3b5Q699uf+Bbv9jFAGdDcQ/Z4v3luQ0NmQf7SkfOZCB8x5I/ut/y0&#10;PBq5BMjPaBZEYG7lA23bNkjzMjn7xHOYzwuDj/VinQfafJhz9tz5dvnf5Oc7zvznvjG/tj7nNKnn&#10;b4c/ad3nyb/9X9359u7/AGcbduPn+7njfQBRhuovs8ZWaBl8qzIYak7AgyHB3HnB7Mf9Z0NJNcRC&#10;C4JniVVhu2O/UnXCh8HLYyoB6t1hPyjir8X2ryot327d5dvnf9n3Z3nfnHGcY344x/q+ajk8/wAi&#10;X/j8ztuM48jOd3y43d8fdzxj7/agBHkRb8r56bheBMG7cncYQcbMY3Y5Ef3cfvOtVYLqP7NGVlhK&#10;+TZnP9pu45kOPnPJHox/1vQ1ojzPPfP2nyvO+bd5O3b5Q699uf8AgW7/AGMUyD7T5MOftufLt87/&#10;ACc53nfnPfGN/bH3OaAKM1xEILgmeJVWG7Y79SdcKHwctjKgHq3WE/KOKtvIg1Bl89NwuwmPtbFt&#10;xgBxsxjdjny/ugfvOpok8/yJf+PzO24zjyM53fLjd3x93PGPv9qmHmfaD/x9eV5/zZ8nbt8ofe/i&#10;25/4Fu/2MUAZss6DTIH8yPB02QhhqThcYj5Eh5Yf9N+q9f4qttKhvsefHu+2Bcfa3J3GAHGzpuxy&#10;I/u4/eHmnObv7BDj7d532N93l+R5nmYG3O/jzM5x/BnO7jFTHzPtEmftHk+fz/qdu3yh177M/wDA&#10;s/7GKAM2C6j+zRlZYSvk2Zz/AGm7jmQ4+c8kejH/AFvQ0TXEQguCZ4lVYbtjv1J1wofBy2MqAerd&#10;YT8o4q9B9p8mHP23Pl2+d/k5zvO/Oe+Mb+2Puc0yTz/Il/4/M7bjOPIznd8uN3fH3c8Y+/2oAR5E&#10;W/K+em4XgTBu3J3GEHGzGN2ORH93H7zrVaC7h+zRkSwFfJsyT/abuOXOPnPJHox/1vQ1oDzPPfP2&#10;nyvO+bd5O3b5Q699uf8AgW7/AGMUyH7T9niz9uz5dvnf5Oc7zvznvjG/tjGzmgDOnmiaC5JlhA8q&#10;7zv1F1+UPhst1UA9T1iPyjiqvirxPYeG4by7vJgEjWAlFvHRy28sFCj5VyOSf4uj4UA1yvxw8YXf&#10;gfwJdaj9purKHdKlxeu8YW0j3hjKxAJGFGF6cN853ba+PdJ+CfxR+NvglorrVLXS7K8hjtdTtIrB&#10;ZZ4maJftMSTSXOxckuocIxVWzzivXwmChUpPE1pcsV/W56uFwSqw9tVl7qLsF54t/ah+Id5qeiPF&#10;e+DUk82yWZEm/tCRZZ96JM75higlSEhvLBZ0UoQpDH7c8BeGE8J+F7DSg/mGGLa7g5Us3JIOBkZ9&#10;qo/DT4e2Hw88KWulWttaxyLGkbLBGEjAVQEjUAABVUAAADgV16oFxjgY4A7V8rnWdTxkY4Wn8ES8&#10;RinVXs4fCiQciloor5BnEFQqrneHKsSTgf7NTUUEETwhlUBvL28Ar/KnbKfRQBDGrbm8zbjPy464&#10;p+yn0UAIOBS0UUARlAwIZcivP5Ps/g/4kzXTosNv4ijiiNyWb5rqIlFjOQQu6NhtwRkxn1r0E9TX&#10;nvxG8LXF/dWeuDW2sLbRi921rLbCeBioz5hUbWJCkjg8dsNlj5mO5o01OP2Tekk5csj0JHyinpkC&#10;sPxr4j/4Rfw7f6otpJetbR7vJgXcxPbPoBnJPpXlmn/EHXfFcGgpZtP9vuYZHlFjAYLd3MiruMss&#10;b4WJAdzLkbmUfN90ZumJqvxC8PXthq3iKWd7e/uLG/gt44lXfBOyDBVAQcqj4x3x/FSw9bEZnCUM&#10;JT1OulhLztKR2mhfCfQb7TLW81F21K9nV7ua6ivZRHLJKoMrRlGACP0IAOVxmo774hWXhyW50fw5&#10;4fmvTaO0KCz8mG0RwAZAWBymCxydo+bjNY8XhzVLNPs9v4h1FrSQoJvtVw0jkK6tlHLAx5xsOBg7&#10;ulb2naVbaTZxW1sgit4xwqkn8yec/WvYwHDOKq/xF7HzWsmegsIr/vZcyOt8L+KbPxRZNPbrPE8c&#10;nlzw3MTRSRybA20q3cB16Ej0NbhYYBHc968mvvDUMz3M9vNc6feToFaaxuJYd2OmQrbTj3qxo3ir&#10;W/DaRQ6wn9rafGkUUV1Zo7XZI+UtLGSwfOcllOT12nqu2JwOMy+XLUp88P5lv8zirYGXxUj1Xr1o&#10;yK4nTPiXpuq6z/Zy29/BNKwW3lurOSKOc7WZghcDkBGzuC+2a6+B5GJMm3B5Xb6VwwqU6iaR51SE&#10;6TSkTilpB0pasQUUUh6UANL4NGc1zvinxRD4Wghnexub+WaRoo4rJVMhxG0h4LDPEbVQ0v4oeHtS&#10;s1ln1CHSZWdo5LPUJ0hniYMVIdQ3ynIP1rmniaMJcspFqnNx5uUZ8QJIJbnQbHyo5b6fU4JLdSy7&#10;lETiWSQZ54QMvH9/H8VdjGoWNAM4AA5OTXn1hJfeONT0TX2sra00myknuLaVw73U6lWjU4ZAI1YM&#10;H4L52p0r0BDkLyD8vUdD/OssK5TnUrLq0gnbljFhLJs2/KzZOMjtUmMcbc0xXzkbelOVu1d73Mlu&#10;PHT0paTdRnNIRC0YclSMqTjaw3KwI5GK+KfE+iQfDv8A4KifD6TSLeHw7p3ivwVd2M6aXp1uRqk8&#10;LXE7pMd6vGQsVu/nAFiYI4x8rOV+mfi/8dfAXwH0mPVvHfimx8OW0pP2eKdy89xgoreVBGGkl2+Y&#10;hYqrbAQxwK8a/Z98Hal8Sfj78QvjR4qXVYpbK+bwt4Phn0640hP7FiBk8/YZMXkU8lwXV5QQGh3o&#10;EykcfpYeDpwlOW1gZ2H7Q+nazrnjT4R6SWlh8DXPiANrT6al213JNGhls4CkKtGbSR0kFwZ18sKA&#10;2UIVh6x4Y8LaT4M0e10nw7o1hoWj2wcw6fpdsltAhLlzsjTCJuclj3JJ71yf7QPwb0v9oH4P+JPA&#10;uqzPawapb4ivUjLtaToQ8MoTILEOFJUFdy7hkZr5qt/G3jr9kb4tfDvw98WP2g7LxZ4G1qzns3bx&#10;F4daylDoI44HjvIfNLuHZPNkuZUUJIWJZmysU/30Lc3vByn25G6v90h8dcU/rz6VxnjL4q+Dfhm9&#10;v/wl/ivQfCZvmf7I2t6nBZi42bd+zzCu7aXUttzt3jOCcV5Xa/tv/CTXfAGpeKPB+u3nj17K+hsF&#10;0HQ7VhrN3cSsu1LezmETyHYXbgcrDNjJjesfY1X9kUdj6H30xJfMLfKyYOOehr5R+PX7W/jzRzpe&#10;ifBT4W6r461vVLx7O31a+sLiPTIQhtG88ABd8DG5kgMjSwiN4HJLKozY8K/sj6l470Jrr9oHxRe+&#10;OvE2qaQuiaxpuj3b2WiTwQX0lzZu0cMdu8k0W84d8Lh3G0/fOkMMuXnnITkbHx7/AG3vBvwVgs7a&#10;003WPG3iLVb670bS9H0G1Z/tGoQMsbwGQ8ZErxxMIxJIC/8Aq2xiue8D/t96D4p09L7W/A/ibwLP&#10;Dp097eR+IIEgaUW1s1zdfYdxDXYgVWLHYjBXjYqu/A+ibW88K+BrHU9OguNG8O2Ol2r6re2kbRWk&#10;VlBLJNIbqVQAI1d0uGLsAGKSk8q1U/GPg7wNqFg+r+KND8P3Gn6VbXkp1DWLa3eG0triMreEySrt&#10;RJIy/m87WUndkEVm6ceRQtJ/3uvy6Gqt1PlH9inwHb/E344/Fz49+JdK1O51vWNXEfhO81rQprFY&#10;tEMe22uLaV1WOUTW4ijZlUuiQncx+0Hd9xr90Z4OOlefWfxQ+GHhW50XwjbeMfCWjXEgTT9K0GLV&#10;LaCRwkrWiwW8G4N8ssLwhEHDxsmNykVS/wCGo/gv3+LvgMH/ALGay/8Ajta11VrNNRehGh6cetMl&#10;WVgAm3rzn0rJ8NeK9E8a6NDrHh7WLLXNJuSwg1LTLlLm3lwxQ7HQlW2sCDzwQa21+6ONvHT0rjs1&#10;uBkL4X0uGS9aPTrZDenN0I4lBuM5+/8A3vvN1q1BpcFvapbwwQxwonlJHGuIwoGNoXsO2Ku5pG+6&#10;2OuK55Yei46xNeaR5d4Me98P/EfWfDXmIuhiH7bZWzDDoruS+0qv3d7yYDnd93bxXpyD5QfUemK8&#10;fk1fxH8P9Z8RanfeG/7TsLi9+0S6rayxh0tgUWNfL+83lpkkkAD5+R94+uWN5Hf2kVxC6ywyIHR1&#10;YMGUjIII4Ix3HFefltT3ZUJ/EmbYiOqkWB0FLSA8CivWOcWmbsZoPWq7yfZ9xLMRv3ZLfdGOc+1U&#10;5RjHmmSElyqq2GXIJB74OM/yrhfBMj+IPEuseI5LGZLOeOGHTLufaM243ZChfmUM+X3Hgq0Z/hqr&#10;ZWMfxH8Q3l3cSm58K2r/AGe3sg0iwXcwKu8pHyiRAV27SHUsHPFehWMUVvbxwQwLBFGoRERQFVQM&#10;AADgD2HFeOoyxtSNV/BHb1N3alHle7LKJ8o69O/WmTQtJtAfZg5+vtUw4FBOK9fdmFubcbt3rhlW&#10;vlX9p39mWW/bQ/Hvwq8MaHa+O/D+s3GsXkMX+hnWLWWCUXtvtWN4pLm5JiXzpUDDGfMG2vqv3prq&#10;djbcbu26urDYmeGnGrT+IzqQjUhKEj4R8E/F/wAM+N7gaYNUsdP8WW0r2WoeGrq8C31ndxrm6gVH&#10;2tJ5bZUyKpRvLdhwrV2wOQD/AEx/QfyrN/bo/Zj8Lat8K9T8YeFvh/fD4h6df/2raX/gCwih1ae+&#10;kDBJJWSJpJ4xPLHK+0iQbS6uCDXgV78d/in8OvA+na74x+E2oyLqNvPehvEOvafo943kReZepBpv&#10;l/aTDEUcq0gdzGyFmxIgH7RlPE9PERSxHun5jmfCkk/a4SV32PpDFFYPgPxvpfxF8IaX4n0WSZ9M&#10;1KHz4hcxmKUFX2NG6ksCyukgOwkZHBI5reI28enHTFfeU6iqJNbH53VpujN06m4UUUVuZBRQeo29&#10;aW6eOyiRrmQwNL/qgF3NJ64/ugdzXFXxVGh/FlynVQwtbEfwo8w3GKQKG3A/JHjc7t0AFOXbJGjR&#10;Mk0UpwskLblb6HuPeor2L7VcJp4baFKTXkZX7q7iUT/gfT8K83GZjCjQUqXvynpFd3/wDvweAnVr&#10;tVlyKPxeS7fMW0kW6Ml2fMjieMQ2uWwzIXJkcD+BXGwA99lP3E/e+8eTTpZGnbdu3Z53evvTQPzF&#10;bYDCfVKVp/E9X6mGPxX1md4bLRC0UUV7C21PM3CiiimAVg+NfBOhfEbwzd+HfElgdT0a6aOSe289&#10;4WcodyMHTDjaQOASD3FboFGRXLVpQrQlTqRvFm9CtPDzjUpy96JmeFPDOm+DLCaz0lZ4oZbyfUpv&#10;tVw86+dMS0rqGOI1Zskom1clvl+ZjXzn+0V4f0X4G+A4D4I1LxloXibW9RuYtP0bQNbkeTUtRu41&#10;SSaVJhJNKFEakbWD+bIoXaZRIv0+eeK8y+OPwy/4TG28L+KLHw/e+JPEvgzU4tU0rT7XUI7MXDeb&#10;G0kLNKrIQTEr/dDfu9oYbsV4eYYWlTwy9nD4dvJdT6jKMfVq41+2nzc+r82tkdh4HufE954Q0m48&#10;ZQafa+KZYPM1CDS3ZreOQtlVRizEkLsDFWZfMDYJHNbuOe34dKyfB/jLRvHvhqx8ReHr7+1NGvQ8&#10;ltcGKSPzdkhQ8SAMPnQ9APpWt04zn39a9vDNOknHsfPYzn+tT5lbVi0UUV1nCFFFFAGN4v8ACy+O&#10;fDGq+HXvLmxg1S2eznmsmj84xuArohlRkXcjMhyrH5sgqdjV8qaN4gvNH1bVEk8F+LdR8JrrcWva&#10;b5Gs3RulhuRcW8bwTR6kzRO8iX7q6mUXsk8SjyjLBX1trGiaf4h0yfTtV0+21XT5yvm2d5Es0Um0&#10;5UMjdVzznsaadA0trnV7k6baNcazGsOpTNBHm/RUKKk7dHAQlMHgKTivCxuB+tVIy5vhPqMqzaGX&#10;0pUpRlI8b+Nkl18J9J2aMviayOk6LcTeHZbFdMfTdO+zWcqvEPtJ3yOY1DksJJtizeUQnnIex+Ge&#10;o36DWtRs9O8Y31tYXrxTadf/ANjL/aN40265lgMDrAsiEFJAskUZZZSUe4801v6x8NfB/iHVptT1&#10;bwjoOr6jNs8271HTLeeaTA2IGd1zgADANNsfhl4O0hLptP8ACOhWBu7aS1uRaaVbxNNC+A8T+WnK&#10;kAHB4rB4Gt7V1FJancs6wvsIwcJaO/T/ACPm/wCE3hg+Fb74Tapp3grXptSHmqZ0s/D9vb3hTT54&#10;JTbXMbRSTZdxKnmSnzoEaUeZs3j6xtJZJ7WGWW1lspXRWe2uCpkhJHKMVJUsOh2kjI4JFck/wY+H&#10;wZv+KE8MZPAK6NbhQM5zwmFwehFdiVAGAMAdBx/Tj8q6sBhauHTVSR5Wa5hSx6iqUfh/mFooFFe0&#10;fP76hRRRQITGKfEpmkCKAeduM7VPGST9KbTJbeK8t57a4G6CeJ4JQw3AI42sfyIrkxE506UpU480&#10;jbDwhUqxjUlyxPl/4s6locX7WHgDVZ5LDW7TVfD9xo0DWcv2iWyvIp5J1kZVUlQfMWPIYYDSlyFV&#10;lb1X7w7j65z+teHeNdZ8D6B8ZfE8PxIgn0+98OG11Pw9dalfXxFwHfbJJaQj91gMtv8AIiH/AFUx&#10;LMFYJ7L4k1S18F2LX2tz/wBmWYlWD7XNBL5MbsQFZn2MI0JON8hVM8bweK8/hvEpUq2IxLjGUnf9&#10;D+v+GIUcLgI0lPRalwcUtV9avLbw3ZSXWrXMek2sWN1xeSiJYwTgNvboSeAO9X/7MuTx9lnHt5R/&#10;px+XFfdrEUnrzH2ftIPUgHANed6B4V+M/wAevHdxpmg2TeAfhzpuoNp+s6tcXEa3mpKskYf7LviZ&#10;ldreQPCfL2bif3hO1R1Wv+LdJ8N2WsTXV5ZNNoyxve2cl9HA9u0g/cB2chUMnGBKVUZzuAIJ1/2S&#10;vj3ofhz4I/EPxV461K38PTaZ4ml/tjSS19c3ejeYYreCK4SQGRHLxsq+WvlEfL8pjdI/zLibN8Pi&#10;f9hpy5kvj/Q+ezHFQny0oSPp34e/DrRvhX4Wg0XRLUCNAr3N26otxqNwI1R7m4KACWaURqXkI+Zi&#10;T3rwj49/s06TdX2s+JNOu9X0nS9aiW38QaZoki2tvcI0xknvZVRCzyNgJKyDeYmkOSCa+oFkEi8/&#10;dPP41yPxVvfK8E39hH5T3WqFNMt1nlEWZZyIsAkEtjfuICn5UPIr4fFYeLo6S5f8J5s/cjsfOKf8&#10;E9PBej+HNJ1Dw1bS+H/HWmX4vodVstWuWilVZX2xyCTcNhjO3CqOVxnDNWh8Kv2V/D/hzx9onxN8&#10;N2k+oXFnpo02x0fXNTuYV0J0QwSxwnyyWUBrhXWVSNzFx1r3r4WeN9C8W6Lf2Wka2/iG48N3raFq&#10;l1LC8b/brdUEwIlAyclcspcHfwx61zll8SdC+GWg6vf+JdR+waCviOWwh1R7Of7OGmmD/v2UEIiz&#10;ySw+c21CV5YE4rjVOEZU3Kfu2OXkpppkd5f+ONU8babpd9qth4PtbpJ3gisljuriby3jVlLPGoyy&#10;u8ihU3BW+ZT1ry741TS/DDxp8H9C8PeIdP0vT9O1JpruKfTvPntrRrS/e6uLm6a5hiSBkikfy8I5&#10;MMkkRl8jyh2Gr/Gnwzf/ABT1xbrxf/Z1n4EtZLzVNLutOlSVZUt7kySDcPNfEDq6eXuWVCxQkrmr&#10;PxK+FmmftU6H4YnuNZsrv4c3lqdUhtTpTm8uWuLK5iiuEmkkCx7Eu0kRWgLK0ancAcVmmpS5evQh&#10;wVWMlTl7x8v/ALIfxrbxN440DRvFnji8uJNZ8MSWNzFL4huJ5Li+me0MTqw1W5dZREk5Z44bRoyX&#10;BUEKEvafc+NPF3xC8EHT7XUrDR/ENjpOowaRc/FfXyrRXVhrM+yacRF1Z/skRbavytaxBCRcSsvX&#10;eJtE8EeB/iNY6nd/H7SNaGn+JrPU9Q0rxBqtgL6LUInnt5Jd8ZiTCx3ex0aHKLawoJEjgWNeX8Ox&#10;RXOjab8L/D2s+AfHfhO0v7HSY/EOoeBdQ1W2udRa2RFdLv7VPaPPFblQBI6FVAhRBGioB3UtTzHz&#10;Rj7OpLXp6mp8ZdX1D40/A74V6P4K03X9ur6hFcuw1s3syzyaRdXn2Qzz3kEs20v8zySoF8khVf8A&#10;1VfRP7CnifXdd8N/EWw8Tahey65pPic2s+m6jfS3EtipsLImNTLe3biMzfaNjeeyt85AX7icRqn7&#10;Gemz+Avh74bhPhXUpvC9rDb3Oo+JPCo1KbUEjJeOIMtzE8MHms8vlhzuzscshkWXiPgv4c8G/CS3&#10;j/aC0i+8B614PT7XJ9osvC7aFNaxyTeVK1rLc3B+ZZVmVInVS4uHiRwvkxpw4ujz03Bx95BXo1Y2&#10;lM/QsHGItrHA61n6/wCG9P8AE2lz6dqNv9otJ8GSPcV3YO4fd54NQaz4s0XwybAatrFjpa6jdR2N&#10;iL27SH7VcyZ8qCHe2HkfHyovJwTWb44+Jvhz4af8I9/wkmpf2b/b+r2+gaYRbyOLi+nz5MXyI23O&#10;w/M2FHQnNfISoe2XJKPunNGXL7xjeN/AOh22najrUejSPqyQ7o300SeeZg25XQKCRJvIzJtORnf8&#10;u6q/hjw//wAJtaJJ4i1S51Z7ZxFNpzW0lnAsgWJ8PGwVpOVDgv8AId/CgcV1/ibxEvhmxjnkgurq&#10;SSWO3jjtUy7SOyqoyx2LyT8znb23A8V5da/FPwT4e8Y63r3inxf4c8FypHbWNxpeoa3b200TyLJL&#10;AbtHK+VM8Me6NSc7Ff0r56phKbxShRjzP7Uey7nWpycLs72f4Z6fFdFtNub7RoXO6e20248iCUAq&#10;clQPkPy9Y9hOWyTXNfE/4P6Pr3he6mVdTOr2M1rqdldLNJc3Ec9nOLm3VfNDkqZYgGQDnd2O1lhi&#10;/a2+DNz4w8O+GLP4neGtS1rXZmt9Pg0zUEuo3kG35WkiLJGW3KqCRl3sdqb24pvxA+PPwzez1bQG&#10;+L3hDw3rUTtaTi4120Se1kV8SRsjSArICHTBwQQePlr1KmAdCMp0Ye90MoVbtc0jH+HXwV09b7w9&#10;4th8Z+I9T0221e+8T2ugldPNhDe3qXguMGO38/arX91tRp3AYjJbbmrnij9m/wCF8Og3V9qenWOg&#10;6VpQjvbO4WG2s4vDlvE/nzfY2CAWQdhLJLcxlJ8yFhOnlQGHnNM/bP8Agh4UtrHSL74geFtMuZLm&#10;OxjGmXUU1m00nJdXgLrFDvZiZJdqr1cjNch8cviuv7SvizQPgt8GfiDo0g1ezvNW8V+JNINtq8Fh&#10;pcaeUIJIWOyUTzSorIkiyKoBZSkpr18HPFVacZ1NLHPNJSuj5a+FPgPxt+0z8Ivib4u0b4dXdpoG&#10;t3V5ZeG/DmjahZ28ckEx06Oe3aTUoZY/IgXTbRoZLURGOS2lSPy12JD9M/sa3uofGDwHF8Rp/if4&#10;7uNE0XUr3T9Jl8UaNotvLJpMZgZoprs280twr+Sqz3CTR7pISNoMSufrrTtHs9C0210zS7WDStPs&#10;YEtbW2tIljitokXaiRqBtQKMALj7uBXx/p37Beq2Pj/xZ4aTxVap+zZ4kv31/UvAUFjHDcvflo2F&#10;vHNEivDbo0UMimORWCxCLYQfNbveI9vGcJ6dvTqD3O08O/Ez4meOPBPifV/hp8NZPD1xqskOo6TL&#10;8QB9hjZyClyk9tC3moStujRyK5DtcqxZQjBu+/ZQ+NF9+0J+z/4R+IGp6bDpGpatFKLi1tWLQrLD&#10;cSQOyZ5Cu0TSBCXKhgCzYyV/aA8T+IB4al8FeBRE/wAQPEcLQae88d4lpZxZVZ57i6tcNagReYIn&#10;DK7SbdgJVq6T4O/CfQfgd8NtC8D+GophomkRNFA1zKZZZdzl5Hc4A3SO8jkKAgJ4AAArzoRoww/L&#10;TXUqWsrnhXxbk1D4TftqeF/inqVtpreBNS8GyeFdS1C71m1sP7JKX6T/AGmT7SyLJGWlhULGxfmQ&#10;7MqqyfVqHcu3Yy44ye/51g+KvCGgeO9In0nxJomneINJkId7PVbSO4hcgkqxjcEEhhwce4NfFnxA&#10;+AHhD4H6vrfiPwn481H4JaXoehjQrHWNzala2AivYNWlTypAXfznkdfK80+YWeMK2/y2idenKUKd&#10;b3ZPRDUW03E+9AcCkLqZNv8AFj9K+L/2UfjX8WYp9Gtfirr+jfErwv41tRd+F/HHg+2luENxvEb2&#10;E8ENvG8YQBpGlljjWEq6ySFmKxfZqgZ3bSzY+8cZp1qLoS5ZEny98b/BVhaftn/AXx3LZa20kUeq&#10;aR9q0rw/JewI727LCt3cIwMEf7+VgSjgbZGPlrvkHSWX7KbWGvxazB8VvHkN5DeXWoxI8OiNBb3V&#10;yircTRQNpxiR3G8s6KDme5OS1xMX8G/bk8d+MfiR8SfDHgHQNBvPBWg+CfE2keJdQ+LWuSQQ6Rp0&#10;qjblPtG2CUx/bYW2NKHd1MYjIwx+sNV+Klv8OdHuNQ+IEUXhzTrfa82trI0unrny0yzsN8RZ32AO&#10;AOODW9WvPCU6d5fEmioxctUZus/s7+Bdc8Ky6DrWgWWvK93qt/aahrOmWl/cadPqNzLc3Dw+fDJG&#10;AskgwGRx+7TzA+Nx4+0/Yp+H2j+BrHwxpJudCkt9Sn1W61qz0vSRc6i00d7C0d1G1k1vLCsWo3Ma&#10;xmEKiFQuAK+g7O6gvbeKaCZZ43UMjo25WBGQQe4PrWW3izRz4nbw0NYsV8RfZP7Q/sg3KLdG137P&#10;P8kNv8veCnmYxkYrGniqsleEiHH3tTzBf2f9S02w0W3g+KniyG20UoNLt10rw+iaftheEeQq6X+7&#10;Ihd4/wB3j5WYAgM1N06xg8bP4u0C8m1L+zLbU3mju9NvrrTnLPIZHhWa3ZJBsl3bsMQ+/ptNanxV&#10;+Ilz4Strm2uvDcl9o10fssl3JeLEJWeNiVCqGYAKpUs20ZGM96i0DTtZ8MfDS0tNMihuNXhjaSCL&#10;UAyB98rSASKMbZNjbcBjgjqeteZRx08XmC5doJ3+ehjjo+ywbnLRto8u8efDL4vaPqUN38Om8EXV&#10;xcXF9d6hq3im/wBTtLllnu3kgto4rI7BHDF5aeY7sZCu4omPm5HQ/BX7Vdldz/2pffDzXWeBXsWm&#10;1DVRawXa3EDo9wjBHddgmwqBhu2Z+7mvqHXPEGm6BAk2p3QtYJGMW6bqWEbPt6nJKqcD8OrLXA/F&#10;H4h+LPAfgBvGMOhabJZxXMds+jajLdC7nWaQQweWbW3nfz5ZZbdFtxER85JkXGK9Rxwca0KKpx5j&#10;zaOIx1SMuX4XoYtj8OvjJ4tv7s+LviZZeH9LY39g+m+C9O8gXlpJAUtbpbicvNZ3aSSSOypJInyR&#10;BcfOz8/4O/YG+FOg+In8R+IbDVPib4mkkMh1fx5qDalK6GJYVikjwIZAqIShdGK8EEbEK+WeAP21&#10;vGF5dNDeeD9NuZPFGsqPDMd9f6xbx3tvObSJRb3L6U0LxCedU813jALou0r5bPe+On7Qy/CTwz4t&#10;GreH/C3/AAlQvtblstb1TVri1nMtr9ga1jgh+zPOZA1/HGI2MKSRWpuA6W86FfXm8Qkowh+JnDB1&#10;VNxk+U+pvFPxI0TwbfwWd+Z2nlhMxWGLeCoDdecZYrtHPbnC4Y7Wg6xFr2jwXscE9ssrunl3K7Zg&#10;ySGNgw7cr0r53+HfxkvvF3wH+J/xYvLTQb7xd4L028t7WSx1JNUsGeLTY9QAMsKorur3XkSiNmA8&#10;hgrnlm5D9mX9oi+1j4qaZ4Gu7zRNQ0m60e5vVfQ4LJ5kuIp4FSR5LPVdQ5kSWTf5oi2bECkqGryK&#10;dPHe2qTxHL7PW3qa4nA0Y4dey+PqfZS4KjHTtilpACBg8Edf8ilrpPmGraBRRRTEFFFFACYpaKKA&#10;Cvz30v8A5LB4n/7LBpH/AKUalX6EV+e+l/8AJYPE/wD2WDSP/SjUq4MTvH5/oaU/iP0D+AX/ACQz&#10;4d/9i7p3/pNHXeDpXB/AL/khnw7/AOxd07/0mjrvB0r7ePwo+yj8KGtX5j/Hf/kY/iL/ANgHUf8A&#10;1MpK/Thq/Mf48f8AIyfET/sA6j/6mUlePmvwQ9f0OHF/DE+1/gNFEPgL4C/dQsD4XiznTXbjyoy2&#10;UHLDPVRzKfmHFejMqtfFmiQObwctaENu8gYO/pux0k+7j92ea4P4DW0v/CiPAC+Wd58M2yjN9Kud&#10;0EZXkdMj+IcxdF4r0TySl1vCYAnDjE8n3fKCn5Og542fdH3z81ephv4MfRHdHZHwH8XIIx/wVs/Z&#10;/TbHsXwaQqizZVBEerYxD1QDjGfuYyfu1237H3jK1+E/xI8YfBDx4rad8VbnxNqfidNXvbXYnjCC&#10;cSMNStQjmKGTy4wGhT5VSNlALicJ5z+0HrkHhP8A4KpfBDUb+31GaKz8GlZIdKgu9SuTlNVUbUgj&#10;klmIyWPyHIBL7V3Y534nfGXw1+1d+278Abv4Ei/8Q6n4cvzf+IPEen289ns0rzrcSxSSTLHII1Rb&#10;sGM/u2N2AjNJPIldJRu/8FC9ds7H9qH9ke3soIdR1fT9bhvDounwx2920bXtgIVVZXQIrtFMkayF&#10;QGjcFupX3T48ftWa98GPhVrnjG7+BniWK00+KRWbWJNKgsx595DF+8e3vp5MFpBlRC3nHBBVNzDy&#10;jV7aX4pf8FdPDUGnIYX+Gng5RrP2u4kBmMkbkfZ5FDNLj+1bfO8R7gkobjG6f/gsJcalpH7L+iw2&#10;9zc2dtf+LIoLyOHUJStxEYLmZY5E4Ei74UcK2djRIFGACoB9Y/Bvx7J8Wvht4V8azeH28PS6/bQ6&#10;mum3UKzywCW1yredESpDKQVlwCYyqMkcm5R1cawrFCn2eEKYrMEf2XIoUCQ4GM8Adl/5Y/ebg1Q8&#10;AeBbT4ceEPDfhTTDcTaboFpbaday3V4zTPBBarCrOFVVLEIMoAEz8+ATityKxnWKMFMER24Ob2U8&#10;o5Z+e/B6nl+j8UAVJ0i8m4zDEwMN3ndpsjZHmZYFBywJ6qOZjyvFWHSNb8uI0Di7zkWTZz9nPV+m&#10;f+mvT/ln1FE1rL5UieWc+XcBQb6VeWbI5HTI/iHMXReDUy2zrdNJtIj88S5+0OPlEYXOw8Dn+H7v&#10;8f3iaAKEscf2efdDCQYLvOdOlbI8zLAr1YE9V6zHkcVbdUN+cRpu+2Dn7I4bd5A539N2OPM+7j92&#10;eabNay+XIhjJby7gDN/KvLNkcjpkfxDmLovBqdo5Eu1cLhTNvH+kSD5fLC/c6df4fuj7/WgDOiWE&#10;Qwr5EJVobPJ/sqRQB5hx8vUAdl6w/ebg06dIvJuMwxMDDd53abI2R5mWBQcsCeqjmY8rxVqGxnWG&#10;MFMER24Ob2UnKOWfnvwep5fo/FNmtZfKkTyzny7gKDfSryzZHI6ZH8Q5i6LwaAHOqG/OI03fbBz9&#10;kcNu8gc7+m7HHmfdx+7PNU4lhEMK+RCVaGzyf7KkUAeYcfL1AHZesP3m4NaLRyJdq4XCmbeP9IkH&#10;y+WF+506/wAP3R9/rUUNjOsMYKYIjtwc3spOUcs/Pfg9Ty/R+KAC1hUXUO1VTH2kjbZtFgmUZO48&#10;ZJ6g/wCsPzr0qpGkCRRILeEKYrMHGlyAACQ4GOwHZesP3m4NaFvDJFdw71Kr+/63LtjLqR8p4OR3&#10;6J91eDUcVhOkMYaPayx26kG+lYgo5L89+P4jy/R+KAKk6ReTcZhiYGG7zu02RsjzMsCg5YE9VHMx&#10;5XirTqhvziNN32wc/ZHDbvIHO/puxx5n3cfuzzTZrWXypE8s58u4Cg30q8s2RyOmR/EOYui8Gp2j&#10;kS7VwuFM28f6RIPl8sL9zp1/h+6Pv9aAM6JYRDCvkQlWhs8n+ypFAHmHHy9QB2XrD95uDTp0i8m4&#10;zDEwMN3ndpsjZHmZYFBywJ6qOZjyvFWobGdYYwUwRHbg5vZSco5Z+e/B6nl+j8U2a1l8qRPLOfLu&#10;AoN9KvLNkcjpkfxDmLovBoAHWM3+7ykL/bOv2Nt27yBg7+m7HST7uP3Z5quLWBdOmHlQqpsIwSNN&#10;cLgK+AY+rD0h6r06stX/ACmS63hML54fPnyfd8rafk6DnjZ90ffPzVBFayJashUgmyWNR9vlf5gC&#10;Dl/vD73+tHzHqeVWgBWVPtx/dxhvtg5+yOG3eQOd/TdjjzPu4/dnmqkSwiGFfIhKtDZ5P9lSKAPM&#10;OPl6gDsvWH7zcGtF4pI7xX28edv5uHHy+WF+506/w/dH3+tRQ2M6wxgpgiO3Bzeyk5Ryz89+D1PL&#10;9H4oAqzpF5NxmGJgYbvO7TZGyPMywKDlgT1UczHleKtOqG/OI03fbBz9kcNu8gc7+m7HHmfdx+7P&#10;NNmtZfKkTyzny7gKDfSryzZHI6ZH8Q5i6LwanaORLtXC4Uzbx/pEg+Xywv3OnX+H7o+/1oAzolhE&#10;MK+RCVaGzyf7KkUAeYcfL1AHZesP3m4NLNbxmC4DQxENDdqd+mu2VMmTlBywJ6qOZT8w4q3DYzrD&#10;GCmCI7cHN7KTlHLPz34PU8v0fimS2svkyp5eTsuAAb6VeXfK/MF+Xj+IcxdFyKAHXFtC8l2zQo2+&#10;6i37rNm3f6rG7s+O0nRP+ANVaeOIQ3AMMLDybvOdOkbI8zLAqOWBPVRzMfmHFXpIZGMoVcM1zG4/&#10;0lxwAhJwPu8K3yLw3f77VDPaylJE8s5KXAUG/lXlnyOR0yP4hzF0Xg0AOdUN+cRpu+2Dn7I4bd5A&#10;539N2OPM+7j92eapxLCIYV8iEq0Nnk/2VIoA8w4+XqAOy9YfvNwa0WjkS7VwuFM28f6RIPl8sL9z&#10;p1/h+6Pv9aihsZ1hjBTBEduDm9lJyjln578HqeX6PxQBVnSLybjMMTAw3ed2myNkeZlgUHLAnqo5&#10;mPK8VadUN+cRpu+2Dn7I4bd5A539N2OPM+7j92eabNay+VInlnPl3AUG+lXlmyOR0yP4hzF0Xg1O&#10;0ciXauFwpm3j/SJB8vlhfudOv8P3R9/rQBnQwQm3iHkQ4aGz/wCYZIox5hx8pOQPResXVuKuRRKr&#10;2RESpi7lI22jcE+Zk/7BPOZDw2SB98UR2U6pACnIjtwf9NkblGLPyeTwevV+j8VKIJIntkKlf9Il&#10;cj7VI2AQ5B5+9nI/dnhe33BQBnRpAkUKC3gCmKzBA0uQBQJDgY7Adl/5Y/ebg06dIvJuMwxMDDd5&#10;3abI2R5mWBQcsCeqjmY8rxVuKxnWKMGPaVjtwQb2UkFHLPz34PU8v0fimTWsvlSJ5Zz5dwFBvpV5&#10;ZsjkdMj+IcxdF4NADnVDfnEabvtg5+yOG3eQOd/TdjjzPu4/dnmqcSwiGFfIhKtDZ5P9lSKAPMOP&#10;l6gDsvWH7zcGtFo5Eu1cLhTNvH+kSD5fLC/c6df4fuj7/WoobGdYYwUwRHbg5vZSco5Z+e/B6nl+&#10;j8UAVZ0i8m4zDEwMN3ndpsjZHmZYFBywJ6qOZjyvFWHRDfsRFHv+2A5+yMG3eQMHf03Y6Sfdx+7P&#10;NE1rL5UieWc+XcBQb6VeWbI5HTI/iHMXReDU7RyR3SuqYUTeZ/r5B8vlhfudOv8AD90ff60AZzxx&#10;NpsC+XGyLp0oGdLkZQMR8CLqo/6Y/eboPu1bZI/tx2xx5+2DBFo4O4QDnf03Y4En3cfuzzQ9hO1j&#10;DEFYuLVoSBfSrhyAB8/3j0/1n3h1XkmpmjkS6RwmFM28ZuHHy+WF+593r/D90ff60AZ0SwiGFfIh&#10;KtDZ5P8AZUigDzDj5eoA7L1h+83Bp06ReTcZhiYGG7zu02RsjzMsCg5YE9VHMx5XirUNjOsMYKYI&#10;jtwc3spOUcs/Pfg9Ty/R+KbNay+VInlnPl3AUG+lXlmyOR0yP4hzF0Xg0AOdUN+cRpu+2Dn7I4bd&#10;5A539N2OPM+7j92eapIsfkQgQwlfJsxn+ypFXiQ4yDyo9F6w/ebg1pNHIl2rhcKZt4/0iQfL5YX7&#10;nTr/AA/dH3+tRxWM6wRgpgiO3BBvZTyjln578HqeX6PxQB8j/t6eJ0h+G2paDpti1zq93BNbxRQ5&#10;tA5vLkWq53Mc/NIzElSHK5BUO1e8/A7wzD4Z+Hem2yLOFkZ5h9sdpZBztRi7EliVQHcSSc5JNfOf&#10;7asB8M3H9paV4hj0zX727gtYrSYJdRzzyzKkUDb+djKS7CPEkYUsm9V2t738Pvit4S0/wdpNvq/i&#10;/QLW8ji2GC41OBZFQMyorLu+9s2j+9nrzXXnFlllKNHa6ue/WShhKfJsenSzyBtsaYI5LOvGPQe9&#10;Txy7wpwy5AOG6j61FCGBIkKkD7pByce9PEeJRJuZeMbfWvzS1jx1zXJzRSfpS1BoFFFIelABmjdT&#10;aim81UBj25zzu9KdyRxmzP5e1jxnd6VJvFeZHx7rn26/kGn217p0N5LarawyFZ/LSQIzhzwejnZg&#10;f746V0WkfETRtYjkUzy2NxFb/apor2JoXij6FmJAGAeMgkcdaiVRR/iLl9Tqnha1NXlsdSrjkikE&#10;oBwTkmvK9T8faj4q1SW08N3UMGl20vk3GohQ8juNrEQqwIIA43EEHdlc7a4O3+L+valf2934bbXf&#10;EWmTbkgkk0yAWk7KuWG9jE6g5IywUF0IXOKcPrFSDqU6cnH8/OxrHB1Glzbn0hkAZFYvi7Xk8OeH&#10;r2/eE3DIhCQqpLSu3yxoAvJyxVfxrlJ/iVqM1gtvaaDdx6uYhuExT7NDIepMhP7wL1+QEnuFrP1O&#10;PXNeNqmp3NobW3nW48qwheEuyjKfM0zAgOQcY/hWtqWGr4uPJSjK3+Hr13KpYObneZx/hn4so9xf&#10;3ieG/FGu+LRGFEc9u1nYxNLEspt1aRwkKo0caNIy72YqyiQNWt4D1K81y+8V6tfaPPoNxe6kGNnc&#10;ABkZbO3hYow4kQvFJhh1HPeqWr6Wth8T9EuNMjktr+/Sf+0XgdFgmtoowFZ1PJdZZYVXb/Czbvlx&#10;XennoQo9AMYr7jJssoYRXh7rO6GH5Z+0cgG/H3Vx3pd+3r0pJPufN0rhfFvxP0vTI00zSNT0q68T&#10;Xl3DptpZzXJKrcSSiICUIC6qOWbK4+QDOdtfR18RGgpSkdcqkYx5pHch1ctj0rnbnxvp+n6ncWUq&#10;zxpahTPdeT/o8Bb7u9uxPaqsPwD/ALDsLe70PxTq0PiGK5e8vJS3+halO5VpfOtuVQMCVXYAy7gx&#10;MhG49D4J8J6Br3gi4s5C2oJd3Bk1FJy0Dm5DKXVlXmMhlHy+1fn+acQ4iM4UsHy3683Y5IY2nKDb&#10;RzniW7tvE+mahp9np02q3gYwR+TbGWKO4OFG6TBVGUFckkfLmuw07x3a+H4bOx1S11iyht1SB73V&#10;YDImfkVWknXcmW3Z3k7eGBwa6/RdGstA0+3stPgEFtEP3aAEE8dWJ5J9SatXFtDeW7wzRxzQuNrI&#10;w3Kw9DXy+KeKxlVV3L3l2icNbExq6OOhgXXjjTLK+msAbq6u4lUzxWdrLOU3j5QxQEAkDIyc4Fa2&#10;j63ZeINOt77T7hLq2mGY5oycfiDyPoaZpGiaZols1vptlb2cJclordAoz3ziuP8AE2iHwnrsXijT&#10;litLZGkOrQxDaJ4OpmIwQ0kZLPwN7AsAezcc54ij79T3o9u3mcqUZ6RPQnKhQT09q5/xjr7aH4d1&#10;C+gXzrqOPbbQgFt8xIWNML83zMyjjjnmttWDxqT0KjI9K88fTX+IPiMySyPa6Bo1+rW6xKQ91dRO&#10;N7HcuBGGymB95lc+lbYiu3FQp/FIinG8+aXwxL3hrw1rUh03UNd1Vr8wRiYWjwpG8Vw0QRsvGQCq&#10;hpcAg/63uVWumt9It4Lua8itIkmuEUyy+VtkkZRhd5x0A6VpR8RKfUA9c07sPrWtHDQhDllHUJzl&#10;OXMtj4h8ZfET4kW2neMtZsfilrumrZ6X4/1W2sItN0iS2gbRdUit7OIb7JpGjMTt5gZy7HB3r1Pq&#10;nhn4qa14GHxJ0PVdU1X4jeIdI8QS2Oi2k9tCt5PbLpWn3UrSrZWy/uYpLti8qQs/7yOONJppYYpc&#10;/RP2afG+maf8R9KOv+C/7J8a6rrE17b33h6/v7qSwu7u5kS2a5XUrYooS5kPlxxqiPJMwLM7yPjx&#10;/syfEfw78KvF/hvSvEdtqOva34ri1aHWIPFGtaNNDZiwtbaQ+f5l5O048l/LSWWaJS0chDLGIK+n&#10;vh3C147ow1PQfhz8XdTudVOm63B4n1y1uJ4Ug18+CNV0pYrqYtutpreSEFYQd/l3Kl0SMBLl1kSO&#10;a68i8a/tDfELRvF3hnT9J8Y2OpQzeJLzRr6bTfhBr08Ej29re+bEri5cXJWa22lbZ937veWEcUit&#10;3fwt+DnxE8MfF/T9e1ZPK8OJZyRXGnv8Tte1vy5yHCTRQXMEUTkqzI6yswGIpI/LaMiXrLv4Lavp&#10;Vp4Ti0PWbA3mj+Ltc8Tm6v7VzGgv4tWMaiBWzKI5dThVh5ke5I2O5SVWo5sPGd/dDlZ03wb8Vah4&#10;18FDWbvXrDxF9ovLiCG5sfD93oyxGGQwSQyW11NLMHSaKVSTt6H5RjcfQY8lAT1xzXE/CjwPffDz&#10;wcdJ1TU4Na1GbUtS1S4vbW0NpE0t5ez3bhIjLKUVWnZBmQkhRW74s1+38JeF9Z126KR22mWU97M8&#10;svlIEjRnO5z90AKfmPAzXmVeSc/cKij5BuPh3Z/tXftsXfifVbNfF3wo+Hthe+HEs7xEksf+EgR1&#10;W5gltLjdvxHOG81I1Qtb2/ztsw32mZIkmUl/mIwAW6182/DT9onQvh18M9A1j4qa1L4X1Lxq2s+J&#10;tP02aaLU4bayjZ7pkgubOBUlQW7RyJv3yuZdoL4UD1r4S/FvwZ8cvCcXijwRrlv4j0Z7iS3N3DGy&#10;GOVTh4njkAkjYDY2HAO10YfKRXVX9o4pL4US7/ZO7dC0ZCnGe69RXI+P/hnonxR8K6n4f8S2SXtj&#10;e2s1i7qxWZYpVCvskHMZIAzjrXZLyoz1xTWYKpJO1R1NeenbYrZ8x+Ov7X994F+DHx5j0PS/hxb+&#10;Pm8E6fBNqMWrG+ksrWNbW1t9OMqCYRsEU2CS7lVZkSJGId2I/Rnwj+zh8NPEHhXwfq978J9C8F69&#10;Bcaf4m/s7SYI7V7DU4kLRrJLarEJ/JeWVcMCjdShJrv/AIga5oXw/wDBvi/xbqmli406x0q51LUx&#10;a20bzXcMELSMh3EB8xqVAdgvOCVBr5+/4J4/FPxr8VPg5cX+ueGZNI8Jx3Mv/CK6pc6y2o3N7aed&#10;OjQzvKzS74Hj2+awRGVlCRqE+b1HUm8OuX7Gm/ccpc0j6yVMHO3rUEy43FPmPPy7sYY4/L8Oeehz&#10;VkcKOMHHSkOSvGN3bdXlxWvKhHwJ4ysfgPFbeM72++Eng3w49xr2jeDdP0HUvD6w6xqFpJLZy3l5&#10;Z2kBWdJ/susZSOCNblDDG0uX2wQ6H7W3g7w637OE/h3Q/BUHhO7n1D7NceFfCuk6bd2WlXt21tb2&#10;1zqLJYztFcpFd2mIrLNy/nEQtKieen1l4l+EvhjxRpfiLTr/AE6Ux69qNrrN9Ja6hc20j3tutssE&#10;ySxOskLJ9itcGJk/1W7kl85ifs/eBF8J6z4ZvNIm1vRNX1KDV9Sg1/U7rUmvLmAweU80tzK8jqFt&#10;bdTGzFCsYQrsJDewsXSjyvsTynwd8GdQ8NeFdZ0rSp9SewXUNX8OBPBmq3EFtc3UieKddtnitES0&#10;s3RILtob/Z9nV0EXkOFic7PdfA/jfVJ/gH8MPC/hPW77UxN4E0ez8UWHhuATaj4ZtGsIn/tKAxsk&#10;iXDxyFEg/eSufLmt4pPss8M/0f4A+D/hH4WzXD+E9At/D63Futs0No0giSIXNzdBEjY7Y1Wa9uWA&#10;TaMSbcbURRzen/s0eB/D+l2um6bdeNNOsLKBILaxs/HuuRRQQooVI0RbwBVVQAFHAAAFa1MZTqES&#10;XL70j1LStUste0yy1PTL6DUdNu4UuLa8tZVlinidQySI6khlZSCGBIIORV3ecVyfhHwlpvgnSHs9&#10;NudWnt5ZDcE6zq95qk25lQYEtzJJIAAnCKwGckc5q3P410WLRrvVE1O1msLYMz3EUiyIpHYlSQTy&#10;MDrXg161Kk/ekbxUpo3y4z92gvxXnF9e+LPE8d4dHuotHsUvEiSS9sZkuVhCo0ki7j8xJLADYOP4&#10;u9XNN8cnSpb2z164ilv4b37NClhZyF5R5Ecp2RKzvxv5xkV5izCjKVpaGzpS6E/xG0bWfEWgGy02&#10;4gt1llEd0sp2+dbMrCRA219pII52/jVvwLfxXXhuygFo+mTWii1lsJZvMe3ZBtCF+/GGVv4lIPeu&#10;fePXPG2u3UsdxqeheHDbGJAIoobiaYO4aRQ6M6KU4y20nK4qz/wgjeHFt7nwqVsTGVFxptxLJ9ku&#10;YyEVsj5ysmEHzgEk53A7s1xOdT6w8ZCN47evn8jRcsYKjKXvI9BUhVAAAwMcDApK5TwH4vl8X2d1&#10;JPZvp91ZXMtncW0jhisq7Tw3ce9XPGXiP/hF9Bur5bWa/lTasVtBy8rtIEVce7MoP1r1ViKXsXXM&#10;XCSnyFLxp4zj0GJbOy23mv3IKWdgp3s7Hdh2XcuIwVJduwBFZVt8NLfUbjULnW7y51S+vlCSBJGt&#10;1EQDAQoqkER4blS7KxGTzWt4O8Lnw7pz3F04vNbu1Wa9upmyZZQBgA9kHO1ewxXQOZBJG+xTkAEh&#10;eQa5o4d4tqriNv5e3mEqvsfdgO0zToNK0+3s7ZdlvbxLFEuScIoAAyeTwO9STQ+aqfMRg5qcdKM4&#10;r04JU9FsZSXPuLRSZoplC0187G243dt1OooIK4RmVd+Mjk46V+dnxt+I2hfDj9szxvefEJvD+haU&#10;ulWeq6DfalFd3OogkR2rNbJiSJVZo5i6wKrOuwyBtj7P0YrivHXwk8DfEe4guPF3gzw/4pmtUZIJ&#10;dY0u3upIlJGQplQlefQivSwGM+o11XlHmMK9KOJpSpS+0fOOm6xYeI7CHUdN1K21TT7kNsvLO5Fx&#10;E4U7GKSITvKkYPJx6mrQ6dMewJOPxNeYfBLwbqHwmPiDwPq2h3eh3ranfa1bRx6UtvZQ2kt5JHFE&#10;k6fJK4SFXBOWCTxquVRgnp7SCOESsjkEoqxRJuJLMV6NwvTq1f0Hhcyo1cFHGN2ifhGOy2rh8e8J&#10;TfM3sORWb7isTSSFYfL89xGJCRGMEtIR1AUfMce1R3Nr9saOG6gVLRctLB55Yyn+HzGVVAC98ORu&#10;C4FLaxR6eDLH5z3TxlWup5PNlIz0LdhXL9dxuLly4elyw/mlv8kbrB4LCR5sRV5p/wAsdvmyOWSe&#10;68yOyJtYVURG+uYpEO6QMMx55yoHOeeakgit7SVns7SK2QgKpWNQ2B0yT1NPbhic8e1J8xwQePSt&#10;cLlcKU5V8RP2kpdZbLyS6HPiMznOnGhhoeziv5d/m+owh4Ln7ZZqA5aSS5jkuGjjlJTrgK2DlV7c&#10;02ztxYWkNoiIiogD+VHsDMByx4HX6D6VKRml61phspw+EryxFNb9Oi9DPEZpicVQVCo9uvWXqA6d&#10;QfcUUdKK91HjhRRRVgFFFIFJfaBuY9BUOdi4ahn2pelNSRJZXiimieaPIeFJVLLjrkdqv6NpVzrG&#10;q2mn2S27XV2JPKa6d44iyLu2ZRW5Klm6fw15GKzbC4TDvEVJ+6v5dT08PluIxFZUVD3mc/4m1628&#10;LeGdZ1y9WZrLSrKe9nS3XdKyRRGRgoyMuQDtGV5wdw6nwf4Q+DNY+NuoX/xW8cSiz0vxRoc+h2fg&#10;+2iMbR6Q1wjqJrpir7pQHbciqSkodXVW8sb/AO3ZL8Sfgp4V0bW7NfD1n4dsbu3uGaTUbzzdQuhc&#10;IwswkYiR0KLIzxyMRInmMAJIgx9A17wX8c/C/wAGfEvjjxfL4M0rVvD1rqGsS2GlC4mhuLaCzkaO&#10;Fy5yr+YBIdjHIjRTgFhXxFbiPA4yUXV1pvaPVvu/Q+9wvD+OwWHaocvtnvLsuy8zqo0ESRxrzGqC&#10;NF54VRgDnnt3pQcgdvauU+HHjS+8f+HrPWbvw5NoFjqNhZ3to091FOk8U9ukrDCkOCrs8Z8xBvCo&#10;wJzhOsOQec577jk/jyf5n61+i4apCtTUoLQ/OMXRqUK8o1vjCiiiuw4/UKKKKYBRRRQMKKKKQgoo&#10;ooDcKKM55B3HpinPDLEilomXdwDWftEaezn2G0U+SJ4CA6OpPQt0plNTvsJprRhRRRVkHxH/AMFJ&#10;9D0pD4J1u5urqLVHt7q1traGyiaOYRyxP+8myJFwJmwp3rnkKhdy9W28PmXWdUl0zwqfF2oXdy2q&#10;arY6hoFvPqenWku9pri4aeJMX7Fh5NpEjQbULbJi4kP0F+1D8FF+Lfw01uPSdDXWvGotYrXSTNdY&#10;8gG7hkmMQkcQpIyRlS+A5QBNwBAr5k+CXhuw8beN77xF4e+HXh298C2MF1olt/a94qxXEq332iKd&#10;hJFLKZBBLGp3L90NmQfcH51i8NVWOcYR+PVei3P6B4RxCxWEjSpvme33HRXPi7RPhh8MfGGqRa54&#10;ZstWmuksJbLS9HdI9VEUcqJa3+nS4No0ojuPM8oR4LbgzZG/i9e8F+J0/ZZ1PxVqnwn0Hw94dvNM&#10;t7zS/EFjG4uId2pJHtlEzSTbpAyskrOF8ogKXD4rb0r9mvWvE2naJpHjCK2trHRPBGsPYadqGtRW&#10;0B1qSe4a2TPmgK5FzZynLqrBEDEqhQfUmr/Cn4p/F/8AY80X4aWul+C7BJNF0uw/tZ/FE1xse0ML&#10;NvjjsSjPmHadkzKpzhnABPj4rG1HL2UPdt7p9pVnVnUlAb+yd/wT40v4OPe6v43v4PGN1rWkQ2V7&#10;oN5psT2MBaaK4mR/MZ/PKyQxbXxGo8tiVJOUyf26fgNpvhH4YfGP4madq2rxah4lttLt9T0nz1Nh&#10;KyXtikUiIEU+avlswdmYjzZMKoavo3T7/wCMx8Vme+8O+CLbw0mnuPIh169nu/to3NG/nGySPyTl&#10;Y2Ty8rln3Nt2NwX7Q/w6+Lfx5+D2v+Bf+Ec8GaG2qtb4vz4ourkReVcQzElP7NTOfJ253DGehrkl&#10;TvTvyy5jR04qlyqOpf0P40fEDWvE/gaOax+Hmh6VqkjrqWnJ4luL+9BDGJ0hljtRCksUqyoULOsr&#10;q0aSIRuPk/7SWv3Nz+1YPD9zr3iyytV8Arqek6Z4Yk1N/wDiarfyAOIbBt2WhE0ZdhtVWAJ3BTXP&#10;ftA/DT4p3nxh+HMPhLwnY6VqN5POs+naXr0t74ahtyWa7nv4GsoBA8zTYM6OXbyTtUzKhr7O0H4a&#10;+FvCl/8A2hpmjQW9yY0VZyhMsYVGQYJPyE7uSpDH+Isc1yQlVlGzkYqFWs3B/Cfnj4Dk8KTfAz9p&#10;J54fiJb37a74kNjCD4g8hENsvlrf+WTD5oPE32oltuPNO3FdtoeuXngP9jPwxqXmaZqOkeHIdN1L&#10;xH4N8Uwvd2OqWF1bxtBDExinZZnuNkkWGjRJJZN6bUQV9E/s6eENT+ENh8Yr/wAZQw6Dp+peOdY8&#10;Q291Ndw+V/Z8gjIuHdDhBiMnD7SNvIB4rh/2nfB9p8b/AA74T+I/wjj0D4geKvBfiGzvT/Z2qpKs&#10;8EBaWSyjdWZA5LxOy5BKKOSdqs3GLjzcwvYThBOPxWZ806V4wtviq3iXwx8ZNeu/B2r6/wCK7jTp&#10;dQ1TT9C/shhpAhk+y6jdW6W1zLMiyGESQywKRMNjDLiu/wD2FPE3g+/l8dX32s3Op+If3cVl4eud&#10;WbU49PEzQmW5Q3UxiZB5bIyOXiWRtszFyKz/AIbfDDxhFc2/i3VtL8N61qvhWLXvFepyW3iUK/i2&#10;71SBFuFWJIt1gYYQEO5NjyqgwodpF+q/2Uvh1r/wN/Zi8M+Gte003XiHSrW6nn07Tpo5HaSW4knW&#10;BHYrH5g81U+8E3q3zbMOVCPOcWHozlLmfunxD+0Fc+KvF+pfF3QbbR/ENh4O8GWlteTy32v6hqN3&#10;CLmyZoftKXOrrGA5badkMzIpYFXKbZPU/wBjDw7N4n8b+Dvht4q0/W7Tw/H8PLbxnprWviLV9PlE&#10;ryxwebElvrE8YV0lnI2xwOS5/cxD5W3/AI4fBPUviXp3jPVW+HfjCTxHqlnc/Z7jU7HwUVicwlIl&#10;a5y1yscahED+YXCBcMWVTWZ+zT4L8SfBHRfBOoaB4S8QXfieaW0g1aKyn8F6b5lm/lyz23nN5t9c&#10;kyIAI5JIXcbMvEyAnhxdaFOLhKXLIwq0Zxdz3n40eP8AUv2dvit4Q8KaPbW2s6b44S7kspvE/iOS&#10;CLSpbOESThpWt55GjkV4cLkjeCPl3V8leHfhVq/wX8F/CKzv/hj8JPGdtP46i8LNq+oxSXEutS3T&#10;3GSZHtFzboJDGsmJVWS3VhHIBhfqn9oz9nvxn8ffiV4z1rUNHtm0vwb4Vltvh7a3Uen30OqazcoJ&#10;Zrl0uAyIoMMVqYrlGTDeZG8bqHXhPEH7JvizWNS/tXTPhp4X8KX1r4LsPFekXXhzTtKsZNH8bWpy&#10;LCF1GZbORgGdboyxk4ZZEKiuSGLp+zVOU/eJlKclaR7B+2pqU3ww+AhNn4A8M+MPhlZJ/Z/iTwrf&#10;TJpSrp4ixbvaTmULC0UqQoiLG8hZovK2Mqk/O2l6pe+GZbTWvF/iT4V+CNXt9EstI8OeH9c8Z366&#10;h4B0W4ggDQx6csUVydRa3bElybmKQnaAyRqQfdf2lvAvjn4n/Cr4N3mraG0+rWGvaLqXjrw3aakq&#10;6e9iiC41CGWB5vJu1SaGLapMr4X5WwzE8x4G+HvxpsP2oPix4rXwholzpGvS6DfedqOtTaXBPLZ2&#10;RRI42igui4RpPnUjG+JdpK151HFUlH2XMubX87C9ndcxV/Zu8a3Pxc+HJ8OeJPFVr8etCs4dQs7S&#10;40WG5tbvU7eIIYV1KO6aJBOyDYNxK5kjLu5fzW+XtF+Hmo6+mqzeCvg3r1jrWl/tAyTDWfDumaW1&#10;7o9lHz9gVxI4iMLbWwyGzU4Jlwa+6/2VPgr48+H37GPh74f6jfz/AA88e2sN8q31sttqLae73008&#10;TFCZIpgyum5QQSrMoeNgGXnNG/ZH8RfDeK/TQbnUPGd9rl6+u67rV98RtV8L/aNTmGLkxWWmWzQJ&#10;GxQMrFmcFyjEqiGjBqGHr1ZuXxyv9xU5c6SPlr9hrwj4y1bXv2UdbGjeLb3wnpB8WZ1CaztZNHsf&#10;NSdV8iSBfOjLy7g32s4MgHlfLur2z4J3HjPwx4X/AGgvGXgrWLCCTw18XvE9/qWg6uYLex1mxWOF&#10;pYnupF3WsqAM8c+fLVuJVZCSm3+zB+zD8Yf2fk+HmjyyeGr3StGlu01qRfHOuyLcxzySMj22nmFb&#10;SN4xKxKOjrIVVgYnzIMLwn+yt8UrjxV8SY9c0HTtT8C6p8SNR8VW/hbWPFiWVhrCNIrW8lzFb6dc&#10;ySxlhGxiluAheFA8Hy7n76tWE5vml0X5mRznxL167/bp8GL8TlstW1b4H+F9XsFi+HGm6dHqOu69&#10;co5iu52W2nWW02x3m1I/OfcsRldFBQN9K/syfDH4Ead4ei174MaXoyWHnGGa/wBOvTd3Ec6hv3c0&#10;zSSMXUXD/IxIKuhGV2Vj6x8OfibB451b4heDfhn8LfD/AMSb7TU0p/EF74p1K5iltllifbNaxWEK&#10;ysRGAsm4MAqLuwmw5tv8MtJ+FX7U/wAKp9F0DSvC1v4k0PULW+8PeHtVtbHSrS6t4lme5htfJja/&#10;kPmLD5iojqkauyqowODEyVWnaD/H8/PsXE+sEyUXPXH+etNkV8DZtznn6U5W4Gc596dXkJOwHj/x&#10;R/Z/X4leJNR1eP4g+PfB815pEWkvB4V1hLOILHdC4WZN0blZycpvBGY2KYwWriNB/Ywfw3r+n6tF&#10;8efjVfPp9zHdra6j4v8AtFrMY3DbZo2hAdDgBkY4KkjvX0tn2prdK6YYidOPLED5u8KfFHxj8F/i&#10;t4X+G3xZ8SaP4gsPENg6aD42eKHS7jUtVW4YtZSWcbsq/upYVSQKi7gqZeSdVHAfHz4bS/ta/H2L&#10;4b2th/YfhLwZeafqnja/u/Mhk12CZPMtba2MLqZYj5MiPI7KY2XcvMYV/YP2yvB/izxd+zr4wi8B&#10;Xt9p3jWyhXVNLuNLnnhuy8JDSxwmEb2kkgEsSoB8xcKSAcj4Q/ZZ+MOq6l428VeMfE1tqfw/vdRu&#10;bTVbDX5vC2t6/f6qL15re3WWSB1tlgmmhhiZIreJLkqqwC3kgga39CjRVde3S9+Ic1jufjl+yppX&#10;wq8NfDrwx4c+O/hLwt4g8CX9zrXhe1+Il7a2k9olxdwzCZXQgOEmtHxvglVjJIDtAUJoHQviB8d4&#10;b/8A4Wv+0Z8KvFPwXUNceKdH8N6nb28GmSvJKbCJbhYg5hEq2uDcTRszB1+corye0ftg6b8XLr4S&#10;+K3tbbw0+iab4X1WPWL1davLf+1LaTSpRcbdO+yyxxOlwI5Iibh5AIdnmIs8ucX4oeIvHnw88GX3&#10;/CxLHR5pNV8Y6Hq+n2WgeILvUbhhDrGmBLCztp7SJcCCLzD++O+ZpnVFV2WPeD9rTUea8pff8hLm&#10;5vdOVuNe+GWj+MfFPiPSPiV8M/Fni69tI9MvL/x94piltNZ0i5uJJ76wAhkKW6BiqxF4Z9ixpGys&#10;sgI8C+K/7TQ+Iv7Kvxm8BeFfAOuaH8NfD1r4aPh+41KT/TdPtp7iKZftbXF5I8iSCNfswgDKsZQH&#10;auyvW/i9rem/tTaw3h3UtMmbR9Q+2W3hTxb4gWGPSpdWuLW5jtLRru1ea3l+ztNIY2iTzJG8qN2S&#10;W1b7XjeK/wDgnF8TvEuj6h4csfGmj+H9E1WDwjZa4s6TMbldM0wW0z25jf8AfReYVZI50iaSRDxC&#10;sKPPpQoQwj9lipe8tVzfhtoVW50xPB37afhP4u/DD4n3cy+F/h5qn2yez8PrftClhqVl5sYtbS90&#10;6O8aeWSX7RMskqwtbojSMWwjKfmb4W/tL6t8DP2p7rU49W0vQtIbRv8AhHIW1zVZfGOn6Jp58q4j&#10;t7WazmBeJZIwiIrt5auQ5d1Zj9F/Ab4PftI/An9mLx58PLPwVpHh661hdUup9c1vXYIdjzW9lb28&#10;dpJBM7eeypeAGURxq7Qv5ww0bZGl/sE63cfFDxrrOheO7k6zDNcaxH4p8KItlPHLNBc7LOxU3mGM&#10;zSjzTLJGESBUEriWVo1RlgcPUlGLj7/TuKTk6fPLoem/Cj9pzxl+0PFpvjWO68M6Vp73tj4ege48&#10;L6jfwWmovb2skrM5vYYot9zO8aE7jhYo97GRS/078Hdc8SeLNBn1zWNZ0vVrG6lkXTZdN0aXTg8c&#10;U8kX2hd97ciWGdVjkhkUgGNlYZ8zaPmL4NfDb4veD/hld+BfG/gG9vNK1UW8GsQ+F306T7XYLpGn&#10;2SWqzXOpRNDIVs3inIikDbna3eL5JR9KfCfWfEgW40bWvC3ijTtOgLPYaj4juNPuJBDhNttLLBfX&#10;EtxKp37ZXRWMaKHZ5A0kijQpUHLkgfN46v7f5HW63p+oSeINF1GzgtrpLETEwT3Uluu9giq6hVfe&#10;VXzPvDA8zr3rlPi1eeJvF3gCws9O8HXzaxFruh6k9vLfWawhbXVLO6mHm+aTxHC5HyAkfwljg+kp&#10;8xAznNBGCR6V5qw8VWeJj1MaOYVKVP2Z8H+H/gZ4n+EnjvU9S1PRp7mDXvFui+TqpndYo7aHU9N1&#10;G4lnN1rVy6gyxX74MU0xdpH8xEk8sdD8avg9rHxD+KHi1NV13xpeTa1Jd2fhTWBLol5p2n6XqOnW&#10;sd2FthE96MeTcxqIo0EiqAZozcTXJ+zRnn+IEFcY3ZB6g+1U9M0XTdGSb7DptpZecf332WFIhKfU&#10;45P1NdEsRiOe8HaJ2U8yj7P34+8fK+h/DHV7f4O/FDwPb3XjnXNZv7SDzbHTYtD0a216I2Z07ZYp&#10;NaL9it2gitVmVkBh8kCGSchnm57SvA3xbf4/eFNQ1LU/iIt7Lob6ff6t9k8JWdxbxs9ss0/lxyXC&#10;yQNJFGcMPOjEO1DOGbZ9VeNPAFr42e0eWd4ZrdzvfZ5oaFgyyIisQqM24fMATlFrV8P+Gbbw5bTK&#10;ks9zdTHNxd30nmTzn+As+Bwo4AwKxp4jHe2cJwi4fzG9THYeWHcvtM2QcgHjn0paMg8jOPfrRVvc&#10;+WCiiigAooooAKKKKACvz30v/ksHif8A7LBpH/pRqVfoRX576X/yWDxP/wBlg0j/ANKNSrgxO8fn&#10;+hpT+I/QP4Bf8kM+Hf8A2Lunf+k0dd4OlcH8Av8Akhnw7/7F3Tv/AEmjrvB0r7ePwo+yj8KGtX5j&#10;/Hf/AJGP4i/9gHUf/Uykr9OGr8x/jx/yMnxE/wCwDqP/AKmUlePmvwQ9f0OHF/DE+1/gNBGfgL4C&#10;BghYN4XiU502RgQYoycoDlgT1UczH5hxXo7QJJfFvJjDG7D7jaMG3eQAG39NwHAk+7j92ea85+BF&#10;1EvwF8Bf6RCoXwvExLanIoAEUYZiw5UA8EjmE8DivRmlUagw85A/2sJt+1ksGMAIGzpux0j6Y/eH&#10;mvUw38GPojujsj4J+L0Ub/8ABWn4AxCOPyU8HECP7G6KCE1UgiLqgBAIz/qyAT92vWfib8RfBn7O&#10;91qXg/4GfDjw3r3xkv54ki8K+E9EitjaARqEu9TaAr5FvGbxSJJCgZZ9ilQ0kqexyfCbwRqXxM0n&#10;4lXei6dP410/SbbTbLWZdTllktrZ5WO1Nx25YvIBKAGlEsiMdrENN8NPg94K+EE2oQeE9Fs9MudS&#10;1Az6jevezXGoahcFHm33M8pMs7hppGCyO/EhYbeldJR4r+y3+zQ37Inwv1u/e11T4j/EHxBJp+pa&#10;89lHmW6n898JB9rmhjxEZZHLyMsmS8j8NHCnyz+1p+0B4X/bT1v4NfCDwzpmsWc9z4tnbxTpNzoE&#10;sOu6GI5fJYeWpdOIpLqaVV3keSpYR7WUfp5DNF9mUiWBh5VoVb+03IILnBDYzj0brL0asm28PaDo&#10;ura5rVlpmlWWsaxFMNR1CG48m5vfJbZH58yruYRqSoZj+4zsThqAN17VWvs+VHv+2BmY2j53CADd&#10;vxgsBwJPukfuzyKrQxwJBAgt4Qnk2YONKkUKBIcDb1UDsvWH7zcGrbSKL/b56bvtgTBu3J3GAHGz&#10;GN2ORH93H7w81Vguo/s0ZWWEr5Nmc/2m7jmQ4+c8kejH/W9DQATwxtDcZgiYNDdqd+myNkGTJygP&#10;zAnqo5mPI4q06xrqBfy0Dfa85Fi2Qfs/9/pn/pr0/wCWfUVVmuIhBcEzxKqw3bHfqTrhQ+DlsZUA&#10;9W6wn5RxVvzEOohPMUuLzGPthznyD/D/AO0/+B0AVJYIzbzhoImzBdqd2myMCDJk5XOWBPVesx5H&#10;FWntkkvy3kx7zeB932Rg27yAA2/puA+USfdx+7PNVZriMQXBaeFQsN2x3ai6AKHwct1VQep6wn5R&#10;xVp5EW/K+em4XgTBu3J3GEHGzGN2ORH93H7zrQBUhjgSCBBbwhPJswf+JVIoUCQ4G3+EDsvWH7zc&#10;GlnhjaG4zBEwaG7U79NkbIMmTlAfmBPVRzMeRxRBdR/ZoyssJXybM5/tN3HMhx855I9GP+t6Gia4&#10;iEFwTPEqrDdsd+pOuFD4OWxlQD1brCflHFAFp7ZJL8t5Me83gfd9kYNu8gANv6bgPlEn3cfuzzVS&#10;GOBIIEFvCE8mzB/4lUihQJDgbf4QOy9YfvNwatvIi35Xz03C8CYN25O4wg42YxuxyI/u4/edaqwX&#10;Uf2aMrLCV8mzOf7TdxzIcfOeSPRj/rehoAt2kKfaYdsar/x8n5bNosZlGTuPGSeoP+sPzjpVOOOB&#10;YoUFtAF8qzBA0uQBQJDgY7Adl/5Y/ebg1ctJUN5BskVsi5A23jPnEoyNh6kdyf8AVn5R1qrFdReQ&#10;hWaBl8qzIYai5BzIcHcecHs3/LToaAEnhjaG4zBEwaG7U79NkbIMmTlAfmBPVRzMeRxVp7ZJL8t5&#10;Me83gfd9kYNu8gANv6bgPlEn3cfuzzVWa4iEFwTPEqrDdsd+pOuFD4OWxlQD1brCflHFWnkRb8r5&#10;6bheBMG7cncYQcbMY3Y5Ef3cfvOtAFSGOBIIEFvCE8mzB/4lUihQJDgbf4QOy9YfvNwaWeGNobjM&#10;ETBobtTv02RsgyZOUB+YE9VHMx5HFEF1H9mjKywlfJszn+03ccyHHznkj0Y/63oaJriIQXBM8Sqs&#10;N2x36k64UPg5bGVAPVusJ+UcUAW3t0e/ZvJjDm7D7vsjBt3kABt/TcBwJOmP3Z5qotpCumzKIYUQ&#10;2EYONMkVcBXwDH1YekPVenVlq286JqLL50ZcXYTb9rYtu8gHbs6biOfL+6B+86mqi3cP9mSuLiIx&#10;iwjy39pyFQCr4Jk6qD2m6t16qtAFl7VHvi3kx7/tYfP2Rg27yAA2/oWA+USdCP3Z5qrDHAkECC3h&#10;CeTZg/8AEqkUKBIcDb/CB2XrD95uDVt5EF+V89A32wLj7W5O4wg42dN2ORH0A/eHmqsF1H9mjKyw&#10;lfJszn+03ccyHHznkj0Y/wCt6GgAnhjaG4zBEwaG7U79NkbIMmTlAfmBPVRzMeRxVp7ZJL8t5Me8&#10;3gfd9kYNu8gANv6bgPlEn3cfuzzVWa4iEFwTPEqrDdsd+pOuFD4OWxlQD1brCflHFWnkRb8r56bh&#10;eBMG7cncYQcbMY3Y5Ef3cfvOtAFSGOBIIEFvCE8mzB/4lUihQJDgbf4QOy9YfvNwaWa3jaC4zBEw&#10;aG7U79NdsqXycoOWBPVesp+YcUQXUf2aMrLCV8mzOf7TdxzIcfOeSPRj/rehomuIhBcEzxKqw3bH&#10;fqTrhQ+DlsZUA9W6wn5RxQBauI42e6zGmftUTENaMR/yy+92Y+knRfojVVngiaG4zBEwaG7X59Nk&#10;bIMmTlM5YHuvWY8jirVwVQ3rF1JFzCvN6ynP7r0+4f8ApmvD9/vmqs08SQXGZ4QFhuyd2ouoCiTB&#10;yw5VQerDmE/KOKALT2ySX5byY95vA+77Iwbd5AAbf03AfKJPu4/dnmqkMcCQQILeEJ5NmD/xKpFC&#10;gSHA2/wgdl6w/ebg1beRFvyvnpuF4EwbtydxhBxsxjdjkR/dx+861Vguo/s0ZWWEr5Nmc/2m7jmQ&#10;4+c8kejH/W9DQATwxtDcZgiYNDdqd+myNkGTJygPzAnqo5mPI4q09skl+W8mPebwPu+yMG3eQAG3&#10;9NwHyiT7uP3Z5qrNcRCC4JniVVhu2O/UnXCh8HLYyoB6t1hPyjirTyIt+V89NwvAmDduTuMIONmM&#10;bsciP7uP3nWgCpDHCkMCC3hCeTZg/wDEqkUKBIcDb/CB2XrD95uDV1IkD2REar/pcpG2zbgnzMn/&#10;AGCecyHhskD74qnDcQ/Z4v3luQ0NmQf7SkfOZCB8x5I/ut/y0PBq5BMjPaBZEYG7lA23bNkjzMjn&#10;7xHOYzwuDj/VigClFHAsMKC2gC+TZggaXIAoEhwMdgOy/wDLH7zcGlnhjaG4zBEwaG7U79NkbIMm&#10;TlAfmBPVRzMeRxSw3UX2eMrNAy+VZkMNSdgQZDg7jzg9mP8ArOhpJriIQXBM8SqsN2x36k64UPg5&#10;bGVAPVusJ+UcUAWntkkvy3kx7zeB932Rg27yAA2/puA+USfdx+7PNVIY4EggQW8ITybMH/iVSKFA&#10;kOBt/hA7L1h+83Bq28iLflfPTcLwJg3bk7jCDjZjG7HIj+7j951qrBdR/ZoyssJXybM5/tN3HMhx&#10;855I9GP+t6GgAnhjaG4zBEwaG7U79NkbIMmTlAfmBPVRzMeRxVl7dHv2YwxhjeB932Rg27yAA2/p&#10;uA4En3cfuzzVaa4iEFwTPEqrDdsd+pOuFD4OWxlQD1brCflHFW3kQagy+em4XYTH2ti24wA42Yxu&#10;xz5f3QP3nU0AVGji/sqJPKj2pp0gUf2VIyqAq8CLqo/6Y/eboPu1Ze2je+LCGIt9rD7haMDu8gAN&#10;v6bgOBJ90j92eaqyzoNMgfzI8HTZCGGpOFxiPkSHlh/036r1/iq20qG+x58e77YFx9rcncYAcbOm&#10;7HIj+7j94eaAKkMcCQQILeEJ5NmD/wASqRQoEhwNv8IHZesP3m4NLOkXkXGYYiDDd536bI2R5mSC&#10;g5YE9VHMp5XiiC6j+zRlZYSvk2Zz/abuOZDj5zyR6Mf9b0NE1xF5FwTPEqrDdsd+pOuFD4OWxlQD&#10;1brCflHFAFiS3Q3zHyoy32wPn7Iwbd5AAbf03AfKJPu4/dnmsTW9SsvDnh6a9uBZQwW9ra5MmnyR&#10;KFDnaCo5UZ4VcExnJ56DckkQagy+em77WEx9rctuMAONmMbsc+X90D94eTXIeOrBtZ8EXMFvqVtY&#10;O1pb5eTUWkjZWY/KzlclWzgOOZCMHpWtJRlUjGRrRipTjF/CfH3gvSNW+N/xd1jXNWsYI9Itblxp&#10;97C8M7Q8zLeOjDf5ayuFh8skuRE+9Ad6D6hu/Cuj31yl1c6VYz3KRfZ1lnt0Zlj2su0H+6QzDHoz&#10;V8e/BqLxh4e8XWvgy21B7rSdOvElg8Q6beIkz733G2vrJQVlZkmlkaZlwyskuUlYOvs3ij4rePvg&#10;7ZaVrPjrw9pOqeD4bW3Gv6n4YuZ2uNKmJcT3At5Iy01rlrfOxvNQLIxWTaa+izCtOnKnCtH3LH2l&#10;Z2px59kd9N4El8OWcLeCNSuNAvLOdp7Sya7uDprEnc8T2pZohG29ySiBkPzA7lNXfC3xj1fQ7zUL&#10;L4k2llpDRyW5s9X0u3uGsZFkYqUkOHELK6glpGXcrggDbk63hTxDp/jPwzpWv6Rcfa9L1O0ivbS4&#10;EZj82GRA6NsYArlWBwQCM9BWb8TDr/8AwrnxP/wigJ8UDS7o6QSUUi88tvIA3/JjzApO/ivncTl2&#10;Hr0/ao8ythYVFzUz07w14p0rxfoNlrOj3iahp13GZYrhCfmXoRzgqwPBUgEEEdq1BLiUJtLcfeAr&#10;89P2KPi18XvDfi/QdP8AH91d+OfA3jmOaez1rQdLW7ttK1fz2aSFprXAjiZS5dwpjEm7aQqTuf0I&#10;iPluYyX5Odx6H2FfB4ij7OdkeHNSpy5ZE0koiA+Vjk4pd9QZ845+aPa2MetTLjtXI9CFLmIrl5FA&#10;ZFDY5I749q4Lx/4rladPDmmeYmpXsHnSTEun2a3+60isOsnZQvfOa9C7+9ee+NJ0HjbSVA3uLS43&#10;YHyxhmiCF2/g3FHA9dlTKHt6kKT2lJc3odmEhesnIg0jTYNIsILa3RIYYlwNnfior/RbDVCjXtlD&#10;dSRqdhlj3FTnqKvovyjk9O9I6cN9K/YXhaEKKpuPMkfSvU5/xL4r03wakUc4lkurvetrZ2cLS3U5&#10;VNzCONAzEjaOu0AbeaqfDfQ9U0XQCdYmjkvbud7zyIovLSyec+ZJbrydwEjSEHJzv6muPutd8QeL&#10;PG80vhewtPI0N7nTTqF/cjyLiRo4y8bRCPeNkqJg5AYI3zfPmuo0rxTq2ma3baP4ksYi92shs9Q0&#10;4u8FxsLt5bqwPlMY1DHcxX5X2tjivKozhTq2asjjU+aVztB0GOlATINOA2jGen+fQfypH+YYr6FR&#10;W6Ozc4bxg0vh3xVo3iSa/SDS4Vk066SdF8uBJtm2Td94EzJCpzkbXB+QKzG1498TXPh/SrQ6WbZN&#10;Y1O/t9M09dQV3geeaQINzRdMKWP/AACtnxRoz+IfD2paWsixG9s5bYSH7yF0ZQT7fNWD8DfBfhfV&#10;9EsZb3wjp9v4m8KTf2PPfPaqTPcRLC63SZUbi6+VIrspZS7hWx8z/K5hXlgtEebia0qPw9Tn/EGr&#10;+MdMvdM8IeKVgtNZ8RXEUOmX/hJnmR4RNGLpcSIWjeOJjNuYbMHO7KV7noPgvRPClhYWuk6Va2cN&#10;jA1rbeWmGVGKsy+Z94hmRWYnlmXJya3xngk896GfaANvU18fXxdXEO8jxZVJz1kNWJQxKqF3HOcV&#10;5v4tJ8PfEXw9d6WNt9qbvb3lsg2rcwIuTK56Dys5GPnbO0cCvS3ryH4lz6lD4nuJbTS9Tv2i0qSO&#10;yuLKIMLWaTzFeVTgsZAfJHBGF3V8vmk+Wipf3ka4de80etrJGpC85HTNPzury648JWmh+MfC0p1K&#10;9vbuS6mSCC+uTKY4vIndwmTnhzENxyRhBmvT0+WMew7DH6V14WvOtzRnHlsTOKjsAh2N8qgZ5J9a&#10;5v4haDL4h8J6lYwfNclN8CDGGlTEiA7uDllH0rpweBxTz9yumcY1qcqcuplB8kuaJ5pqt941v7D7&#10;FDoVtaPeWzqbiLVP+PFtg2llEW4nOQPLLDKnkda0fh1ciz0250GS2s7G80do4JYLGVmVg0avvAKq&#10;3zZbGd3Knk9a7IybV+Ub8nB9q43xD4d1LT9Zm8Q6DHbNftFsurOXcBeorLtAYOFVwu4BmU/ewflx&#10;XkSws8FNV4c0kvi9DaNWNROB2u7jBAz7dKXNcx4V8ZaX4thme2mfz4D5NzaTqY5IHPJVkP8AEDwT&#10;7GumVxIvysufzr1oV6NbWEjPklDceGxTS/NQDzwpHyZ3H8s1I27jb93PNbWIUhYpvNLDYy7TjJ6G&#10;pKaetMG7zTjb5eP1qBB5WJjJuYdtvrXF/Gvwff8AxE+DfjzwpprQRajrugahpds9yxWNZZ7eSJC7&#10;AEgZcZwp/Gu5B4GetFaQlKElMdj4w+BX7OXxi0nxpoVp8U5vAOp/D7RfBKeEG0vSvtt7FqkCNH5P&#10;nQXDCFZVMW5pRH8yvs2/Nui1NQ+EcP7Ln7QWofFbwjpmk+GfhVq2j2OjeIdF0yVrWKC8a9WMak0H&#10;yW6QwQupZ1OQGnYr87ufrO5j3IwyQx6MO1ZGs+G7LxBpEum6hG95aykGWPzCpYqQ45BB6qMAED1r&#10;oniKko+79rTl2En79n8I/wAN+KdJ8WW73Wi6tYa1aL5YMthdR3EYLxRzx5ZM7S0csTqO6SRv0atd&#10;JFmVlB3AcGvjn/gnRqN54/0z4pfEkRPZ+HPEniWW28PW11osFtcfYbYt5MklzGN11gTCEBnYRtby&#10;KrEs9fYqoEHyKFB5JJqKtP2LURyt0PF/2xfDfiHxh+zL8RtC8K30ek6pdaU3+lTLIyNbKwa6jKxR&#10;yOxaBZkChTkuoyM1gfsZfGP4c/Ez4F+GLb4f6dbeErfToZLOTwszbJrSS28prraT81wqtdQu03Jb&#10;7SpkKyOyD6FntY7q3eGWOOaFxh0kXKsPQjvXyt+1V+w/8KPin4OOrXujz+Fo/DxvtZnPg+zhtp78&#10;vCGlDKIX3yM0MWGKO5IYAZfNdVGcXH2VXYi3Me1/Cr47eAPjSdd/4QbxTY+J10O7axvxZsT5MmTh&#10;l+Ub42AYJKgZJNj7Gbaxr0COdSpAfcw6181fsMfs2+D/ANnr4Wmbw1qQ1/VdcSKXV9aWKeA3BXc8&#10;MbWrsTCY0nKlSqOckuoPA+klgXzPMXeuRkqvQ/WuetCCqNQD3iYE4ya53XPHOieH9VtbC+1O3s7u&#10;cFkSclRgDks33U9t3XtWy0reW7KrZGcL6gDpzwMnvXBeCdBTX4tW1HxBG82o3spiu9MvSksdmIpH&#10;MaKNvHyOrZ/jzu714uKrTg40aPxP+Y6KcYSXNI2tC+J3hnxFq50zT9VjnvctsQqw346lSeCPcVo+&#10;I9cAAID/f/TvDOlT6tqEggtbfAeYRGTbkhQCF5I+bqOBzms7xdp18smj3mnWIvZNPvhcyW4kCFlM&#10;csR2kgKSvmbsEj7tY954b1fx99qh1d59D0YyARWAgt5JpANkm+QsZUIDgjYF56kkEAYfWMTBOjOP&#10;7zy+Erkpyal0IJ0uvihdIlpeX+j+HrfzEW90+7jjku5RIY8IV3fIAjHPy7vMQ4+Wtiz+Feg2lxpt&#10;y1qWurOGGATiV4/MERUx71DAEhkUjIPKrXW2VlDp9vHBbRrFBGoRI0XaqqBgAAdAPSpMP53y7duO&#10;c1rRwMF7+I96QSqyXuw+Ecsfyj1xVSHSrW3vLq6gtoY7q4KtNIi4eQqMLvPcAdKvZAoyK7+SHYzu&#10;xojAGAcimSQ+YAM7cHP19qmoqiLHEeLfANnrTXV3ambRtblQoupWLGOToMebjHmJlFGG6DpjrXN3&#10;k9zqHiPw0PFemSWcUc8kSNHdD7NJeZVoXT5wxysUu1WUnL4P3q9Wlby1LYJHovesLxFpUGuaFqFr&#10;LareCdCfs9w+1WbGQu4fdxjI7jrXlYrAx5HVp6cuvL3NoVve9nI3AcgEYx7VFLKER+u7HCk9eeBn&#10;IGSc4BIriPg1q/8Aa3gSwlfUJdSnXeJpJ2LSK4ckqxLNzgjb0+XHA6DoPFNjDeaFrEN9o3/CS2cl&#10;lNHLowjikF8hQ74NszCI+YDtxKwU7vmKgE16eDqRxFONR9dDOqpQlY8s1v8AbF+FnhjRfBuseJfE&#10;cHhuz8U6CviC0jv54hcR2zw+fGskCO0u50WUIUVkaSFo95d4lk6jRPj74R1uDw/dR6lbx6fq+hah&#10;4h/tL7faTWVpbWclvHdCa5hmeING90qkxuyfupSX+Xn89viH8Mtc+CPhz4b6Hr1l4a+Gkmt6Dpb6&#10;jBompQwyXN/oc8EyXE9y+oaXG0sz6hIJVEsxU2sckcjNtki67xn8JtV8f/CXwPr4+Hnhrxd4g8b+&#10;C9blTVNREVsq6vr12uo2ltYRkXM7TWnmXjhnWKJIzLM1xCPN2fRfVKCgnzbmXMz6wh/bE+Ft98QL&#10;bwho3iaDxVqlzAJ0l8NSw6mu021/cPsWBmkd0TT2DKsbNm4tRg+bkXbj9q7wZb+J9P0NtG8eC6vb&#10;O4vkceBNZxtgkgRhsa0Erc3C/MqMq9GZWeNW+dPgZN4q0T9oHwr/AGl/wkthpGo6je6Ol1fX8mpP&#10;cSWUniS4j067ulllilWG3vbbcxuJNs9mIlEjxXL2uroHw40/R7r4Oar44vPiXJq9z8N76+1qO38R&#10;eIrnU1vzNoaSBIIZ2mQ+ZO++ONAoKhmT90pSZYWhCXKHOfYfhrxHbeLdHg1WyivobS4J2Q6np89j&#10;OCr7DvhnRJF5U43L83BUkYNbMcnmLn5v+BY/pXC/AM60fgX8Ov8AhIxfDxD/AMI5p39pf2nv+1fa&#10;vssfm+d5nz+Zv3bt3zZznmuF/bF1m50X4Jao63fiTSNPmuoE1DXvCl2LW+0i1RxNLdb+CECxGMhA&#10;zFZMBX3EV5PIpVFTj1dhuVo8x7m3zKQCVz6VVuEuGtZhAyxzBGEbSAt8+DgkLzjp05xnkdK+FbHx&#10;N+0J4c1m41nwZ8VvC/jzw3q0t1e2+meMdOcw2iTzCeF4Lm1BkmUK7KpLrGkbKFUDZs9u+FX7RPi/&#10;xH4/03wR4r+Gt/bXM1rEV8XeG5PtmiNMLVpLozbtstmhkRooRLvLt3G3Ne5icmxuBj7SUfcPPoY/&#10;C4mfLSndnyx+yP4M1fS/BWo+J/F1x4qu/HviC4Fv4g/4SwTLOj2jzRwBPNRZNgikUMxZhkbfk2Yr&#10;3WUb73SneNXXzJDs6ZOzPmf8B27f+BVy/hq+1Xx14v8AE/jqfwrdfD+DV/KsLbRdckaa5mSCe6lF&#10;1KquDbPI146ta4byzCeTurpoIrw3EjXNm0UcdsIldJjsBLkuFzyAw2MGPTbiv0LC4z22Cw+G9jJX&#10;a1S93c+Dx9H2WNr4r2kXyq1n8WpKevXd7+tFGc8/0x+lFfp6VlY/M5O7bAgEjHU8V4z4/wD2mdC8&#10;AQ+JW+xjWDo2ovpWbLU7RUFwtit0ElaR1MQd1niwqyHfbyDl8Rn2Ykghh94dK8M+KXgPUPGp8T6X&#10;Lok95pt/4nSR7qPVZdNeFZdCtbMTqY7WYyw7pZo32ggMmZQ8ay7PHx9WvTh+4PoMloYWvVksTtZf&#10;a8za0z9oC213wd4p8S6doywabo2qWOmQ3Oo6zZ+RNJcNbIzvcW5uEQRG5UtwyhVHIbeqclL+1nb2&#10;9tdzJZeCpGtrfU7kQweON7P9jmEflKPsXL3Gd8A/5aLubK5re+FV7rnhPwFrOp31jdeH73V9bkns&#10;Hmh1jxFcEq4gAmtnjjughgtYipeQbi4YCIbYhc8BeAb258QXOvXU2u6RCNQe/W9m1y8il8QMY0WG&#10;5vLITiKBAqRr5G1WkaJf3VrGjQN5Cq4yoqcYS97qfTzw+V4eFaU4x5U1bqa/j74p6j4R8azeHLDw&#10;y+tPHYwXr3QF+5VZJJ4lXZa2VyFw1uTlypO/auSC1dZ4M8Qjxh4S0HXvs5shq2nwagtsZPMMQljW&#10;TZuwN2N2M4GcdBXh3xM0rULj4pa3cXWk6B4jcaSkVm2ufDrUtSt4WR55IYIpoZH3MRO6zyqABtg2&#10;xyP5gj9H+BiahB8O9Itry9me30+ztbGK2vvD1xo13beTEoKzCWaQStgIN8Y2ht4UsMbOrC4irLGT&#10;p1NvQ8nMsFh4YGFaly39T0OigDAwev4/1JP5k0V9Kj4zcTrxW/4Q8G3vjLUza27S2dhEVF3fr8rL&#10;kZCRHu5H8X8A571hRqzvhVJPUbm4AHU16x8FvFOhQadFpKX8Z1e6muLtoC7bnCysikE8E7ETCDqO&#10;elfmPGuZ1MFh6dCnLldRtP0sffcI4ClicROtUjpHb1Oi8XfDiDWPDGn2eleXY3mlFDp8rqP3e1do&#10;QkrnaVAXj0U/w1X8D/CyPwzNDqd/KNR1oRFVcLtitgfvLCvBGVwuTycckZxXooxt/wAKBivxWEXC&#10;PKp+726P1P1zkg5KbXvCKnyj6emKytY0m11rTtQ07UbWHUNMvongubW5jDrNGw2tEykYZGXOQexN&#10;bA6UpHFaJuHwFWPy3/ZGg1H4Xz+Kvgv4kXVLfxToN7NqthDqFs8aTaXJ5SpLAMnapkyzRDvNxkhw&#10;n0ZwehJXsScmtX9uX4G6n8V/BFnfaHpGr+Itd0q9tptP07StVTTriGYSj9/DcSApEwVmDMysMYPy&#10;kbx85/Cv4/agmraF4K+IngXxV8ONTvLdLXRb7xgsg/tuSIIkqGSSGIGZsxN3Du7KW3Mqv+zcMcQR&#10;r0VQxHuuOh+ZcSZBUlN4vC+8patdrHvFFBBBwTk9zRX6cndXR+Y2a0YdKapy20fePSlbqK8V+Jni&#10;rxvb/HHQPBej6+3hrSPFGgTtpmqf2ZbXqwalbTGWdmWVlYKLZNvLFd0ykKT8y+fi8V9VgpcvNd2P&#10;Ty/APH1XBS5Yx1PbHjdPvIy+9NHI9a+f/hu+hfCf9oXWPh+uj6joWk3FhbWvhO9kkuzb6jHErXV3&#10;G0jytG8qTXEpV9oKb5k3Asqt6f8AFjxZrvgfw1bXGgeGrzxVrV3qFvp8GmWsRC5Zt0jyE8QIIlkX&#10;zG+VWKk/ITXLh8xjUoyq1Vy2O7F5PUoV40KL5uY7E5A4pVDMeBuc5GG9xhQN3AHBJNeTeNfjzc/D&#10;SZLrxn4D13RfDsuoXVn/AG3ZSJqMEMCyWy29xc+SAIVm86TI5kBjwqyFiK4v4MeJfHv7UPh3xF4g&#10;1vVL/wABeCLwnT9Js/Di/ZtQleOdZGuReSIzfKq+QRHiOTEgKRlfmiWYwfuUo80n/WpUMlrQXPiJ&#10;clOO73v5LzOg8aftC6lN4yg8LfDHwfP8SNVjjhub6+t5zb2FlFKvmopnYBC0sIdlcsqKShBly0Qf&#10;4n8c+JviZ8NW0rR/h9498P8AiO+06G+bZcLorWRW8Ectql9KMCX5DIAyKXic4AzivZrG0tdMsLOw&#10;062h0/T7OIRWtrbgCKBAMAAADjAAp3pjAGOMdKFhMRWj++qWKWYYGhJewoX5ftHz9qH7Kvih/EJm&#10;sv2g/iHDoiyxn7HLfTSXDIAoZVuBMMFjvYN5B2gqMNty3Z2v7N3gnR7vw3c+HP7f8L3ehqlvDNpW&#10;t3Cm5tvPed7SbdvVonlkZiBtJPy7hjFeoE80gFaLKsNy+8jOWfYyp7ylyr/CjwzRf2bl+EXi3SvE&#10;HwquzpWmyMtt4k0C/uZrmHUrTcS1xFuyVuYgzbQSFOeoXzUk9D8FfFPRPiFO0WkRaizx2kdzcNLZ&#10;sq2kxO2WykYHYt1FhS8LEMPNXaWXcV7FSVZSBlgeF9a8H0j4o+FPg/8AE74waDrccfhbSLSW18VR&#10;zrb3cj3hvFhiu52b59wFy8UaiPAUs/y4RivnVYrLa0GqnLTkdlNvOcPP2lPnrRStL5nu4PGePwz/&#10;AFA/lS1ieF/GGh+NI9Rl0LUU1GPT7+bS7qVYZI/LuYiu9NroGOAyjdkj3NbKdBxj8c19JTqQqR5o&#10;O58vWpVMPLkqr3h0chjlRwdrBtwfnjBGDx8w5BXIr57+F/wD0q3/AGmdK+Fmj6z460/wu+jt4rmt&#10;rTWrd7WzjW8cC3WOSISRxGXYCyM8jmTaUwzyx/QZGSOc542+teCeMtc0DwB+0h4W+Oy6tH4h0n4e&#10;2c+k+I9F0a5tHurASw36RufMuEG4yTiPyjtbI+Xe2VHyPEn+6Jxl7x9zwfWrwxs4wl7tj7K+HH7L&#10;Pgn4a+Om8Z2h1LXPFAs5LC21LWrzz3tYJLiSdo4wFVVH73aG+ZxGiqCRu3W7T4U+K9C1LVZtP8aa&#10;a9jeX9xd2thf6LuFt5szylFkS4QvzJglgenCjpXa/Dz4gWHxI8C+HPFemW99FpuvWMGoW8N5AY54&#10;45o1kQOmTyAwBKkr6EjBpnjb4geHfh9Dbza7ffYhcmRoRFBJPI2xd0jhI1ZiqKMs2MKuBX4jDEV4&#10;1NNz9gVSXNzL4jyy78beJPAtnFdeO/DaaRpIma0m1ewuvtMPmKBtk2Khkjimy20ncyvtVsFhXbSX&#10;8FvGstxKtsjOke6RtqhmdUQZ9S7KMf7dcT498b2Xxb1Tw74Z0q+aDQb1v7Vujf6RPGt+IHt3hto/&#10;OCeYGy0jFAcCNM8bg2w/w18Hk5XwzpCgqWz9hjIx0+XHIPuK+zwNfEzhzM9jDTrTXvnzZ+1Zr8Pw&#10;f/aI+EHxPg07WJo0gvtK8RTWEc7W66P8paS58tnwlu9w04TysORyylFrB+Huv+Of277vWbnVdJh8&#10;Ofs/GaSGDS9QgYX2vlChTdMjho1ilj84tEyqHJiPngOV+rPC/wAMvD/gm6efRdPe0kCOq/6RMVG5&#10;lLYV3IGTHGTgAHb0FVfAttL4a1bWfDLQ2o06yf7baPbL5YWC4lnfyXjOArK0bqCDgoRwKboOU71P&#10;tG6jUjK8jFn/AGdfA+reIoPEPiDRk8Q64stzO81/JJJFK1xbx2twDb+YYijwQxR7SpCqoFeNa/8A&#10;Cd/2WvifqvxR8C6RcXfhfUbS103U/A/hvTWkNxK1yi/aYUSURrIitlR5WwgSRkxGbzB9aOdwPJLZ&#10;5JGDn9K8j/at+Jj/AAe+AXi3xbFpltrNzYQRpBaXbkQ75ZkiV32gkqjyBzjaTtChlJDrrWwcKdL9&#10;z9k3ny8vNI5LSPE8f7Set22u+Grq9Pge1u3037fBMqxXUSlzdhxvjkZHdLdAMsMKz45r6I2LHHxl&#10;VC4JY5r53/ZW+BXxH+CHgTX9Z8f22m6v4v8AFOrrq2qXdjM9zfoskcKLBII4cN5J84lY2aMb32kj&#10;Br1bV9bTxQBo1g0kZldobsm3cNCh35U7wFQkps53dd2Oa8mlmdCHNFO9Racve5jhIRlFyhv19C1b&#10;6H4s8Y2N9HB/Y8WkXMk9qjkOZQqyFNxXlXOFbjcPqvSu/wD+EGsZfBh8PXCwyQm18iR4oEjUuf8A&#10;lqIxwDuGQOzZrz/wz42uvhiy6N4nhEmgm5WKy8SW9vFBDEsrMRHdRqR5RD4XzFXY25Swj+Y12Gk/&#10;GrwTrnieDQNM19NR1C5d0ga0jklgkZIhK4W4CmJyqMCVD5GelfF4jL61SpKeMXM+76eXyPMxOIqO&#10;XK9FExxba94mu4fDes2hmsbG5SW91Ixfur+JV3RhUZPmLPtEgHACMAfmFb7/AA7bTY7hdB1m+0IS&#10;qQlvCyTW6MS5yEkBKjc5OFKj5eMV2IDbCYwoY9M9KWMNj5/vd8eteZTy6EF7/vy79jllWd7RONsP&#10;h3avcz3+ui31/UrmTLXFzbqY4UB+RIkYkIgHBAyWJJJrtAAoAAwB2oLUtdtGjToK0Y6kSlKTuxkc&#10;yyMwVs7Tgj3pwIwaERUJx1PNDDAH1rUiO3vEYiY3AcLHt24J/ipY4dgbLOQT0btUu6lzxT5mTyxM&#10;3V9UstA0281LUrqCw06yhe5ubu5cJFbwou53djwoCgtk+lfFn7XvjWG9+O37KvjDwZ4y0G7a28YD&#10;RZIbC+gup5YNSjsvMeNNpVojbMNz5BX7Zbsv31K+7ftg63oOifs7eO08S+J18Labf6Xc2fnLLbpP&#10;eAxM8llbiYhXlniSWNVwW+YkEEA1mfs8/C74Van4c8F/Erw14Dt9F1K60O2bTrvUlafUba1+zxxR&#10;IsztI3EKpEHDZ8vAHDV2U6qotTcfib9NupXLofP/AO058Y/F/wAPPGVwvhvxJ40s18O6prWp6rpF&#10;jfpc2vkW9lbT7YJjpV1KBJHrNvMfth+zW7RyRLgLBIvG+F/GXjHXPiN4o8NL4t8S+Np7TxRdW40+&#10;38bXdndahLCvi5ooZWhaJNPeT7FYAwQgR7I4JdmHZB9LfED9ifSviVrOkahr3iy6nay1/UdcnSbQ&#10;dLvFnF006qpa7t5m3xQtZW+XLxeVYQbYkdUeOOx/Ys0+58XJrPivUtK8Y6a2opqtxot7oINtcTEa&#10;zLMrrLPIrK13rkssYIJjjtokJkkLTN7FPEUIw1MbHjvhHxBq01vZ6lZaz8RPGkNn4t8F6fY+O08R&#10;zWulTWc0GgeYLjTnvQxa5FxO75tpPmuhvfIcr6Bdf2N4b8D618QPG+o+NL3SD4q8RWV5f2PxA1TT&#10;lsWj1q4tbCBbcXsMEcThUg3hlETNEzjy2llh9Fv/ANlwnWtUk0Txnf8Ah7w/P4k0bXovCmn6bZw6&#10;ai6cmnIkJ/dGYgjTkw0ciKm5BsYIwkg0n9n7xt4b8Wz6rpPjTw2Y4tR1LUNNh1jw3f3Qsze3t1dO&#10;RGuqxweav2uaLz1gSQxM0e/azCspV6TldMqx3Xg34V/Y/hZb+GNfvtWbULuGGXVprDxVq7kXgVDK&#10;LW8luGuo4fMT5UEg+XIYfM4byjR/2XfhV4e8ceJtUkTXbCO0uIbxdUPi7WbWSG6kW43qbg3gDuft&#10;cz787s384J+c16/8JPBPiPwLoVxo+r6not5pcHyabbaHpFxYJZIWdmjHnXlyTGN6iONNiRIgRV2g&#10;KlbVfhjqk8mqppmvrpsN9efbWjawidYpA0Tq6Y25YGPJJ3Bt2CCw3n5nG18ZSaeGfunTSjDXmKt9&#10;qfhfxR4T1nwNfWGt6v4cksRo1zLJFe3RvLeSIJIpuVdpmLRkZkdtzbt+5924+IftbeFLX4vTwwJp&#10;kuoNa26yW9lK0thdXVy3mxwrHkq/yOwkUhGDMpRmCsxX17xB4fsrzxrqOnav4YtL3+2JDJZahLOi&#10;yF0t4/3RCgyJF+6bL9MtjB35rpvhktvpVidBfTE0vU9MCLdbIwqXTEbVuFYcOZBHkljuXGDyK8DD&#10;Y7FfWqcpS96Lv8+v4HoUnCg1UjHmPiD4Sfs4XGj3iWetXureH7XTNWh1JYNT8Y3Wl+e5t5IzHDb2&#10;8xMblWRmuC4bCoiqcSGvsfSvjF4X0m2tdMkW/gtLKGOFLu7uBqGSFwiPcrLMzylUZtzvuO0kkk16&#10;g8MTrkjtxtGCOuSPzrx/XPgbBa+GJUt73y9VsJGn0+9trPypVQL8sbrGCZSOTvAL5OQM5DexneYZ&#10;lip+0o8vL/X5g6lHFVOaqrEPhOa58b+ItU1O8un1DS9N1C4Nlvz5Zl3KFZMOQwjjWMqSnWd8Hdmu&#10;603TLPSoTDZ2cNjCxyyW8SICffAxWb4Jaxl8L6deabbQW0F1EkzR26xhWkKhWDFFUFgc5IUcjoOl&#10;dBhBjaST6mu/L8LGhh4yn8b1PhczxUq+Iko+7FdO4AYHpQeCPuj3paK9TmZ4YfrRRRSKCk3gDg8j&#10;j7vQ4zn8qWmlc5GOGBBDDcuO+frVxGU9M1a11nT4b3T5luLWZCY2jbO71BHYinWlr9nubuXzpJBN&#10;KJAJGyIx5YXag7J8m/H94vTo7dLRIlt08u3iTYlugUKAB8oA4xj6j6d6j0yee4s4muLeS2uG+Vg+&#10;zcuO42s3B/3j9T1plF0DAxS0g6UtZmQUUw9acnWqiAtFGNuS33e31pAcjNJx5dQFooopAFfnvpf/&#10;ACWDxP8A9lg0j/0o1Kv0Ir899L/5LB4n/wCywaR/6UalXBid4/P9DSn8R+gfwC/5IZ8O/wDsXdO/&#10;9Jo67wdK4P4Bf8kM+Hf/AGLunf8ApNHXeDpX28fhR9lH4UNavzH+PH/IyfET/sA6j/6mUlfpw1fm&#10;P8d/+Rj+Iv8A2AdR/wDUykrx81+CHr+hw4v4Yn3F8BftH/Ch/h9j7fn/AIRu2+75Gc+THs6+33O2&#10;3/WV6GPN+2DzPtXl+cc7vJ27fL745259Pmz1+SvMfgNFEPgL4C/dQsD4XiznTXbjyoy2UHLDPVRz&#10;KfmHFejsqm+JMSbjeA5Nowbd5A539N2OPM+7j92eRXqYb+DH0R3R2Rx/xZ+J0fwY+Get+NdV0/xJ&#10;q+n6LaW1zdWmkW8Fxd7BIPNcJlRlVbdKWZUWNCykbWp3wj+MvhP48+GIvFXgPXj4g0CS9e3eeFFU&#10;RMkeCkkcirLH821grKHO9Gx5bg1kxfGvwFF8VrX4YzavbWfjiXT7W+t9JutFubU3MCYfzIDIqpIA&#10;N2FjZzGYpif9VKE+Rbj4LWX7C/iKDw18PvFv9n6t8UvGiTzy3lpFDH4d8MafFNc30lvLemWFpLe3&#10;uGV55mbej4WPertXSUfYHxy+L9r8Bvgx4n8f6wt9cW2i6fDcrbSNEGurln8uODdGr+WZJGjjdwpR&#10;Q4ZejVV+A3xkb47/AAn0PxpDoviXw/NqFm8r6fqdosLpKyq6GB5Y0W4jKyAxToBG6n58NlB8w3Hh&#10;q9/4KA/GLQ9auLP+yfgB8O9UQWk32Rpo/G97FMImZIgXiayRklRXO4hJpV6yyiH279rHXviJ8OfA&#10;Nv48+H0djqlv4Wa+vvEXhnUrNLe21bSMMbrEzoXjmj2rKpWRFkCu2yXCRkA+gT5nnyZ+0iLz/m/1&#10;O3b5Q699mf8AgWf9jFRwfafJh3fbc+Xb53eRnO878574xv7Y+5zXkH7L37RXh39qj4Zad440K0/s&#10;9m1A2t/p09oXmsb1LZTLGZeFYbHVlmAAaORU2o+QPT4I4o7eCNoIT+5swx/syQAYkOOMkgDsuSYf&#10;vsSDQBdk8/yJf+PzO24zjyM53fLjd3x93PGPv9qmTzvtX/L35fn/AMXk7NvljH+3t3Z/2t+f4MVn&#10;zpF5NxmGJgYbvO7TZGyPMywKDlgT1UczHleKsOka35cRoHF3nIsmzn7Oer9M/wDTXp/yz6igB0nn&#10;+RL/AMfmdlxnHkZzu+XG7vj7ueMff7VMPM898/afK875t3k7dvlDr325/wCBbv8AYxWdLHH9nn3Q&#10;wkGC7znTpWyPMywK9WBPVesx5HFW3VDfnEabvtg5+yOG3eQOd/TdjjzPu4/dnmgB8H2nyYc/bc+X&#10;b53+TnO878574xv7Y+5zTJPP8iX/AI/M7bjOPIznd8uN3fH3c8Y+/wBqpxLCIYV8iEq0Nnk/2VIo&#10;A8w4+XqAOy9YfvNwadOkXk3GYYmBhu87tNkbI8zLAoOWBPVRzMeV4oA0B5nnvn7T5XnfNu8nbt8o&#10;de+3P/At3+ximQfafJhz9tz5dvnf5Oc7zvznvjG/tj7nNMdUN+cRpu+2Dn7I4bd5A539N2OPM+7j&#10;92eapxLCIYV8iEq0Nnk/2VIoA8w4+XqAOy9YfvNwaANKDzvtK+d9q8r99u8zyvLxvXbnHPTO3vjd&#10;u5xTIftXkw7vt27y7fPmfZ92d537scbsY344x/q+aZawqLqHaqpj7SRts2iwTKMnceMk9Qf9YfnX&#10;pVSNIEiiQW8IUxWYONLkAAEhwMdgOy9YfvNwaALcnn+RL/x+Z23GceRnO75cbu+Pu54x9/tUw8zz&#10;3z9p8rzvm3eTt2+UOvfbn/gW7/YxWfOkXk3GYYmBhu87tNkbI8zLAoOWBPVRzMeV4q06ob84jTd9&#10;sHP2Rw27yBzv6bsceZ93H7s80APg+0+TDn7bny7fO/yc53nfnPfGN/bH3OaZJ5/kS/8AH5nbcZx5&#10;Gc7vlxu74+7njH3+1U4lhEMK+RCVaGzyf7KkUAeYcfL1AHZesP3m4NOnSLybjMMTAw3ed2myNkeZ&#10;lgUHLAnqo5mPK8UAaA8zzzn7V5fnndu8nG3yh177M/8AAt3+xioo/tf2KTH2/wAz7EmP9Rv8zDZx&#10;njzfu53fJ93H8VMdYzf7vKQv9s6/Y23bvIGDv6bsdJPu4/dnmq4tYF06YeVCqmwjBI01wuAr4Bj6&#10;sPSHqvTqy0AaLeZ9pkz9o8nz+f8AU7dvlDr32Z/4Fn/YxUcH2nyYc/bc+Xb53+TnO878574xv7Y+&#10;5zUbKn24/u4w32wc/ZHDbvIHO/puxx5n3cfuzzVSJYRDCvkQlWhs8n+ypFAHmHHy9QB2XrD95uDQ&#10;Bck8/wAiX/j8ztuM48jOd3y43d8fdzxj7/aph5nnvn7T5XnfNu8nbt8ode+3P/At3+xis+dIvJuM&#10;wxMDDd53abI2R5mWBQcsCeqjmY8rxVp1Q35xGm77YOfsjht3kDnf03Y48z7uP3Z5oAfB9p8mHP23&#10;Pl2+d/k5zvO/Oe+Mb+2Puc0yTz/Il/4/M7bjOPIznd8uN3fH3c8Y+/2qnEsIhhXyISrQ2eT/AGVI&#10;oA8w4+XqAOy9YfvNwaWa3jMFwGhiIaG7U79NdsqZMnKDlgT1Ucyn5hxQBoyefibb9sx9oj2/6n7n&#10;ybsZ/g+9uz8/39v8FQyfaPIm/wCPzO24zjyM53fLjd3x93Py4+/2pLi2heS7ZoUbfdRb91mzbv8A&#10;VY3dnx2k6J/wBqrTxxCG4BhhYeTd5zp0jZHmZYFRywJ6qOZj8w4oA0B5nnvn7T5XnfNu8nbt8ode&#10;+3P/AALd/sYpkH2nyYc/bc+Xb53+TnO878574xv7Y+5zTHVDfnEabvtg5+yOG3eQOd/TdjjzPu4/&#10;dnmqcSwiGFfIhKtDZ5P9lSKAPMOPl6gDsvWH7zcGgC5J5/kS/wDH5nbcZx5Gc7vlxu74+7njH3+1&#10;TDzPPfP2nyvO+bd5O3b5Q699uf8AgW7/AGMVnzpF5NxmGJgYbvO7TZGyPMywKDlgT1UczHleKtOq&#10;G/OI03fbBz9kcNu8gc7+m7HHmfdx+7PNAD4PtPkw5+258u3zv8nOd535z3xjf2x9zmlTzt8OftO7&#10;z5N/+r+78+3d/s427cfP93PG+s+GCE28Q8iHDQ2f/MMkUY8w4+UnIHovWLq3FXIolV7IiJUxdykb&#10;bRuCfMyf9gnnMh4bJA++KAJIvtXlRbvt27y7fO/7PuzvO/OOM4xvxxj/AFfNRyef5Ev/AB+Z23Gc&#10;eRnO75cbu+Pu54x9/tVONIEihQW8AUxWYIGlyAKBIcDHYDsv/LH7zcGnTpF5NxmGJgYbvO7TZGyP&#10;MywKDlgT1UczHleKANAeZ575+0+V53zbvJ27fKHXvtz/AMC3f7GKZB9p8mHP23Pl2+d/k5zvO/Oe&#10;+Mb+2Puc0x1Q35xGm77YOfsjht3kDnf03Y48z7uP3Z5qnEsIhhXyISrQ2eT/AGVIoA8w4+XqAOy9&#10;YfvNwaALknn+RL/x+Z23GceRnO75cbu+Pu54x9/tUw8z7Qf+PryvP+bPk7dvlD738W3P/At3+xis&#10;+dIvJuMwxMDDd53abI2R5mWBQcsCeqjmY8rxVh0Q37ERR7/tgOfsjBt3kDB39N2Okn3cfuzzQA9z&#10;d/YIcfbvO+xvu8vyPM8zA2538eZnOP4M53cYqY+Z9okz9o8nz+f9Tt2+UOvfZn/gWf8AYxWY8cTa&#10;bAvlxsi6dKBnS5GUDEfAi6qP+mP3m6D7tW2SP7cdsceftgwRaODuEA539N2OBJ93H7s80ASQfafJ&#10;hz9tz5dvnf5Oc7zvznvjG/tj7nNMk8/yJf8Aj8ztuM48jOd3y43d8fdzxj7/AGqnEsIhhXyISrQ2&#10;eT/ZUigDzDj5eoA7L1h+83Bp0yReTcZiiIMN3ndpsjZHmZIKDlgT1UczHleKAL4EguG/4+fL887t&#10;3lbdvlDr325/4Fu/2K8N/ahuPF9r8M7lfD2nzajNLZkhLxkVPPCHYjlZEGWfapydvzDbhua9rkRG&#10;vz+7Td9sBz9kcNuEA539N2OPM+7j92ea4r4kXX9mfDnV7q2sLa9lh02FvLl00xoFXceVfgBQWYRn&#10;/V/xcMK6MHJwrwajrc6sJLlqx5e58y/skDwFd2d5PoFm9rfPdTs9tfkm5gmP/Hyk5YmT7QpbD7if&#10;lCbSVr3zxx4K0X4keFNS8N+JNOh1XQtQiMN3Zzg7GUnORjncG2lSvKOquPnUV8ufsoWEut/Fjxxr&#10;Wp29va6umqTjybW2eBhDDDDbwJIJFOQYW84bNw/e/KR86D6+T7mf6V9VjYqq0p9kfY1ffZ8e6j4Y&#10;+Jf7KGuWHhT4P6LF438J63eLc2XhvV9TS3OjRQx7ruK3mlmVyZnk83ecpCykmNzJxb+D/hb9rLXf&#10;GNlrvxB8VeHtE8KXX2xrzwzbQwPdWitHMsSo0cR+6xjYH7Q7hdu7Jyle2fG+8j0XQbDVLaDzfElv&#10;fwLo/lRs0rzs+WiUJ8xDRq4Knh846ha9JtyHRWVeOcc7v1718rTw8ZznSnLQ4OS9S3Y8/wDE3wR8&#10;O+M/hDb/AA68SxXfiDRobSC1L39ywuJTCFMc0kybW80mMFmUrkk5AVyG1f2ePGHiGWbxZ4M8RJqt&#10;5eeFrqJrXVrzT3ht7mxn3vbwxXTzyPeSQqpR5nCO2EEm6TzHPnnxn/a18L/Bfx3oXgu40PxP4n8U&#10;6xAbu20rwvpovLkx5KqQpePJYpNgIXP7olgoxlfgH4J8a+NfjdpXx08SaNp/g2yvvAknh1vDc2oN&#10;c39pMNTM4aQCFEUGMDcuVkjZtrIpBA8fNvq0YWUtTix0oSWnxH1DfahDpWlzX9wTHBBEZXyMsqgb&#10;j+Nec6VpWr+J5tT8Safqlzov9piIQJdW8VyptRAAjBN3y/vJJH5YAY+ZM7q6zxBq+jardT+FLq8M&#10;N5fWbkQ/dYxNuVirEYJ4Y45+7VT4b21zbeGTaSzG4htZ7mztmK4kWKKRokDYGC2EGTj8D1r8yrSp&#10;4jFKm/hOKK9nTv8AaK+taBq99YTPrPisaZp1ujPNJpcP2QqAQ29ppGk2hQpPAXOeTjFcV8MzLrXg&#10;7RdbvvtQ1C/0+B5jczecxypO5SXfC/PuHI4Nd78U/hjp/wAVvDCaBqeo6lYWRnSWRtOmCPKArYSQ&#10;MGDJkhsY+8in+GvOPhZbavo8XibRdavru8k0nWbi1tZ7+UT3DW2FkiZpFA37lkBIwMZ6V9zkGDw1&#10;OvzPc6sHWk58rO735IPrzWD458U2/gnwvqWtXPzpbR7ljyfmbOFTcoONxYD5lI56it8jCDgD2BzX&#10;lfx1hudX03S9Ce2tJtI1W8W1u2vY4riFnYbbeF7ZpFaaNpCpkRGVmjjcZAOR+hYqryRserVn7OEp&#10;HHeBP2lPhboVjrNzqPj3TtJt7zV0ubW21q8VLqOO6S3cP5DEHyPNnZhIA0ZjPm7jGDIbXxQ+K/gf&#10;Ttb+G3ieDxh4fMF3qFxFY3V5qkK2M9tgxXjCZmCEo20ZRxluCGNfMXi+fxJ8VI/hxdQ+KPF8GtXP&#10;hq0vjc2F7bvF/ac9unnzRD+2rLyZmfX7ZUhkizj7PHGv2YtGet+C/jHWPFvinwlrfh7x3FNpmj+D&#10;NVvNV1vxXaSX8FnFcapHPHDMRqLiJvKiCK0tzIypaOrjcjhPBlKXIjxfrUpfu49dP1Pqzwd8ffhr&#10;8QptOtvDvjvQtVvtShE9pp8eoxfbJF2sx/cM29XAVtysqsCpBAPFUW/aF8GHUxYCTWMnVf7E+2f8&#10;I7qIs/tn2o2nki7W38kN5+Yw2/AYkZxXm3wK1r4n3YvLzxFrzXp00XWo3PhGfw+1rqd3FfH7XZFZ&#10;bi9YxbNzWyoQI42guoC0hhSYeBHwkE1z/hKP+Fe+Jxr6fEjzzc/YvDBsWl/tv7X5H28N9o3+UPJ3&#10;faSv2oC138bB1rGVGrROupiZU4RlI+6vFvi240C607TrDQr7XNS1NpY7KGDyo42ljjaQRu8hCoWA&#10;ZhncSsbYFdr8MfBx8EeE7ewuHSfVJWe61K6jC4uLyVt8r7gFLD5tqsQCI0UYGK85/Z68PN4t0rTf&#10;GuvXupXniy1a8sLrTNVSzI0y53rFJtSDeEYxxIMiRgySF8KJMV7xH0HX8Tk18hmmMliZ2Z59eu8Q&#10;7iyJ5gAzjBzUlFFeCcozOajJUbxnbnvTpHWI4ZutcPquv3/iTWZNI8Pz/Zra0kxqOrBVYQsOTBEG&#10;4aUg8t91B1yTtrnrV1QXK/iLjDmKqXNpq/xaS3RZrg6Vp0okcw5it5ZGiKlG/wCejJu/DpzvrvxP&#10;Ht4KgZxgdM1wHhDwjr2leKtQ1DVNStb+Oe2SFmt7TyJLhlYlXfspUMyrg8jH92u9ktFkCqflCtuy&#10;oxzXNlynyuU/du2XXdrezLK8qM80HpQOlLXoIgjQAA4Xms3XNctNB064vr2ZLa3hXezv0HYE+5PA&#10;rSyRXnF7pUOpfF+ZrlbGb7PpEUkUVxEkk3mefJiSPPK7R8pI7stcmLqzpQjGHxSLpRi279Cnpng4&#10;fEO8l1/xHZmCK4gWCHSGEgESguC824LmQMzhSq4UcgvkNWvJ4Bk8Lyw3PhIjTmiZRNYTTOtrcqdg&#10;beMMEfag/eqpYn72ea7eJDuRiwDbRlVPBNPV1bcB1zWEMvpRjees/wCYft5S32OR8PeK76bVrjR9&#10;as1s9QVGuIHhJaGaEEDKuVX5l3KCCB9KZ4i8eRadez6fptnda1qgRV+zWMbN5TOG8szS/djUkHr0&#10;6962te8MaT4otzFqOn297hXVPOiBK7htJUnkHjqKf4c8Kab4S05bLTLdba2DFyMlizHqSTyT7mj2&#10;eLj+6jK8f5h81J+9ynNW8vjXXDHclbDw5Cvz/ZGX7a74DDa7BlVQTtYbDn5eSOlOv9b8X+HxJJPp&#10;lprVskoJk06VoZ1ix858pwQzA5A2vk7l4rtnc4H3jz0qG4JlDxBSGZc7m+6OCBSlhHCEqkasuYSq&#10;x5uVxDS9Rg1bT7W8t2329xEssbbSuVYAg4PI4I4NWmbANcP8NNXuX0mTRLyz+y3eheVZMVfckqrE&#10;u1w23Az129RXZxThwTtcAHGX/wDr124aca1GM76omfuSsyQcgV8xfttftO+G/gv4VtfCS2mq+KPH&#10;/iZ44NI8MeHNTuLG+kJlASVprZlmiQuNgCfNK2UHHmMv0B4x8X6N4B8PX2veIdUtNG0izUNNfX8o&#10;SGPcwVVLMVGWZlUDPJIFfK/gv4H6z+0R8YbX9oy68U+JPAaXGmPpWgaBcaBYw6tpNokhUSPJcxzo&#10;DK32l8CMtsuQPN2Zjb1cMoKftJ7Gcl2If2W/2brf4aaB4E8N694K+JT3nh29n1C28Qah4jis9Ntp&#10;iZnWQada6xMIyyztAVWJ94dvMAWV63v2hPGXj7SfE0ugzPpPivQ7XU/D2tHTtG0w2Wo2zSeJtPj0&#10;+2M1xeGGczrDervCwqr24L+WJFz6dq3wU8R6pDHFP8bviKoS5hmBtYtEgbdHIrqN6aap2EqAyE7X&#10;BZGDBmB1fE/wP0zxF9gSHV9W0azTXofEWoWli0DDV7uK5t7iA3Us8Us+1GtYURY5E2xqsYwkcap1&#10;OvBz5pPmIseZeLNOsvi3B8GpvF39leL9O1vxnczT6PcWPnWNk0eiaqv2IRTxLI7wSwneLhFl85ZM&#10;pCFWGLM+EHw6+H2s/Fx7Q+Afh9ot/wCFYJo1k0bwxbRR6zfR3EAOoWMxiBRbNkETpFNK0NxcyRSY&#10;MEEtx6j8VP2fPD/xTlM8l3qGgXcl6moXE+mLbTJdyCyubFvOtrqGaCTda3LxOxjLuqwqWZYUAoWv&#10;7P2oWNro1lb/ABT8VQW2jbDpVumk+HAlgVheJTAi6WPLxG8kf7vbhGYA4ZqFWpcjSYjxr/gnENa8&#10;P2nxs8GeNLszfETS/Hd3qOuKls1vHcfa4YfLuYj5ca7JmgmePaF+QqdqB0rqb39ufQfF/ivwv4b+&#10;FHhvVPiXc6zZrrEmo2sf2W2sdO+1yWc1xsmKytJFLHjydiBw3+sXPPM/tpfEOL4N/Fv4XfFGTwlH&#10;4h07wSt0dauIJWivbS0vgtqssGHWOTa7NmOQfedApXczpzX/AAT1+JHwvk+Ifxe8G/DTxNqV94fv&#10;tSbxLpWgTaJ9kjs4TJ9mnaGbcWZD/om1JBGUj8o4LGZUT5MRTlXit1Y15XBpyidlb/s4ftAa14su&#10;vHsH7QWoeCdS1O1SKbwrFpqa7p9mVRFPkCcwwhmMYfcLdGUyOu+Tc0knQfskftJeEvHei/8ACDal&#10;490/WPijp15e2+qWcluNOnvZluLgmWCItsfKQtKwgLbQwLBM7a+mYyEk2BSBjggYH0r5g/4KBeFd&#10;Pk+B9z41TWIfCviPwpquk6ppWu3rTyWtncxXsaRSywRRy+Yqi6lA/dPgt0PbkTVflpVlr0EpaOx9&#10;Rp9xeSeOpx/Tilway/CvifTfG3hfR/EWjXP23R9Xs4dQsrny2j82CVBJG+xgGXKsDhgCM8jNaw6V&#10;ySVpNCAdKaUyafRUgIOBS0UUFBRSUHpQMjZQxYBmzUMo2wkSZ2heTyGHXkfh6c1IExKX3N0xinHG&#10;07s/8CokrwlGJK1fMeN/BLTLeW/8R6zYareT2U17PFHaSM4iX5g4k+ZtzEoUO47SMsDmvYwA67QW&#10;XI4wMH8u1cB4eht5Pij4puUuds0EEEL20A2REMuRJJ/fkAGN38KYHPRPQPMVm2kYbqAa8vK4xp4d&#10;xXdnXiZc9Tml2CKPYoG8nAxz1px3fw9afRXqnGQMsvG3bnPP0pBHIyuHO0EnaVbtU/PrRg+tPnFy&#10;lcnyURcM+fl3V8wf8FBfG/i3wd8JvDOl+C7mzstZ8VeL9N8OLeX0fmJAsokmDBfmAy8KKSyP8rSY&#10;XO0j6ic7csSFUV+en7WXgi48C/tHw/FT4oNFrPwvmv7b/hHL2TxFdKfDF3Haxf6uxX/WG4ngyVhV&#10;8CNnkwpr1sspU6+Kgqn8yMcRN06UnD4rM9Yunaadm3ZXccfSruk67qHh6c3ulXht7sKqmKRv3Vwg&#10;csVcYYDALgEYPzdR0qiyGNipzkHB3AA/jjj8qSv6Ex2W4bMsP9Wrx90/AMNj62BxLxFLctalcyXu&#10;pXt1JafYhcXckqxiYzLhtpLgkAgM5kOMDr0FVDxjt7UppOooy3AQy3DU8LS+GN0LG42eOxUsRPqh&#10;aKKK9lK2h5YUUUUAGzNHSiiiw7hRRRRoAUUUqjcQF6molLljzSKjGUvdiCM0bBkJRgDg7flbPUGr&#10;Oi6hNot1aXWnoouLScTxW6bUSXA2vGTg8tGzANjjHX5asWmgajc6JqOtQaaLjS9OBaaSSTZJOFOZ&#10;RCrYDbNvO7aGxtXdis6EQy3UdvDcLeyygmGKyVrh58ckhUAYcI3JGK+Ax+Y5FnFKrh69SPu9Xuu/&#10;L1v6H2WEwObZXUpVKMJO/wBlbH074W8T2firRbfU7RnEEwZgsibWQqcOD7huDWuJhu2t97oK8P8A&#10;ht4A8TWmqLrEZHhy1kCtcxShXmvVBVh5ka8JwW+ct5g6YxXtybTtICkj5SfSvwuK5ZzpJ3jHZ/zL&#10;ufskZSlCMpKze67E44FIfumlXpQelM1Kdz5mItmf9YM49MV5v+0Jovw21H4X63ffFSSK38HafA0t&#10;5dy3M9s0UZYAqJIGSYl22oI0Y+YWRdrEgV6iPu1xHxh+E+hfHP4ba/4G8TxTvourxLHM9rMY5o2V&#10;1kikjYA4dJFVxuBXKgFWXIPTRlGE4uRny6yPkf4Ma/q/in4SeF9a1wXSanqFj9qJu57eeYxuWaFy&#10;0McaMGiMRwEXGfnJbNdwflJ4A9h2rzv4T/DvxF8FNQ8S/DPWtc1XxRZeFfsR0zWL/QxZQzW00Jfy&#10;4JfOl82KJl2H5B5ZG0kgIE9DXpjGMdjX9JZVXhiMJCcNkfgOdUJYfH1IvZgTkVwOueAW8SfG/wAK&#10;+J531KO38L6Ndi2Kra/Y2uLpnhIJDeeW8ssdmxoyVU7lbesnV+IfE+jeD9P+367q+n6NZb9iTald&#10;x2ySOVLCMO5Clm8tsDOfl6V5v8ANXn+JthN8WbtbaIeJrZbXT9LNnE02k20E8sTwi7A8yZJZYxMy&#10;Ywp/hPWs8ZKFerTw8e9/uOnLYVMPh6+Kn7sbcsfVnQ/Fj4O+F/i7pUUPiHQodautPjn/ALNSe9uL&#10;VY5ZFHWSNiQpMcak7ZNmM7TnBi0DTfFOveK9JvfEtnP4bfwxaJFajRtTV9P1q4uLbZcySQkl1igk&#10;AWIMSzbsk5zXfgYGOfxOT+dLWtXLadWuqzOajm9ejh3hnqAYxsSh2ZPrRI3mEO3zt03elJnFG6vW&#10;UEtjx3UqPdi4xwTk+tFFFWQFFFFMQEYIZeorEfwVocnjiPxm2nR/8JMlkNNj1IMwKw794XYGCcNz&#10;nYTz941t0Zrkq4enWX7yPMdNDEVsO70pcpwXjH4R2viO71jV9C1vU/AvivU7i3ubnWtLuGdbiSCJ&#10;o4Unt2LJLEFYbo1ClwgDFsV5fqXxc8dfAfxdfv8AErRrjWfAV7PZRr4zs2j/ANGk+yQwyyvaoW2R&#10;NPHvKhU2NJIVDs6qfoxl3CvOP2kPDln4o+CPiWHUi506xSLVLpBb/afMgtpFlkBTzYWKlUZCVkUj&#10;K8gcj57MMO8HD63hnyNbroz6jKsc8dU+p4uPOp6c3X7zsY/F/h43+jWba7Yu+qhGs/slwkglWSGa&#10;VHBG8KjJbzMsjEKTGfmzzXMf8E7Pgho/j74S+M/if440XRvEVx8T9auL9tKubZLuyt4Le5l2jyZk&#10;Yo5uGnY/M42rAchwa8d+DAi+I3jD4reObvVLXwz4em8z4c+Er7TIlj0yO3glimMUrx5EZkjNuUkL&#10;7Nr3GFKIqj7jn/aD1vw34LuNY13wVfXsyRu0dz4eliubK6RYyVmDM4khjdlc/NG+0EfM2MV+dZ3m&#10;WIzGEaUI6L+U/SspyillcHKn1Oi/aL8Vah4N+Gcl/p+uv4Vnk1rRbGTWIo4Gazt7jVLS3uHHno8Q&#10;byZpMF0ZRjOMivhiy/a78Tar42+HV5N478H6jFbxPZ6hB4n1yLS7tGuobq6ltr3bYKsP2d7e1tjL&#10;Co3yW8JCobl44/fPHnge8/af0rULnVLhjpv9saM1rpn9pTra28NtLbS6gIZYioldi13Elwqg7lXZ&#10;IFI2+VRfBr4h3mn+JvDvgbV9I+w2nirV9T0y81PxVfPqWkvdWF5YHdm2lkQ+fcT3Ql80lmyCVZy4&#10;8rC4T2cL1F7x9OqFZOM1E3fjV8WtUt7WD7NvvdVkXTfEmiQ2+kjVdPuGEtlbbLG7juLQTpJPfQKv&#10;mLvQLcOyKstti/8As9ftGar8TviLrFprvifSl05dKtxBpUmjf2bLHe/bry2lTcb26Rji3BKiRg4a&#10;Nl8sq+/1HV/gqvinx140vvEF1LfeH9d0/Rora1hvWtJ7GawuLqYCOW3Ebp+8lhmRy7tv8wZVdgrz&#10;TU/2dtU0Pwt8SNH0Pw3YxaZqGl2em6Fpln4hvGuJ2h1C/u3nmupEjeGR3vg+A02DGylmXCt6apzh&#10;Bc0TvqRxCm5ROB+Cfxt+K2ueIvhNLqt34i12DxLk3NqbBIY7gtplzcbomm0eyhUholcbL6UbUYDz&#10;gzOPpzRPgv48m1298Tf8JPZeF9Q1YwT3Whx6WL2KNYvlhiefzULMFyrGMKMsccYY/Jafs9fE/wAG&#10;p8OtR1NbW28P6BdxrNp9r8T9atEgM6GJDHIYSLSKHzDEph3OLd5EZpTmYfpXpOnQ6Npdlp8DTyw2&#10;sKQRvczyTysqqFBeSRmd2wOWdmYnkkkk14uPxVTD8qjI4Jzq35H0PI9C1zUrbXLrw54isrO01+2t&#10;4bzZYXXn293Ax2tLECA64dJEwycYQZ+avMv2rvDL654Y8KXT+E9b8faNpPiOz1PV9C0C6iV7uyi3&#10;uyvBIGS8TcsY+zcFycKUzur0/wDaX+Jngb4U+ErPV/GGhxeJtUu7ltP8PaLHp32y91G+kT93bQKF&#10;cguVUb8YB2A/NtDfOXhD42/H3TfCekWVj+zLrFzb2tgixTXmvwWU0iRxfKzwvFmNiFBMfUHbGPmz&#10;XZh8b7ag41/dO2nifaRlCqfXXw2+LHh74qaaJ9IuvL1KK3tp9Q0K7KJqWlGZGZIry3DFoZMK2FYk&#10;HYSCRzXl3i6K3+EHxas7m23R6B4xkMZsIrvznbVmn3PcFJGDCIq6qfLO3P3lDbQ3IfBP4G+PdR/a&#10;ZT42eI/D1r8Mjd+GJNE1Pw5b6jBqF1d3QuQYpJpkhKNEYUibKPHIGiiQgoGDet/tK+BNU+IPwuvb&#10;XSmja8sZk1E2z2nnNcxorB4ov4hKwYlSOp+TozV4dL2eFxS5JHCp+znzQNvaHQHOcjrz/WuM8S/D&#10;eDUrvS7/AEqRdKv9Ov8A+1UjW1SW3uLrI/eTxADzGwCFbeGXOdw6VQ034lapo+iaHc+M/COreGBe&#10;xq09/LFG1lExwEEpVy9uGLoCsypgv1Oxq9EBGTgkj1PWv0Cn7DGwsz3b08RHufnX+0J4R+LXh/4q&#10;Xcmh+KvEOp6xZ6Ti2i0vxB4lvrwW9xHJbCcfZrURWyyT2kNyYDMR5tq4ZnjZVX6C/Z30T4ieI/gB&#10;cJ4D1u08JJb68TZ6YPEF1eyWltDG1m+jO2qadNJp/keXbuf3U290lCrBHKoTrviv+zH4Y+LPjX/h&#10;KdWupo75dPh08wvpWl6ghiikmkUoL2ynZDunfcYyNw2A/cqL4deCbn9lC1tYtEv7zUvh3JcXF1rd&#10;nNZ23n2ckzl2uoVt4olCK2MxxpsREIVGIyvhY7DuEGoL4Tx6+ElT96PwnH/D7wL8eZdY8c6NofjO&#10;fQHs9fa31K8OtabewwXlxZ2t29xBaHw9EHUi7SR4g9v5kxmYshlaVof2g/DWs+KNW8WjQtL1B9P0&#10;fx34e06a7vvilr1sZrm4u9LuQI7JI3hgQG9jjDIwMQXzI1DRqrfUvw2+G6/D5PELv4g1bxLqOu6m&#10;NWvdR1f7P5jSfZre3CqsEESbRHaxgAJnO7mn+IPhToOtQakrxz2b6nr2m+I7+W1mIM93YvaPCx37&#10;gqYsLdGVQMgEja7F6+b+tqNR3OLlON/Z4tZbJvHWnX+nX2mazpOsppV1FP4z1PxJbuPsdvdxyQyX&#10;21ohtvgrBUXJTq3y17KYfM2fMy45x61y/gP4caJ8NbTUoNDW+P8AaN39vvZ9T1O71G4mm8qODe8t&#10;zJJIf3cESgbsDZXXIMKBzwMcnJrhrTVSXMi+UXHems2KcTiuY8f+ONB+GnhLVfFPinVbfRNA0yLz&#10;7q9uMlY1BwMAAlnZiqqoBZnKqoYkA4xjzz5YiPkr9sTVdC+M37Q3wU+CkM+n6tqUXiiDxDqunXNy&#10;k1qlpbW8s81vd2wDMXkh5jVlAdZWBIVg1fSdr8H7HwxosFh4Pup/CYtwBAtq7y26LtCbDAx2MMAY&#10;wARtXnivF/2I9O0v4iXHjn4+Q3ms3l94/wBZmFqdRQ2aRabbsILaFrZJGhkeHynjE/3yu7kF5Fb6&#10;qaQRohCNg8DjGKvGUKdSEcP/AClKcqepwd/f+N7CWBBpenahELjdcywSkGWDeFKrE5AEmwhh87Lh&#10;WzztzSb4sS6rpCTaH4f1fUJbpWjtbkWwMHmYA2sxcEAOwUsdoO1yCQtel/KX2k84+760nloBwmPa&#10;vEeErwfLTqe6bKpB+84nNeFdf1K7vLnTtYtIbXU7ZIZHe0lMkEyuGG5MjI+ZH4IB6c966dPuqc54&#10;6154142m/Fq4bUruCxt7iwSCxX5k+15fJQszbTIj52gc4mr0U/KoJ6Vtg6k6kXTl9kmqrNMYzoG2&#10;lsd68N/aL+Ini/4Z6H4q1nwzDPeS2ugpc2lrf6Ss+mm4F2qGRrlJ4WtlRJS07TyBVj2TxZFrdI/u&#10;JaIHedo7Zr5l/aI8Nz+JviNpmv8AhvxdbafJa6LqOh6pbJc3006KZrW7RoIrS/s2gcfYpRJIsysw&#10;8pGSRSCnp0cRh6c/30o8pioVJHkHwt/aZ8d/E74paf4cv/EFpr1rLDqN3psng600SbUmmNrdvskE&#10;esXMNqIcxxwPOkkcpYCYhj5h9F1/xB4v+LSfD/VNE1jw5b2viLXrvw7Hd6l4NvrXUbC5sba/M9wF&#10;/tIOqvPp0zRwOqFFmTzMujBpvgh+zdqMVndald+KYLW6hujBYjSNSTXY9MsltbQKtmZraOKzlF1C&#10;8/lQW4tyj+UYmVLcw5vhbwr8afCcHwd8Gaho/wAP7ibwLHDNaTjxFfwrqgh0q705lLHTnCsFuElI&#10;x/BjB3bl6qksDP33y8jtZ6as1iqifu9C3qviX4m6Z4713wpN4p8Wu3h3QdKuFn8I6VYSxXhluL8T&#10;XUourW5m2iOCPEcZkcmKRV82Q/N6J+ztq2ueNtIvvFV34r8Ua9oMsjWumQa0NJ8m+iCQs93H9jso&#10;HA83z4k3uUkRRKFKyRleG8cWHxS1v4n3t7pNnpMN1qej6XY67pmieLZrVraK3udSJQ3r6YzCOWO9&#10;jYtB5FwpjPlnAEjVPDHgfx98KvE8+saZ4b8OeD/Akci3t14a8NeI7m5ihA3G4eC2lsoYwXUgsiMi&#10;Ls3KnmEl8WuXDN0ZJpdNDGdei5clSXLJntGgwXVv408axJEsOl/a7cwCNFUCd7dWmYn3zFXVKAUy&#10;OgHauSvNcF/4r+3eHLvSfEqXNtDa3Nvb6hGssKI8hEu5d2UxK24bQc7cGnfDTVrjV/CsVxMhws0y&#10;Rzm8edZ13HLgv84TdvVVb5gEGea5MtxdFtYVbpNnhZnhJ8zxLe51i/dFLSL90cY9qWvXR84gooop&#10;jCiiigAooooAKN22iiiPugIfnP4Vw99ptn8TLkhrm4XS9Nu7mzv9NLFBdOuwKeGwApCsCepJrpdN&#10;1uz1lrz7DP5xtLl7OY7GGyZRkrk8HG7tWnwRxwO1KUeY6aU/ZNt7kdvbxW1nFawxpFFGoVI4lCoq&#10;jgAAdAPSpBxQOlLTlLmVjnbvqwooopCCvz30v/ksHif/ALLBpH/pRqVfoRX576X/AMlg8T/9lg0j&#10;/wBKNSrhxO8fn+hpT+I/QP4Bf8kM+Hf/AGLunf8ApNHXeDpXB/AL/khnw7/7F3Tv/SaOu8HSvt4/&#10;Cj7KPwoa1fmP8eP+Rk+In/YB1H/1MpK/Thq/Mf48f8jJ8RP+wDqP/qZSV4+a/BD1/Q4cX8MT7Y+B&#10;F1EvwF8Bf6RCoXwvExLanIoAEUYZiw5UA8EjmE8DivRmlQaiR5yBvtgTabtydxgBxs6bsciP7uP3&#10;h5NcH8BftH/Ch/h9j7fn/hG7b7vkZz5Mezr7fc7bf9ZXoi+b575+1eX53zbvJxt8ode+3P8AwLd/&#10;sYr1MN/Bj6I7o7I+WP25f2VZ/wBrX4TaPpeiajoGkeJtIubS+sr/AFe5eZHhkDxSweeEMiJJuRxI&#10;obzmhQMAVVl8j8J/Bh/22PjB8Sl+Keo3Ov8Ag/wbbf8ACt7C8k/0Ka61uFY31DVbe3WaRLeYSwI2&#10;xEEUkUse8fuZEb2X9uf44fFb4C/BTW/EvgfQ7KSyhs7OGbxFfahH9p0qeWdo2l+xNAY5gMxLuEpx&#10;JMpMRRHNa/7APwzh+Fv7KPw5srRHd9Xsk1+6uYLWG3897uITgSAMWfy1kjgDli58lSdqYUdJR83f&#10;AD4Y/sGWujWGr2GveFNdvdMlMT3nj3XpLeaeVvmk8yyuVgikREcBHEAVinQOhau5+LvxA/Ys+E3g&#10;y51uTwr8LPF8pkkt4tI8IW+m39/I0r5G0J/q1wC5kdlEeNiEsyK2V/wRoE4/Zm8WbPtG3/hM5MeV&#10;5O3/AI9bPfjdz93G7/Zxs+bNeof8FNvO/wCGJPiP5n2nGLL/AFvlbf8AkLWe3OOfu7tuONud/wA1&#10;AG1+xr8E/g98LfDWoeJ/g5qI1XQPGd+t4l9JqzzhYUilaO1RCqlfJaSZfLmDTLljI5ZFVfeorqPy&#10;EImhYeVZnd/aLkHMhwdx5wezH/WdDXnn7Kv2j/hmr4QY+07f+EU0fGPJ27f7Nhz77M9M/Nv/ANjF&#10;eoQ/afJhz9tz5dvnd5Oc7zvznvjG/tj7nNAFGa4iEFwTPEqrDdsd+pOuFD4OWxlQD1brCflHFW/M&#10;Q6iE8xS4vMY+2HOfIP8AD/7T/wCB0Sef5Ev/AB+Z23GceRnO75cbu+Pu54x9/tUyed9q/wCXvy/P&#10;/i8nZt8sY/29u7P+1vz/AAYoAzpriMQXBaeFQsN2x3ai6AKHwct1VQep6wn5RxVp5EW/K+em4XgT&#10;Bu3J3GEHGzGN2ORH93H7zrSyef5Ev/H5nZcZx5Gc7vlxu74+7njH3+1TDzPPfP2nyvO+bd5O3b5Q&#10;699uf+Bbv9jFAGdBdR/ZoyssJXybM5/tN3HMhx855I9GP+t6Gia4iEFwTPEqrDdsd+pOuFD4OWxl&#10;QD1brCflHFXoPtPkw5+258u3zv8AJzned+c98Y39sfc5pknn+RL/AMfmdtxnHkZzu+XG7vj7ueMf&#10;f7UAI8iLflfPTcLwJg3bk7jCDjZjG7HIj+7j951qrBdR/ZoyssJXybM5/tN3HMhx855I9GP+t6Gt&#10;EeZ575+0+V53zbvJ27fKHXvtz/wLd/sYpkH2nyYc/bc+Xb53+TnO878574xv7Y+5zQAy0lQ3kGyR&#10;WyLkDbeM+cSjI2HqR3J/1Z+UdaqxXUXkIVmgZfKsyGGouQcyHB3HnB7N/wAtOhrQg877SvnfavK/&#10;fbvM8ry8b125xz0zt743bucUyH7V5MO77du8u3z5n2fdned+7HG7GN+OMf6vmgCjNcRCC4JniVVh&#10;u2O/UnXCh8HLYyoB6t1hPyjirTyIt+V89NwvAmDduTuMIONmMbsciP7uP3nWlk8/yJf+PzO24zjy&#10;M53fLjd3x93PGPv9qmHmee+ftPled827ydu3yh177c/8C3f7GKAM6C6j+zRlZYSvk2Zz/abuOZDj&#10;5zyR6Mf9b0NE1xEILgmeJVWG7Y79SdcKHwctjKgHq3WE/KOKvQfafJhz9tz5dvnf5Oc7zvznvjG/&#10;tj7nNMk8/wAiX/j8ztuM48jOd3y43d8fdzxj7/agAedE1Fl86MuLsJt+1sW3eQDt2dNxHPl/dA/e&#10;dTVRbuH+zJXFxEYxYR5b+05CoBV8EydVB7TdW69VWtEeZ55z9q8vzzu3eTjb5Q699mf+Bbv9jFRR&#10;/a/sUmPt/mfYkx/qN/mYbOM8eb93O75Pu4/ioAa8iC/K+egb7YFx9rcncYQcbOm7HIj6AfvDzVWC&#10;6j+zRlZYSvk2Zz/abuOZDj5zyR6Mf9b0NaTeZ9pkz9o8nz+f9Tt2+UOvfZn/AIFn/YxUcH2nyYc/&#10;bc+Xb53+TnO878574xv7Y+5zQBRmuIhBcEzxKqw3bHfqTrhQ+DlsZUA9W6wn5RxVp5EW/K+em4Xg&#10;TBu3J3GEHGzGN2ORH93H7zrSyef5Ev8Ax+Z23GceRnO75cbu+Pu54x9/tUw8zz3z9p8rzvm3eTt2&#10;+UOvfbn/AIFu/wBjFAGdBdR/ZoyssJXybM5/tN3HMhx855I9GP8ArehomuIhBcEzxKqw3bHfqTrh&#10;Q+DlsZUA9W6wn5RxV6D7T5MOftufLt87/Jzned+c98Y39sfc5pknn+RL/wAfmdtxnHkZzu+XG7vj&#10;7ueMff7UAJcFUN6xdSRcwrzespz+69PuH/pmvD9/vmqs08SQXGZ4QFhuyd2ouoCiTByw5VQerDmE&#10;/KOK0ZPPxNt+2Y+0R7f9T9z5N2M/wfe3Z+f7+3+CoZPtHkTf8fmdtxnHkZzu+XG7vj7uflx9/tQA&#10;jyIt+V89NwvAmDduTuMIONmMbsciP7uP3nWqsF1H9mjKywlfJszn+03ccyHHznkj0Y/63oa0R5nn&#10;vn7T5XnfNu8nbt8ode+3P/At3+ximQfafJhz9tz5dvnf5Oc7zvznvjG/tj7nNAFGa4iEFwTPEqrD&#10;dsd+pOuFD4OWxlQD1brCflHFWnkRb8r56bheBMG7cncYQcbMY3Y5Ef3cfvOtLJ5/kS/8fmdtxnHk&#10;Zzu+XG7vj7ueMff7VMPM898/afK875t3k7dvlDr325/4Fu/2MUAZ0NxD9ni/eW5DQ2ZB/tKR85kI&#10;HzHkj+63/LQ8GrkEyM9oFkRgbuUDbds2SPMyOfvEc5jPC4OP9WKdB9p8mHP23Pl2+d/k5zvO/Oe+&#10;Mb+2Puc0qedvhz9p3efJv/1f3fn27v8AZxt24+f7ueN9AFGG6i+zxlZoGXyrMhhqTsCDIcHcecHs&#10;x/1nQ0k1xEILgmeJVWG7Y79SdcKHwctjKgHq3WE/KOKvxfavKi3fbt3l2+d/2fdned+ccZxjfjjH&#10;+r5qOTz/ACJf+PzO24zjyM53fLjd3x93PGPv9qAEeRFvyvnpuF4EwbtydxhBxsxjdjkR/dx+861V&#10;guo/s0ZWWEr5Nmc/2m7jmQ4+c8kejH/W9DWiPM898/afK875t3k7dvlDr325/wCBbv8AYxTIPtPk&#10;w5+258u3zv8AJzned+c98Y39sfc5oAozXEQguCZ4lVYbtjv1J1wofBy2MqAerdYT8o4q28iDUGXz&#10;03C7CY+1sW3GAHGzGN2OfL+6B+86miTz/Il/4/M7bjOPIznd8uN3fH3c8Y+/2qYeZ9oP/H15Xn/N&#10;nydu3yh97+Lbn/gW7/YxQBmyzoNMgfzI8HTZCGGpOFxiPkSHlh/036r1/iq20qG+x58e77YFx9rc&#10;ncYAcbOm7HIj+7j94eac5u/sEOPt3nfY33eX5HmeZgbc7+PMznH8Gc7uMVMfM+0SZ+0eT5/P+p27&#10;fKHXvsz/AMCz/sYoAzYLqP7NGVlhK+TZnP8AabuOZDj5zyR6Mf8AW9DRNcReRcZniVVhu2O/UnXC&#10;iTBy2MqAerdYT8o4q9B9p8mHP23Pl2+d/k5zvO/Oe+Mb+2Puc0yTz/Il/wCPzO24zjyM53fLjd3x&#10;93PGPv8AagBjug1Bl+0Ju+1hMfa2LbjADjZjG7HPl/dx+8PJqhcQWuo6P9nna3e3ntraN1Opuysr&#10;kr988tnoGPMmMVrjzPtDf8fXl+ed27ydu3yh177c/wDAt3+xUERuFt0Z2vVAjtyd5hGDu/eFvfH3&#10;88Y+5zmhO3vREvdleJ8A+KvDln8Of2j4odH13ULJdUknaS1jjM8ExtYkgVmdlL28w822+dWRGEGO&#10;S617z8EvGHiLxVp+tS+JLdLfyr2RI9rRR+UAPmh8r78fln/npyd3rXzx+0F45i+HnxCm1iKK01VW&#10;1G4EdvFdeVqM/nXNsF+w4XM2OGeMOjZWMhgFyff9C8L+Kdb019Xs/FFppd1qaD7RJFpzSl5F2RpI&#10;C8qx7iiY3Ki53452Jt+uzWlOlTpVKe9l+R9tWjKMIOPkWPid8QfA40fUtP1gW2tyWwKmzMcroLhl&#10;lVIzIqFYJDskGCQw2sTyay9P+LOqeH/hvZXF34W12+1qxsgbwXMMsYRUYK8kk0i4O9fn+QORhg2F&#10;Rqq+NPinYfA4aP4XsdEk1COKzWUM0whBALBW+VeXZkck4Tk9DXo0niz7B4RstZvNOuVnuI7ZX05S&#10;DMsszKgUl/LyVaQDoOnQV8rGVWpKUvhOR6zd5fCeB+PIbS8+O+g6/wCD7Aav4kvXg0nxRbanp1yM&#10;6DlmmjWPgI5cwSrJt3B4o90ix7kb0bwX8afgtrHh660/xfbaF8NvEmkxW1vreieJriG3lsJ7iF2j&#10;jS7cKk7PHGzq0Tltm0sEPyif4feILv4h+Nm8UW2nTaf4bt7B7C2e7lJmuJWdWZvLUmPCbcZyT7t0&#10;Ts/GPgPwz49tIbbxP4d0jxHbwSieCDVrJLpFkxjIR1bBx3xXkVsloYyPtKnTT7zL2TrrnjLlOd0v&#10;xH8MPGlza6V4Q+KnhjxP4we6TUbSJNbs725u3t4jiN1ife8exXJI5U7mr1/wf4fvdAtLuG+vUvZZ&#10;ruW6V0h8pYxIxYoASSQHLHJ/vV4jd/s1fDUWNyvh/wAI6N4R1SSKSK31zw7psFlqVi7Iyedb3CJu&#10;jkUNlWHcEVd+CPxaXwj4a8WeHPiR448PfbPA89vbyalcXksbw6XKgj06XUp7gqhvJzHI77W5Mkfy&#10;jfivncRw/SwVVTpHJXhWhHV8x7D47+IXh/4a6ZDqHiK/bTbKecWsciW8srGUhiqhY1YnIVu38NeD&#10;6f4cv9Q8ca5qnhMal4Y8O6vcC6nm1eQh1lMsouZba1fcoEmyE7p1DxiRtiYfYND4j/FXwX8Sr7QT&#10;4L+JXgvxRquhyTapF4VtdRt7251SRIjhofKkaVZY4hOV2K+WYE421v8Ah/4l+GfEepz6VY6mn9pQ&#10;M0T2csbQyll3hlVJPmYrscEdsV72WUIfFOXKRg405S5pStIxNY8N/EYxy2un+J7GOCJHnjvLrTgb&#10;uSTc5SGVcGJU27MyBAcrnZ/exYvFq3fjCXWvEula7otjpNiqrFPa3UsUV0DMJ5kaLchRY3A3so3A&#10;5B2rXq+p6rY6PaSXV/fQ2NrGf3k80ipHHngHLcc7lrC0n4n+E/EOtnTNO16wvrxt5WOCcOCFCF8Y&#10;4xtcH0wrHorFfo50aTa5Znq1Yc7+I4PRPD3wl+JqWWmXHgHRnnW0+22um6p4cgDQxbY7dZIw0flY&#10;aKG3jGxjlIowB+7qDxF8HvCvw4vYPEem+GdKk0m1mtpb3T3sPNW28pn8i7tP3bGI24mlICgKFLbR&#10;Gea7L4geCtU13UNC1TQ72DTtV0qWcLJcbisUc0RjlZUUHdIMIyBiBkmuTtvjgugrrWj6k0XiDXtK&#10;xBAlhFJG2qzCUxeUIWTakufLLLGXXDEpuPyjnqL2ceWruYynGm+WodR4v8TeANIuLHxFrMuh3Gqa&#10;ZaS3mlyTPAbsRyIyyG1kblRIoCEp16GvM7f9nbwX8U9YstHsPgnp3hbQJVf+1NYuvC9lYXdurRzq&#10;EhSaBvmLLEfMiLbQVJxmvoL4QfDSL4d6ZdzXNpBa61fTSG7FrcvJBHF580kEUeVUKqLMQcKmXB65&#10;zXowkCohZ8seM4xmvncTmenJTiefXxLqe6tjnPBPw98P/DbT7jTfC2lQaJpk1w10bK1z5SOVC4RC&#10;xEahVQBEAUAAAAcV0w6UrDFKDXz8p88/eOEaSMVxfjv4k2XgPUNHsJLO+1TVNXaX7JY6csXmOIk3&#10;SPulZEG0FRgtk7hgVkeL/jJD4e8WXXhnS9A1PxLrcNuJ8WJhS0gkcMY4riZnHklgoY/KflYH5s4r&#10;mfBXhW4hC6/r9zdap4tvrOBLy5uzGWhAQZghCIEjiEm5tg+8xJdi3NevgctqYieux1UaMqr02Lep&#10;fGTxO1lcXdj4BkgsHi329xqOpQRTRfLGzPPBxsUK8p2rIWJiwwTduXv/AId28cXhPTZI55Lk3Sfa&#10;2lnUK7PM3mOcAkDljwCfrWFPbrdQsk8aujjDI3KsPcZOfzNczJp7+E9T0afRVa3t5tVgiurWOR0g&#10;8uQeWW8sNtB5j5NRnOTywf8AtkPejFW+9npzwkVT/dntKqGUEEkEcZpjwFyuHZcHOB3qRGJRSRyR&#10;Ts+1eQ5nicotMkzsO3G7tup1I3WkhMYm8oN2N2OcdM1xvxD0+5gsV1+2+zR3+iia7heWHfvQwurJ&#10;95cbvl53H7i8V2LSLG3LLuPAprxK6MCcADqOvfP8658TSdSk4r4ioS5ZEFtc/b7S3ntZY5opVWRZ&#10;EOVZSMgg+hFeUfHH9pPw38AdX8PWGu2dxPNraXU1tLHfabZQqIGgVw8t7dW6liblcKhZiFbj5Wrc&#10;0a8ufBfiDRvC09/a6lZywywWsYiVLiJUG6NZBvJZNiyLuWPkouTzXxl8fde1aw8feOfF1homs/2O&#10;NR1+KLV3nl00C7tPDqySxwXunayjzwPJoNsXR7XCus0ZeOaMovZlPJilyT6E1IcjufZ2m/F7R7r4&#10;ceGfiH9n1C38L63ZW2otdzoh/sy1ng81Z7oB22Rr8iuyF1TdvfEcckqeY6n+3h8OUs7658Px3/jg&#10;adaaxqOpW/hy606eWxsdOuBFNczK92g8uXIkh2FmkjYNtHSvO/hilz8PvhjdW9z4Yuf7c0/4meGt&#10;HltJrNLFdAVrXRrGJ4zHqVxIyfY3ij3pO7O1y6PG0JlNeFeK/hr41m+EvjeX4hx6PA/hDQfEdzfz&#10;eM9N02/Wz1DU7fS7ryreS0nWGC6mvzqLwEeZLDHJbeZEBcW4b3IYWld32M9tj7r03486l4kbU59A&#10;+FfjPXdMstRvdMGpW0+kRQzzWtzJbTFFn1GOTZ5kTj50XIGeK7HwJ42l+InhGLWx4e1DQre4Cvap&#10;fXVjcG6geNHSeKS0uZ4ijhxtO/J2nIAwT8jRfE/whfWmoeDR438PeAfFemeKvFDv4q1fxFa2rafb&#10;za9fGax8hLuG7ke4RY8qTEigx3Czie3gA+m/gn8SfCPj7wfFbeFrzw0p0mGOzutG8N6pa31vp6KW&#10;jjEZgbaIXSImHckbeXjdHGcxLw4rDQUZQUS4ys+ZmR4TtvFQ0r/hH9N0uHwqtmwhn1vasv2l4wqN&#10;JHEwXcZCB87cY3d68L/ae/ay+I37JeraJptp4MuviBoVpaQ32t+IJrSeGCGCWWSCKFrpSypMzRgB&#10;nUk4UYdnJH2rCkaIuwhARnjoa+UvjzoPhL4f/tGeBJ77wv8A2tpXxXvm0bxRDdXtq1jf3MEUI0z7&#10;RbXisj+WQ7IIDE5Zf+W7ssUni5bl9KjU5qnveR0TrOX2Tynx7+3e/wASPhpovhDTvht4t1/xp4+8&#10;6Cx0rT45tFuLezESyJew3LJKjP8AMJUZN6Ki73KjAk+mf2VtE8d2vgMa18QdFsvCniHVnaefw3pf&#10;FrYgM+0qvmSbGddjFd7Y6fL9xOv0j4IeBdD8VWfiSw0CCLVLKEW2nMZpGg0yPyFhK2VuWMVnuhij&#10;RjAkZZQN2a7uKTezfKwxxlu9ehXhRcVBQ1TuZ+1t8x/mgDgZHrnrWH4v8Rf8IvoF/qxtprxbZBJ5&#10;MA3OecZ4BIUdSeeN3FbEgklj2x4BzyT1x7VxfjiSTW7u08JWdwY5r5Ha8lXazw2ijDDlgQ0jMqgg&#10;dNx/hrzcVUdGg59ZfD6jppSqJP4TmrXVfE0Wr6Z4nu5nudKu2igSx0PzJ41tnSVvOkUxqSQxhy4A&#10;wN3ArqLn4l6XYX1pFc215aRXLMgvL+0e1hjYKSFZpdvJ+bAANdPpdtaaRYW1hbsqQW8awxJvztVR&#10;gDJ9hTtS0m01e1ltL23iurWT70cw3IwyDyPY9K8+ODxVOHu1NWaOrTnLWOiPOtDg1bxhrGh+L7KP&#10;T7OOWDyZZYr15/Mty24xFNiBXV8gsr/KQQQ/3R6eoIiAXbkDjIxTDDuC7C0QByRjGanr0MNReHjZ&#10;sylU9pohqltoB696+Xv+ChPwQ1L4/fASXRNItr2bVtN1KPVbaK2RWMskcE6qhBIyr+bs3ZG0sGPC&#10;tX1FmlZRIMHpXYpTg+eEveJXuvU8/wDgt8QB8SPh3oupXF3pU2vxWsEGu2mi3KTQ2GpCBGubQlXb&#10;YY2f7hJI6ZPWvQQcqDznFfMej/Ezw5rv7Yp8L/DvxPp2oXlhYX7eONKe61Fo7Xy/JWKS0iT/AEI3&#10;Hnyqk7MGddhXKt5it9LFWY7CQsWOq+tb1KbjJc/UUpfykm7Brk/FnxO8OeBdf8N6Rr+p/wBlXXia&#10;8OnaW9xBL5E1yF3CEzhTFHI44jjdlMhBC7myB1aL5UYGScDGTXxF/wAE+fgN8MfGf7IXgLW/EPw6&#10;8J6/rNydQ+0ahqmhWtzcShb+5VdzyRlmwihAM4AHfFXSpQdNznsJyPsXTvFWi6zrmr6PYaxY3mr6&#10;OYTqGm210klzZCRN0XnRr80e9QxUN94cjiuY0P46+A/ELagtt4psY2sfEknhGX7axtN2rx7d1jH5&#10;2wyyEkFdm4MBgE4rn9Y+GWifCLwh4l8Q/CX4U+HYPHh06SHT4NJ0uysHnlbGxJpA0H7oSCN5AJAS&#10;qZTLbQfy0m8V/GtdDivbfwboesWGq/HVfEOh+JNOux/Z2o68DPG1vbq0gaeyldF2Tgqo8qRWkJOY&#10;+rD4WniOaUSeZn7I6H4s0XxU2pjRdWsdZGm3kmn3v9nXKz/ZrqMfvLeQqfkkXcu5G5BbBrZSXeit&#10;tPIzzXyT/wAE5tR1PV/Cnxsvtb0g6BrN18U9bmvdJNwtx9inZLYyQeavEmxiV3jhtuR1r62kXepX&#10;cRn+71rirU40qrgHvDq5/wAaXOo2vh7UJtKTfexJuRTySAQW2/K3zBd+3IxuxkEVvKvloo5OB1PW&#10;uF+MGsGz8GX8UTMZrh4rQQRMPNuBI4VoowVbLshYDjsT/DXlYupyUJnRTjeUSz4E0fTbOwOt2slz&#10;PNq0SXdxdahJumK7SV3KvygKDtAUYHaurLplJPKZt3fbyKbp1tDb2UEEMUcUEUaosSLtVABgKBgY&#10;A6YwKsgAdBgCtcLThToR5epFTmnO5JRSDpS1uwCmn7ppaD0pAVDvLEADy8c/Wvlf/gph8Pv+E6/Z&#10;K8SC30i51nWdJvLDUdLgsVkeVZ/tKQM+xPvjyZ5htweucfLlfq44KsCxXPGVr4+/b+8VP4I1X4Ia&#10;hqrWd14H/wCEqFtqtrqlvGYBPJE6212bh0Ywtbjz5Bgjd8x/hr0MHf28LS94552ipSlqR+HdYl8S&#10;eHdK1a60+TSbzUbCC9m0+bO+2eSNXaJsqpypJU5VTx0HStDrTdm1cDGCi7doAG3HGAOnFOxt47Cv&#10;6bw1/Zxv2R/OeL1xE7d3+YUUUV1nKFFFFABRRRQAUVJFaTzYMaEhiAj4IAOTg5PygAg5Jqlot/ae&#10;JNLt9S0e5g1fTrjJivNPmE8LgOUcK8fGQRyDXK6sFLl5jqWHquHOolgn0pyxtIQFXcT2qnPqtlBq&#10;Vhp095BHfaiX+yWrOqy3Gxd0nlofmbauGOzpnmut8IaPaa3e6hfX8aX+iaGZJb/TYYbieVlEQdHE&#10;cO4XLbo3TygpJxt2MSoHzeeZ5Tyakmo80pf1qe5k2STzWq1J8sYmAImJXA3ruKHadxVhxjFKlteP&#10;PbWlik76lfFo7cwwqxyGVmLbmxgA1Drvxy+A51p/tNl4ss9Na01C8vJ4fCuswWMJsXhhuPNUW6vu&#10;iLDcUHlxsreaUkMe/wBM8E694G8H6vaSefqltLq2j6jrUmreJrV9PNpZ2MtvFOZ1uVieBQblGBMY&#10;DAMxOFSvzXMeKsyxuFeFp4fkct5X6eXmff5fwvhsJiViJ1bqO0fM9N8GeFYPCHhex0i3AdIYtrNw&#10;N7nlmwOBk5OB0zWhZaHp1jc3NzaWdvaTXLF55IolVpSecsRySevNeD+Jv26PhN4f1fUNPsfENv4r&#10;urLTZdVZvDV5a3yNDHaX91IFxMNzImmvvAIAa5tQT+8JXqtR+OmvaZbR3F58H/G2nQPPDbq93qPh&#10;+INJJKsUUf8AyFPvPI6Io/iZlXvXwywE4RjdH3HOeuMmQPmxzTgFTr8vvVbSruXUNLs7qexn0yee&#10;FJJLG6MZlt2KgmNzG7oWUnB2My5BwxGDS3csiBPLXcScFvQUno7EScV7xa3DHXPvTd+0Go4C3zB9&#10;uM/LjriuS+K+uv4a8BaxfQsUl8sQq6OUMfmME3grzkbt34VnL+6OMov3pEHxH8fr4UtILeyntW1u&#10;6lSOG3nw2xMlnldPMVigRWHH8W2vP1+OHiNbWSM2mlNdFwFnPmqqrkffi5ySM/8ALQYz3xzw08rR&#10;3Nw3mTPcSlTPcTymSaZ0G0AuecAdjVfmLG1hgcccV+o5bwVCvh1PHylzPVcrsrH5vmHFs6Nf2eEi&#10;rL+Y8w0r4rWPjr9qn4rwate2cPiK2XTNN0fTbqCD7SlmLUzTpBO22aaNpQ0rxbcJhG6OxX09F3sv&#10;JP1OSPfOB/IVxHjb4KeEfH+u6Prt7YRabr+napbavFrWnWsC3cktupWKOaR0LSRZ2Zj3A/IpFReA&#10;viBf3Nxq+ieOYrDQPFGhQ/bNRvoAYNHmtjljc2jzvveOGNohMx4RpB/fr7nARWUUlg5fCk7Pv5Hz&#10;2PvnU1jcPrKyUodVrujh/Hngmw/aA+Ing2XVPBviCTw/4S1rUI7u71A29tbTPGIGRvJdXa8tpmgK&#10;fIVwGbOK9p0jSLDQNMt9O0vT7XTNPgDCKzsoI4YUyd+EjToWcliRXi37LHi9vHMPj7xFpnhCXwp4&#10;M1jXJNT0mW7keS41GZ8rdzyF2ZOGijwEVY1bzEG8xua91I2n/wDX/WuvLKbnB16nxS1+44s7rSpV&#10;I4KHwQSt6sUgg4J3H19aKKK+gR81r1CiiimAUUUUAFFFFABRQV3kVIbWRULSL5UIG5pGG0YHvWFS&#10;pGlHmmzanRq1ZcsIjYYZZclELAEjOcAcZI3dhjk15F4xsvEv7R15P8MvAWm3c/hHXrFGv/ijpU/m&#10;afp8Yl2zQoMos7lR5bwrOHKytmPCuK6H4A/snWPxp+Lmt/Gf4iz2HinRo777L4P06xvboQWgsr2W&#10;J2uIZEXLiS3U7UdoXaScshDrX2zpGiaf4aslsNH0+10u0MrzfZrOAQxbnkaSRgqYAdmZ2JPUknua&#10;/Is54pnVlPDYbRH65lPDdHCclet70jzP4efA3Tf2fPCNpovw809102NLaK70+ZYj9u2qkUtw5AQf&#10;aWRQWbO1yoGAMbaurfCW31vT42Hw68I6XKm26tEEjR+TcBScz+RGglQEqDGGKnByTwV9rYPtxuBx&#10;0LdzTk8wL823djnHrX5NKlVjVlUhVlFn3ynbRxPEvhrBHofhWz8Pt9oi1DR4UtbmG6ZjIsiqDuIJ&#10;JCHqu0lcYxxVL4l+Gw407xDYacbvVdIuUmK28G+5ngw6yRIUkRiAssjrGeGZSuGzW3skuPibr0t8&#10;kkN5AqRWzA4jFqw3ZVvk3Esr5+9t6ZNdARhSMAcdAMYr9EySvVx+XKVfWSZ9LbngjzDwl8TPEvjf&#10;R9Tv9O8LQK9nPLaPaXWplLh5VUEqF8gKT86rzt6dauSeMPGlteTzXHhNLq1uhIun29lcxtPEVRmB&#10;unYlFR9v30ZtmNhUs2aufDaG+sZvFNjeSxSrb63ctAI/urDMiXKg/wC1mZ8127IZAM9Qc816saNS&#10;qm4yMacJTinzHm+peGfGl14a1KO61fT9Wmv7ORJdLnsSkJkYSBooZBJC6qysiBpMkFAxbJIrrvgT&#10;4n1rUtN1nQ/ET3P9raNcbIDfKDPJYyKfs0s0i7o3b5ZkLKesWGBbJO2TzmvNfiF4d8eR6pres/D/&#10;AFfT7HWr/wAPyaTCdWZxBbz72khuioR1lKbpFUOmFywxIGZDwZhl3PSjy7nNisPKfvRPnr40ftNW&#10;UXxP+GHxO8B/DvxOvxN1Z7HwzHo/i2G50sXFhc3N4BbmVZvs6Tl40dRcCRQl1BMFJibZ+hitiTy9&#10;p4GOa/L/APZa+F/gaH4nfCn4ffFHwV418E/EzwtNcapocT34utD1i5jhguGmjmUNtkVojL5Mb+Sr&#10;QsrsTJ5J/S/TdTgvri+t4Lq2uprGf7NcxQTKzQSmNJQkijlH2SRsFPO10bvXymLgqaUJRPHkknoa&#10;ix7TTdmNx+9z0qRTlRznj0x+lB6V5BBgeJdGg8UaDq2hXhuI7XUrOa0lkhVdwSRGRtpI+8ATx6dj&#10;XkTDXfg/4d0a28SJpj+H7Z10z+2rO4mIijCMIJZomixGHIRGIk2hmXAxXumzExfe3pt9ap63oun+&#10;IdNlsNUsLbUrCbHmWl5As0cmDkKUbgkEZHpivRwmMqYZ3gXSqzpvmieKWXi3xN4nuxceE/CsGvaG&#10;b1rJdX/tRbeL5FQtKC8f7yIM8iho/My0LkAZFby/CrUvFdvqKeLtZuLSyuZhjSdGuo2t5LUJHlJJ&#10;ntkm+ciQNhwArBQR0r1wMAuCQVxyWpoSNwrbV6cYravmNeqa1MRUqe7KQqO5yWH6YpZCfLO3G7tu&#10;rj9S8Raxea5e2Gh2VpMbExCe5vppYlDsSTEoEeHITDZ3HBdeKzr7x7qmg36/29oDWWmGaKL+0rO7&#10;WaIOzLhn3Km2MdC7YweBXzMsdDn1J9g+XQ762MpH71Uz221MX7VzviPxUvhi1tZDZ3WoGaQwxw2Q&#10;DyMwRpM4Y8gLG3Qk+1crqnxWnlgvZNC0i4u49PeRrq6u0MMcSxKryoARu83DBVUqASSc4VqqpmGH&#10;pO0pChQqSiel5ypr4P8A2qvA9j+1R+1v4D8ArBq3ibwr4LP2rxro+m3a2v2XzlR7VyZnjEgYOm8w&#10;FpBF5gQh+K+6LG7gu7K3mhljkSRA6OjBlYEZBB7j3r5Y/Zs8ZxXv7V/7QnhmTW79bqzurK6h0a61&#10;JJbd0YSeZNbWxQGLafKV2VmBaVdwDba9XCVVze0h/KxqNlJn1BpOl2uh6Paabplpa2GnWcKW9paW&#10;saxQQQooVEVFAVVVQAAoAAAAq9Hny1ztzgZ29PwrgfjjrA8O/CPxRrZmvreDSLI6pcXGmXhtrqKG&#10;3PnySQtsdHkVEZ1hkUxzECOX92718CeLvjH8RbbXvG+n6h8QvFg0I+IjJa3Op6sNGtZLey1zTNIn&#10;S4vYtKg+zxSb5JGk0+5Kw7iJk8wyGXow+Flio86Zz/CfprKuQz7SOMZX734UQ8RJ977o+/1/H3r8&#10;6/HHxY+IVv8ACXwRYWvxQvfDlvrngXw2bvxBrniKxsILO81OzuoY5SzaXPeSky2EjySLciRfN35j&#10;iSSaLpfBvxU8X/EzwTenVfHOs3VnfXnhR7K40rxHaSR3Nlf+IzZO6z2Wm2FzBJ5dlMpQybglwQ6x&#10;yhlTb6jK1+Yhu0rn2N8QYb6bT7FbDT31Jhf280kcUiRsscUglONzKDymOv8AFWdd+ONQgtNQi1Hw&#10;/rGnMUkNrPZRLeFwuNvyoX2yHOcMMcE7iK8gTwTot98XbP4fpceLNN1ezM+rarBdfE3XZjPopEsV&#10;pc2pF8shlkuPJVlaPbF5NyrN81q8/wBMbQXXpyuB6djyBx26+4FeBisukqrlCp8R2RqL7UTy/QPh&#10;fqV1BpEmt6pNeWqTyXV1pWp7LzBdGWNRMeVZFbJ25UnOAo5r0Sz0yw0azS3t7WCyt0z+6gjWNFzy&#10;SFHA968Wh/bL+HFjZeHovFlxrPgHxDr7wiz8LeJtKmttX/e3Fxbws8EathXe0k+bJVVMZcp5qBuq&#10;isrnx1cNfa/HJBp+B9k0R2YKoDq4kuRyHZsKdnKoMAgk5rCOA+rfu6dO8v7xFXExiuerKyJ/BBtN&#10;f8c674h0+Wf7C6CyXZJEYppUchmKpycKEKNJ8xWRsfJirHxgjur/AEK10+wtYZ9TubkraySyFfIk&#10;WOSRZEZSpDfuyo5xlueN1cz/AMK6uvCunalJ4N1TUbK8mLGOynnje35ZNy7XRgTgcEkH+823dWpo&#10;BvPEfinU/EF/oxsYfs1vDp0l3Gq3KBTN5uVJJRiX655TFcdLC1uRYOvDlnJ3foZ1MbR5XiaMrpLT&#10;1Nvw3o1toekxRW0E9sJD50/2t1e4eRuWMjKSC5JOSCQTnBrUXIBCnAHQUKMAAY2jrihtvG3rX2VK&#10;nClDkR8JVqzrT9o9zm/Evhd/EF3FKuoPaZglsrhSu9JbeT76bf4W4DBlx935964Ubthbmzsra3Ms&#10;05ijWMy3D75HwMZdu7HqT3NT8CjGa5oUKVOpKrThytmlTE1q1NUqkr2Fooorc5gooopgFFFFABRR&#10;RQAUUUUAH8R+lIOlLRQAUUUUAFFFFABX576X/wAlg8T/APZYNI/9KNSr9CK/PfS/+SweJ/8AssGk&#10;f+lGpVwYnePz/Q0p/EfoH8Av+SGfDv8A7F3Tv/SaOu8HSuD+AX/JDPh3/wBi7p3/AKTR13g6V9vH&#10;4UfZR+FDWr8x/jx/yMnxE/7AOo/+plJX6cNX5j/Hj/kZPiJ/2AdR/wDUykrx81+CHr+hw4v4Yn2z&#10;8Bxan4CeAv8ASNIVP+EXi5kgUov7qPzGb5xlQeJRxubnK9K9GKxrqDFZLHzPtYKqIl83d5A+XO7/&#10;AFhXndj/AFeBj+KuC+Av2j/hQ/w+x9vz/wAI3bfd8jOfJj2dfb7nbb/rK9EXzftDbvtPl+cd27yc&#10;bfKHXvsz/wAC3f7GK9TDfwY+iO6OyPln9vX4F+Lfj/8As/p4Z+H2raPBfxXVjf3Vl9oNpHqdpHHc&#10;eVaqRlXDzvCYo5SI96Z3ggbfX/2fvCd34F+C3w38O6yllY67pGjaZY3tqFSSSK6h02KOSMurkNKN&#10;jfMvWMgYI+avRYPtPkQ5+3Z8u3zv8nOdx35z3x9/tj7nNOk8/wC0nP2ny/P7+Ts2+UPX5tuemfm3&#10;/wCxiuko+Cv2BP2NtR8B/CLWrT4m2+reGdbuddS8tbTSfGl3BDJaNHbiGRl06+WFi8qyBGK7sp3X&#10;Yo7H9r39kq38Yfs8+LtK8Cz+INb8UzBWtrLUfG2oyxOi6jbyXGVvb9rc7USRn3gjeqn5GVRX2DB9&#10;p8iHd9uz5dvnf5Gc7zvznvjG/tj7nNRy+f5bf8f27bcZx5HXf8n3u+Pudsf6ygDgvgB4WvvBHwV+&#10;G/h7WYdPsNe0jRtMsL20ASSWG5i06KOSLerkNICrfOCR5eAAR81dpALXyIdk2lGPyrPbsh+Qr5h8&#10;sjDn5WPEY52Hn5ugvjzfti7/ALVt847t3k7dvl98c7c46fNnr8lNg+1eTDu+3bvLt87/ACN2d535&#10;98Y344x9zmgClMtube4/f6Si+RdjMsKsq/vP3jN8/Kg8SjPLc5XpVlxANQO2WyEv2vO0xYff9nOR&#10;uDf6zZj5scJxjvSyef5Ev/H5nbcZx5Gc7vlxu74+7njH3+1TJ532r/l78vz/AOLydm3yxj/b27s/&#10;7W/P8GKAM6VYDbT5n0hF8i75kgUov7z94zDf90HiUZ5bnK9KtssYviVlsVk+2DCiJfN3eQPlzu/1&#10;hXndj/V4G3+KiTz/ACJf+PzOy4zjyM53fLjd3x93PGPv9qmHmee+ftPled827ydu3yh177c/8C3f&#10;7GKAM+D7L5EOybSinlWe0pD8hXzD5ZHzn5WPEY52Hn5ugJltzb3H7/SUXyLsZlhVlX95+8Zvn5UH&#10;iUZ5bnK9KuwfafJhz9tz5dvnf5Oc7zvznvjG/tj7nNMk8/yJf+PzO24zjyM53fLjd3x93PGPv9qA&#10;BljF8Sstisn2wYURL5u7yB8ud3+sK87sf6vA2/xVVg+y+RDsm0op5VntKQ/IV8w+WR85+VjxGOdh&#10;5+boNAeZ575+0+V53zbvJ27fKHXvtz/wLd/sYpkH2nyYc/bc+Xb53+TnO878574xv7Y+5zQBHaxx&#10;/aovLewZyLniOMK5/ejf/Eeh2hzzlsH5arQi1EEQSbSynlWe3bBhSvmHyyBv+6x4jHOw8/N0GhB5&#10;32lfO+1eV++3eZ5Xl43rtzjnpnb3xu3c4pkP2ryYd327d5dvnzPs+7O8792ON2Mb8cY/1fNAFKZb&#10;c29x+/0lF8i7GZYVZV/efvGb5+VB4lGeW5yvSrTLGL4lZbFZPtgwoiXzd3kD5c7v9YV53Y/1eBt/&#10;iok8/wAiX/j8ztuM48jOd3y43d8fdzxj7/aph5nnvn7T5XnfNu8nbt8ode+3P/At3+xigDPg+y+R&#10;Dsm0op5VntKQ/IV8w+WR85+VjxGOdh5+boCZbc29x+/0lF8i7GZYVZV/efvGb5+VB4lGeW5yvSrs&#10;H2nyYc/bc+Xb53+TnO878574xv7Y+5zTJPP8iX/j8ztuM48jOd3y43d8fdzxj7/agAKxjUGKyWPm&#10;fawQoiXzd3kD5c7v9Zt53Y/1eBj+Kqai1Gny7ZtKNudPj3MsA8lYdsmCw34aE/NtXPA3DJzkaQ8z&#10;zzn7V5fnndu8nG3yh177M/8AAt3+xioo/tf2KTH2/wAz7EmP9Rv8zDZxnjzfu53fJ93H8VACFY1v&#10;jtlslk+2DC+UDLu8gfKTu/1hXndj/V4GP4qqwfZfIh2TaUU8qz2lIfkK+YfLI+c/Kx4jHOw8/N0G&#10;i3mfaZM/aPJ8/n/U7dvlDr32Z/4Fn/YxUcH2nyYc/bc+Xb53+TnO878574xv7Y+5zQBSmW3Nvcfv&#10;9JRfIuxmWFWVf3n7xm+flQeJRnlucr0q0yxi+JWWxWT7YMKIl83d5A+XO7/WFed2P9Xgbf4qJPP8&#10;iX/j8ztuM48jOd3y43d8fdzxj7/aph5nnvn7T5XnfNu8nbt8ode+3P8AwLd/sYoAz4PsvkQ7JtKK&#10;eVZ7SkPyFfMPlkfOflY8RjnYefm6Amjt2t7j9/pKL5F3zLArKv7z94zfPyoPEoz8zc5XpV2D7T5M&#10;OftufLt87/Jzned+c98Y39sfc5pknn+RL/x+Z23GceRnO75cbu+Pu54x9/tQA24ity93iSyjJuYt&#10;7PHna/7rar/N80h+Xb6bk47NXnW3aC4xPpKJ5N3zLCrIv7z94zfPyoPEo/ibnK9K0JPPxNt+2Y+0&#10;R7f9T9z5N2M/wfe3Z+f7+3+CoZPtHkTf8fmdtxnHkZzu+XG7vj7uflx9/tQAMsYviVlsVk+2DCiJ&#10;fN3eQPlzu/1hXndj/V4G3+KqsH2XyIdk2lFPKs9pSH5CvmHyyPnPyseIxzsPPzdBoDzPPfP2nyvO&#10;+bd5O3b5Q699uf8AgW7/AGMUyD7T5MOftufLt87/ACc53nfnPfGN/bH3OaAKUy25t7j9/pKL5F2M&#10;ywqyr+8/eM3z8qDxKM8tzlelWmWMXxKy2KyfbBhREvm7vIHy53f6wrzux/q8Db/FRJ5/kS/8fmdt&#10;xnHkZzu+XG7vj7ueMff7VMPM898/afK875t3k7dvlDr325/4Fu/2MUAZ0UdqbePy7nSfLMNngpD8&#10;u3zD5ZUb+VY8RjsR/H0q3FHCJLPy5LEot3KVxGMlz5m4Id3Eg+feec4fgZOHwfafJhz9tz5dvnf5&#10;Oc7zvznvjG/tj7nNKnnb4c/ad3nyb/8AV/d+fbu/2cbduPn+7njfQBRgW3WCECbSiPKs8eXD8hHm&#10;HYR85+VjxGOdh5+boCZbc29x+/0lF8i7GZYVZV/efvGb5+VB4lGeW5yvSr0X2ryot327d5dvnf8A&#10;Z92d535xxnGN+OMf6vmo5PP8iX/j8ztuM48jOd3y43d8fdzxj7/agAZYxfErLYrJ9sGFES+bu8gf&#10;Lnd/rCvO7H+rwNv8VVYPsvkQ7JtKKeVZ7SkPyFfMPlkfOflY8RjnYefm6DQHmee+ftPled827ydu&#10;3yh177c/8C3f7GKZB9p8mHP23Pl2+d/k5zvO/Oe+Mb+2Puc0AUpltzb3H7/SUXyLsZlhVlX95+8Z&#10;vn5UHiUZ5bnK9KtMsa35KyWHmfbAQvlL5u7yB8ud3+s287sf6vAx/FRJ5/kS/wDH5nbcZx5Gc7vl&#10;xu74+7njH3+1TDzPtB/4+vK8/wCbPk7dvlD738W3P/At3+xigDOZbT+zoA82lC3OnyhXEAMPlYTJ&#10;Vd+PKxtyueRt5FW2SNb47ZrESfbBgeUPNLeQPlzu/wBYV53Y/wBXgbf4qVzd/YIcfbvO+xvu8vyP&#10;M8zA2538eZnOP4M53cYqY+Z9okz9o8nz+f8AU7dvlDr32Z/4Fn/YxQBnQfZfIh2TaUU8qz2lIfkK&#10;+YfLI+c/Kx4jHOw8/N0BMtube4/f6Si+RdjMsKsq/vP3jN8/Kg8SjPLc5XpV2D7T5MOftufLt87/&#10;ACc53nfnPfGN/bH3OaZJ5/kS/wDH5nbcZx5Gc7vlxu74+7njH3+1ADWWMX5Ky2HmfbMhfKHm7vIH&#10;y53f6zbzux/q8DH8Vc74m+zW/g3VZ4rjT/k0yIo1mgjOF3NEUbcdqk/6rrtbJG7oOo/efaT/AMfP&#10;l+cd27ytu3yh177c/wDAt3+xXN+OX1GLwBrT2zXyXY0seUxMO4SYbOffpv7Y+5zmtaavUivNGlH3&#10;qiXmj4z+D2gJ4o+L3jJL+9lubae6je8gnjeGZp/7Ptt6rKJG835WhkzhWUiQAOOa+sLeCK1gjhgR&#10;IoI1CRpGu1VUDAAHYY7V8pfBCXR/DXxT1/XtQK/aNSnjLXz25j8pktoIlBduHTaGO/orTSDpur6k&#10;03WbTU7d5rO5gvUjYgm3dXAYBeB74avucypVqLgp7KKPu68ZR+ItkLksy7QO9efXVrN4t+Kojll8&#10;/QNAiinNu8AC/wBoMHYEMUJdlgkVsBhgmKuY1b9onS9Q0O5h0yC50rVrh4ba2fUzHBs86Nilx1LN&#10;Gnyk/Kc5jz8ritXw5458NeCtIso4rPUbbQ727Cr4ivkCJdTugkMzlyszbyMCXy9ny8naor4+dWnO&#10;UUvh6nkutTnLk5j1PYERflz+f9ea4L4gpHrXi3wv4fvwj6XdtdXc9uwBM/kohRCC2HTdIWKlHy0S&#10;grtBNd6AABjGB0wMVw3jXT38Q+N/B+nTRwyWFvLPq8zO7iQNBsji2FePvzqSD/d/BujGRioRjA3q&#10;fDGxk6n4b1n4XWN7ceCdPTUtMWybbo8t3NM0E4diJYiXfep3kvGNudoIYNkVrWtt4S+Mvh+eTVvD&#10;1lqlvJIbe40/XrKGV43ikJ8uWIlhuB2vsPUlTXQ+LtbuvD+hz3tpp7310GjjEEeQfmcB2G1JOFUh&#10;j8h+7+NeX/A1JNX1S98QiO1t0mgYXxsXYx3VzPIbk9H+9BHNHEGKltzyKGIjzXDNRpTS/wDSjn5u&#10;Sp7NdTD+Kn7OHwpv9N/sDTPhb4bk1rVYJobV7LSYrNbcFQj3Ek0SrtVCynK/PuKhQTk1xPxB/Ym1&#10;PQnsfEHwr1ewsfElvpVtpOo6d4gikuLTWoII7WCCJmLlrUrFAwWSEbxuwrocufUPD+la1rn7QOu6&#10;3ZXqNounqmnXAcqxlDQKWgiwrKrJLhmAYEcj+Kva15xyG46qSQfzqqOFjWlKQ404103I+TPAV38T&#10;ZNTGu+Ofgxrtlc6Jo5ubW0s/HUN/Z6rqaNGyR+S5kmt0eRVfiV1QRR5WXOW7r4zfFyx8cTwsnhb4&#10;p+Gdb0z7NYW+p2mlCKyRr6ASvJczxM+62tmhVJ2jPyMcrvUhl95YZFQXFnFe2s1tPGk0EoMbpKqk&#10;SBhjH1/hH0qZ5U2/aRkZSwUbaS94+KvhZ+0j+0X8dJLm68N+Hvht4PssxJb6d4su7r7dcOq/vSkc&#10;LB9gZS2HiQbXAUud7V1mo/Eiz0PU9O1DX7GHw18eIbp0t7aCO7uLDWJrW1iebydyErA8MxAL+WQ6&#10;uokfy97dfqnwdgvNWufBcTWVnYPYJd2epvo8YuztlVJIWmACSKAAz5KSjzkyzJuNd34B0KLwp4hv&#10;AACA/390/wC1X+tX0tpBPe6hcyl3mnG4DeSSVJXYFUk4VMZNeXiakounCXV8v3lUaM6sZQqFT4h/&#10;t8fCDwBZaEI9W1TxPrGv2NpqOj6HoGly3N9fxXL7ItgYLGsvcxSOr/L90llDd18D/jvp3x0sNXa3&#10;8KeLPCF9pU0aTab4t0d7Kchl3RypyUdSVdeG3DZ8wUMhbV+zpjoD7qMA/SvJPil4q0r4ZfE/4eeL&#10;tW0e3u9Pju5tLuNTfRUupdKWdUUXDXTzxiygUCUyy7ZMoSNo61yYzKvq1JM5amCjCEpH0+nKL9BX&#10;l3i/48aL4c1qbS7Cy1XxZdw7hdp4ct1uxYsrFQJm3AI2VfKcthCcDo3VX6J448EXKaHrojt9X00j&#10;T9dsJhMoE0X7q5idWAbG9XVkbn5SGrzT4Y6faaV4WjtYNKsNMktZprS4h09QYnkt5mgZxkl+TCT8&#10;xz6815uAwcMTUtM5cPS9tLlJfAmi3umW17rOueVN4n1qRL3UTDGqBHEYVbdMFi6RogVQSd212yc1&#10;1eASCMYHociuP8WfGDwJ4A1JNO8TeNPD/h2/ki+0Ja6xqsNtK8RLKH2SNu2ZVhx1KtXSxaxaS6pL&#10;p63UDahBHFLPZiQPKiSNIsbMo4wxhcKR1KOP4K/RKToUY+yie9Dlpe7ENU1O10ezlvLyZIbdF3M7&#10;9AM4xxyST0FYtok+palb6nrdz/wj3h+3nDQrdukE800bqyl1dTtXKuRhgSF54xWjr2hxa7bQCeWW&#10;FrSZJ4pYXw6OpJBz34NeBa140ufFvxBv/BvwhsV8Z+KLGQaf4o8WyXisPCbSFI47kxzgR3kir5xM&#10;ETbv9HeM46V8PxBDMcVVVKnKMaa69x1ZxjT96R9Waf490O+0DUNb/tGG20vT42kuby9Bt4oUWMSM&#10;7NJtIUIQxY8bSDmuQ+F37T3wv+NXijX/AA/4J8ZWPiHVdFBN3b2ocfIJDGZYXZVWeIMFBkhLqCyf&#10;Md6Z5vxn+x74F+JcWoWvjaTWvFWlXmow6rJpt7ftHCs0NsbeMxmFY3RQjyMVU/M8jk0urfsgfDOw&#10;8Hz6V4P8L6V4E1iOwW00zXtJtzFdW88TxS2s00isrXRiuLe3l2zM5d4gzZJNeDRhTVO1Z+8fNVGu&#10;b3Nj3aNlIwG3FeCKdmvBP2bfjLqXj3X/AB74N1vWdF1/XfAs1np17f6SJUluJ/s5SeS4jMQhjZri&#10;C5KiCRtoOx0jaP5+4+N+rXGkfDq8js77+zLrUryy0aO7FvPMYWvryG0RtsNxbSAg3H345kdPvqWZ&#10;drCo2qqBHqXPEviy4k12LQdDijutULB7ieWNpLeyTGQZdpGSQrYTcM9ambSPF5vROPEFisQj2fZj&#10;ph2k/wB4fvt2fqxHtX5s6r+1h4x0bxJpl7H8VYHnvLS11uC5/sLSbJr2Q6XDGIr2F9YQxqRc+YQy&#10;lDKrNCGjiGz670T4wauPHHw7EyeJvEtnF8PLvUNUvrKzi8rV7lpNE3XMFvBO0dy8UVw0pNsZVxO8&#10;VtJPJvjGP9k16t/az0NpVI07csT2FPhtZJpMwurm5m1aWU3UurRTNFMZhG6LICpHyqrMFTlQOMHr&#10;U3wt1tte8E2MstwLyaNWhd96O5CnCGXDttkZNjMu7gk18k+HPi54p+KHgyzl1fU/EmlX2paN8M01&#10;IrcSaaZZb7Wbhbu5tpIHRVW5haIF4GB24iby5Imjj27vw3pXg/4xW3gu61LxXaQ/bZdS1K2k8fay&#10;Gi0iUyR215BIuoxcNc+WsnmQExsk6tIS9rJOv7NjgpRqqfKkmHtHVXK9z631jxJp/h6G1fUrxLRZ&#10;pPJjllJC+ZtZsFuQOFbqavWl3HerFcW80U1pKgeOSJgwYEZBBHBB9a4nwjZ/8JVqL+Kb4PJvZ10u&#10;KUkCG2B2iRVKrhpDyT82FKDJ61j3GsW3wz8ZXdhaW80umTWUU0WkWQklmaZpZiTDEW2pGAr78DA+&#10;SvJWPqwSrVI2gy/Yxl7n2kesc496R0EsbK27BGDXK+HviFpWuv8AZvMex1IO0Z0y+xFckhA+PLPJ&#10;BUhsjrWhr3iWw8N2AvL28itrZcfvJXwHJ5CjPViFbArv+u0ai9ope6Yypy+GUS7eX1poVgZbu6is&#10;7WIBWmncRr7AluK8K+O3wssv2qtLk8P2uv3ui2+hSpq2neI9DnxLZ6yit9nmRht3+WjEsodciVcM&#10;jKGHoujaNeeKb621/XlkSGItPY6S8Gxrf5zsmlG45l8vA6DbzgBs13SJ5SKMAEjkA5xXPRq1q9SN&#10;SHuxiU4xhHlPFv2VPHnxB8a/DvUoPibpMdh4s8N63d+HrnVIYZILXXPs21TfwKyJhHJZcqNhaJyA&#10;gxHH7avCj6d6+eP2XX0/RfFnxs8KY0u38RWnji812/s9JW+DrBfYktZrlrg7GlkjiORbkxBVTAB3&#10;V7xqmoQaTYSXF5cRWsSD5priRURfQbiVxzXsYqUYSlUXwmMby0MjxZ43t/Cs9rbyWl1eXl4JTDbW&#10;cYd3VBufqQMYx3zz0rC8H6Vqut+JJ/F2s2f9lSzWKWtrYo5MqR7i7GUbchslcAdBwea5i2Pjjx9p&#10;ek6hAdBQW90Z1JeZWWSOSSIqHSRg4YKwJPDK5FevaVcXFxptrJd232S6eFHlty4fynKgsm4cHB4z&#10;3xXzNFyxmIbnzezjsdsv3UbR36niXx/+PF98ENe0S2t9B0bUodXQvbG4utT+0GVZobdlEVlpl2An&#10;mXVoiszKXe4VAu7Bbz74Yfti+J/GOj6lb+KdA0LwRrOjeHLrV9duL6PWg+my29pDJOzWM2nQrKIm&#10;urQvbpdlgkqsruCjN6T8e/g5qnxc8T6fZ2xgtdHuPC2saPeX115rwq9zeaS6wvHb3NvM6yRWtypC&#10;yBcAh8qdr+I/CL4NfGH4c+F/Kh0jUP8AhMbHwN4hmh1m4vIZ45fEGoppU6xr9p1C5aSUXVtdNLKy&#10;QW7OWITDln+5p+wnS1+I89KzvE7nXP2s/E9n46vtL0PwbZeIba0tIku4LWPW5ngvUuLu2umWW00u&#10;6DWwuLWWCNpktpDJazvsaKSNzfg+OXjjxZK2qWWteCvB/hiHwtpHiS4vbnStQ1yJ4r+4vkjm87zb&#10;FooFitYXkMsC+UHkMhWOMtXkHx2/Yh8VaBbXmr/CjXtfubm12QaBoltqF59q02KPTZ7WCFbyfWYY&#10;47eOS4nkTbE0kbXTKVkhZ4z6Bpnw4+JfwN1eLR/Cei32tac/hvSdHfW/D8NvKbaG2utWeSC3j1XV&#10;xJHIiXlqIpJHuYkCkGIoFRdHGhb3eW4e8ew/CbVvGPiDXtfOueItE1rSNKvJNIWbS/Ds+nrPcxpE&#10;zyQzPqFysiRu8tu+UDCaGVCwMZVtv4z2PiHVfhB4807woLlPE13oF/DpMllOLeZbtrZxB5chZPLc&#10;SbcNkbSQcjGK4n4Jx654IuYfCln8O/GOg+C4YI4dJHiC90u6XR1SNgYjPFqU9w8DFItiGN2jLMu7&#10;yRGkPomr/FDwb4fXXv7V8W6DpreHxbnWFvtThhGnef8A8e/2nc2IfM6rv+9nivPqKUaqlCJVu58w&#10;fsU6N4Z/Zv8Ahj4e8Mv8NfGnhzxfreqwaXrt7e6O8z3N+bXzzOZ4C6/YVLNFG2QI8sZFUmaQ/Qvx&#10;B+Nvh7wG15E7HVLywVWv4LO6toxYowGx7h55oo4d25Nqs6u+7cqsquV+fdQ/aA0PXv28vA1jceMc&#10;eAb/AMI3EPhq6tbsppmr61LeCOQJNCfLuT5UQiEcxKLKuEXzGXd4f+1jaeJdQ8SahpIv4p47bXJv&#10;tOli4H2m6vbq7nayGBgSubM2axKSW8sEID5Mqp9VkmU0s4xvscXU5Iy1PWyzC08XXVKpLlR9i3Hx&#10;Usfjz4G13wv4V8UL4C8UazBLYaffTyw3Uq7ox5ktsbW6AknjjYthZd8J8p3TayeZ6B8NPhzpXwh+&#10;Hnh7wb4YthDpOi2kVpCHVUkm2jJkkMYVfNkbLu4ADMzHHNfHXwu0XW/Duj/CDw9rNzt+Id3r0E0G&#10;ntIftkOgxB5WWcEYUKBNtV/nCSzxIfnmjP3pHJuJyrIQcYbvXDn2Bp5bVVLDzvG7/BmGOw8KFZwh&#10;I4v4q+DPEHj7we+iaJ4wn8FvdzRxXur6bbeZeCzLfvktXLKLeZ1wBOVk8sEkKWCuvM+IP2YPBGre&#10;Dfh54VsrSfw9oHgPXLPxBpFjpBVFa4tt5QS+YrmQMZHLknezEsWJJNeuMnm4G5hg54p9fOutOOkD&#10;hseWfAj4JH4L/wDCw86yNa/4S3xhqPis/wCi/Z/sv2oR5t8b337fL+/8ud2cCvUHXKZ5bbzhe9SY&#10;wKVelYznOpLmmO2hmzzSSEgRkK0ZfcTtIPIA6jn06fWuE+GfhPTXsLbWZ9Njj1y38+ze424kOyWR&#10;S7jcwMjEEu25iSTyeteh3MiqrFuQRjaR165UepPpXBfBx7Wax1ye00/+yrabVJClmzZePCIjZX+A&#10;kg5Xt0rycQozxVJS7M3pR5ac35o9Cjj8vhVVc9SOtP6V5x42/aF+HHw71e20fxF4y0yw1WfU7XSD&#10;YLOJZ4Lm5UvAs6RhmgV1BIkkCJjBLAEE/Mnjz9s74lfEf4mWOh/s1af4P8eaZN4SHiMDXYLm1uZS&#10;upPZTRxl5oAm1gjbZRHlVYgtuQH3KWFqT22MGz7dZgAxbKgc9cAf07EnPSvD4v20Pg/q/iq78N6D&#10;4xt/FWtWZtGuLfRA00axzXMEHnC4wIHSP7UjybJCyJHISDsZRzvxT+DfxF/ao+GU3hPxvqOnfDbw&#10;/ql9pt3eaPo0X9pag1okcUs9nLdSbYklFyCyzRKy4jXh/mDej/Dn9nX4Y/CfwjqHhrwl4L0rS9F1&#10;CBoL+3eLzzfxHf8AJcyy75LhB50gAlLBQxUAAYqoqlGL9o/eEei6Nq9nr+l2mpaddQ3+n3cKXFte&#10;2kgkhuImUMkiOCQysCCCCQQRzVlzlW2Y3Y43V5B4j/ZV+F/irRNV0O/8NMNG1K0trC60201C6tLb&#10;7NbzST28awwyqiRxyyyMFULjcw4X5a/MD9qnwt4B+FvjzSdL8M/FPxr42tPhbADfWOqeNbeC60+5&#10;aWGG1tNFkFu+yaEoJJvLhKxLAqF0kARbw2GhiE1cJOx+l37SXx61f4PWmg6R4d8Iah4p8X+Ji9tp&#10;cyWzSaVYSq8SGW/ePMiQqJt/yqd3lsu5Pvr8hXv7IHhvxt8QR8QvH93qXinxhqFz9v1G1+3CXSZL&#10;nH+ojWSPzvs0eVSNHkOY4kVhgVzvirwR4s+IXxR1TU/hv+0bZ/GHUPhx4Uu/sdh5cd3qqIbLMf2M&#10;rbyw3sk0/lRzTITLtKRSSbiBXh/ifRv2kp9P8XeJLPTfE8l543P2HWPDreD75tQW1SOWGITSnTYr&#10;cfuvl3QOrMZVIUHfs+zyhYPCRcq1PmkeJmFDFV/dw9TlR+hUr4ySu0r8oUcYpo5XmvlT9l6++Lvh&#10;Oxhj8ZfDf4p3mnJpc9pEz2Rmto2sIFeKKKxMCSWu+IrErGQrPLu+VnyYvefEWu/Ezw/4ZfxNF8Ev&#10;E99oYfTpYxb3Vu2qvb3MeZ5Dp6bplmt38uNoSdxyWLxhHZf0ajn2C9nFTfKz8yxXDePjWk4LnOzA&#10;xRXMfDb4i6H8WvB9l4l8MXRu9MuPlYOqxy20uMtFMFJCSKeNuSSoDoSpFX/EHjLw/wCERbHXtf0r&#10;QVuCwgGp30NoJivJCB2XLDeueerLX0Ma8Jw51LQ+Wlg60KnsZQ9418UvWsnRvF2geJLWC50fxBpW&#10;sW0lwbJJ9N1CG4R5xG0hiXY5y4jVnKZOUUmtUAnnp7CtIVYVleEiatCpQ/iQ5RaKKsWNlcapeJZa&#10;fYy6lfSIZVtYWClgpwWdmIVF/h5OTngVyY3H0MvouviJcsUaYTBVsbV9lQjzHzd+034Ou5vFXgq8&#10;0jwZZ6rbaib863qEXhuK/lAiiiFvvm+wXkkf8ag+SQcY4xvrwL9luxtL7xJ8JtE1DQNM1PS9eTWU&#10;uv7S8PwXJn8mOZ0KTyWCOxVtv3Lm46AN5KgRn62+OX7A3jD4yeK59T2+FYIbW+0+eOznhNumqQxq&#10;RcR3F9HE13hgVUfcVFjUCN2xKKPgn/gnz8R9G8ZeD3N38PPDvh/w+kHnT2+mW+q6reSxXG/e07ab&#10;b7ZDEVXeCXPlKxJLFh+UVs8wtXEPF0p7dO5+14XLqtHBQw890rHlvxo+K/ie1/aZ+G8unfD/AF7V&#10;NJ0O/wBU0+0n0q1luLvVna1h+2va25VGk+zB8jDeXLsJDKu5l5X9kP4n3EXiL9mm0bwrNoa+GF8a&#10;3kWv67cNZ6RqyPp7SGUXRQiMQmNo5iqOEVUY7i20fov8Dv2fb/wf4z1X4i+M7m1vPG91ZNolja6V&#10;PJJZ6VpKztMtusrpG11LLKxnlnkVfnbbGkSrhuA+G/7FusfCfW/2dI7DxHp+s6N8Mh4k/tG9nha0&#10;nvP7SRvKMMIMq/IzkOXcfKARn7o8PEZnDGVJSq7nr4fDRwlKNKktD4r+IOgaDrnj7W9R8Z2PhnwB&#10;JqMWq3Wr6R4h17T01KCe/t7XV9hzoMl2rLHPNFHI6u6TQvCk0bmNLn6U/aC8I+MPjH4e8Mav4l+D&#10;/hq48d6l4K1jwrcvqMiJ5etzzRLbRWAeGW4kmh+zXk6kottHFNLKt40QeZvqvUP2hPA2japf2N1r&#10;UwWyvU068vhp88tha3DsqiKW6RTCh3Mqku42s21iG4r0d3ZcOuJIShIP8RrixFetS5JThZHXKEqc&#10;byPzG8Yt4s0LRvGX9p/8JLpuk6hoHiXR0ub2/k1GSeWzt/FM8em3V2s0sUiRW19aszmeUrcWoiVH&#10;aK5e2938R/HH4ea54/ufF2meMPA1to2l3yy3vhzUfGGnB/FVzAdtvfQql55ETwxorQNc5ad1hWVb&#10;UWltcR/ZKtvUNgjIzg9aYTJ538PlY/WuSeOjU0lESVtTJ8NeKdH8Z6Jb6z4f1iy13SLgsINQ025S&#10;4gk2sUJV0yrbWBB9CD6VrB0cZDYI7Vz3xD+1jwhqrWV//ZU6QtIbwLu8tVwz8epUMARyM1ymm/Dw&#10;3mm2Go6TeXnhe9vYVN/GrGWSUSfO4d3+fzQS2JOo5r5fE4qcK7pUqfNbU64U4uPNKR0nj7xevg/w&#10;5qF8XQTpEy2iMjN51wwPloqry2Tgn0rxDxP4x1zxNcvFq95B9hhZSLSyBRZGViQzk/P3UhOhKq38&#10;NVteu9Smml0zV9QudSk0aeSIQ3RMWCGKwyuqhXfcgBDE4IdjWUTk5Ukr2LdT9eT/ADr9R4V4eWYK&#10;OY47SK2jfT5+Z+dcQ8QSwMpYPDbveTWtv7ovJ6kk9yaKKK/c4pJJI/Im+Z3Cue8T/D/wr4zaabXv&#10;D1lqN5JYy2IvfKVLtbd0kSSFZlAcKySSZAYffroaTgVhVo060eWorm9GvUw0+elLlM3w34a0rwfo&#10;Fhouh2EOm6RYReTBZ2m7YqD5iMMSWZvvFySSckk1pnOeSGPqO9HWitIwUUkiKlR1m5y1YUUUVqZB&#10;RRRQAUUUUAFFFFAHmf7Ssut2/wADPFL+GtVXRNc/0SO31A6mmneSXu4QSbl3RY127lJLjO8D2r0/&#10;wD/wTe+GHgn7OZtZ8ZeJFs7ea306317VY5oNOWcMtz5MCQrFiUOyurCRW3EkZ5ry/wCNnib4fan4&#10;E8WeEvFXiPRoJpbJll0uTVbSC+LmMyQBEmdV3E+WV3ggHY3GNx+5PAV7Nqfgvw7eTS3k/wBo022l&#10;eXU/J+2OzRKS0/kfuvMOct5fybs7eMV+K8X4mr9Y9nGfun7NwtTUMEuaPvGro2kWeh6PY6bp1rBY&#10;6fZwJb21raxiOKGJFCoiIOFUAAADgAAVc6U4dKWvzM+1I2j3gexzStxk+tOHemuMgj1pP4QPGNEh&#10;hutf1zVZxcNfQ311Z+bcyuQ0SysyqgPAAGAMV0MN5BOuYpFlUEpuDchhwwNczrnhCbS/Hl01/Z3l&#10;z4Y1G7i2vb6k6pE8pMbo8RbBDyyA4H5/wDs7j4U+HWeVraGfTbiVWUNp91LDtyEGVVXC5+RCcg/d&#10;rsyvPqmGg8PSoaR0l72uu1j6N4ujBRUux4/qqv4Q8WXPiLSEa00yW5FrfW8k/wDo8tw8YlaVIl5E&#10;mxFBPVi5wC2TXXWfiG/0y0RvEWnS2BaOOSO5SFzbkOAFVz91GDZBD9O1eieDPB1j4Q0qSxtPPnDz&#10;PI8t4295WJyWrojEk8OxgHUg/wAOVOeuRXPRxuZ08RKsqll/L0+ZzPMI39yPunn0F7DeBJbeaOeF&#10;1DKyNuDAjgg9xT2ljiGW2oKtXHwi8OmO5+xWsunXE5kJntbiRJFL4JxyRjKrhT8o6bR0p1p8L9Ij&#10;CG8E+tSRu0gbUZjIjsxOMxACLgNxhRX0tPiTEqPLUoe95S902+vUbbHnXxa8EeDvid4MvNB8ZxQX&#10;mg3Tq8kMly8CuyNuBDoysCCg4Bwe9eM2vjWX9ljxPL8Rtbs5z4B1Oe30PxPHpejwyzWN3l/I1K5u&#10;FTz3ijQQwrFl0AuWZXLlYpPsWPwXoVskxt9JsLcSoY5Ght0QtGeoJHJ5qh4N+Hmn+Cbi+lsZrhku&#10;lSPypduI1QuVVcKDgB8ckn3r57F43E4nFUqjjpZ83oc9bF0q1Fwt7xxfwW/aw+FX7QWo6lpngLxf&#10;DruoWEK3FxaG2uLWYRFtvmKs0cbSKG2qxUHaWUHllr2MDbGB6cV82ftFfBvWfD2ht46+BPhTwzpv&#10;xZs9Xi1OZ49Fso5teid2W6tri5cxlUcS+az795MOFO9gw83+EHwyu/20NL8Z+M/jp8NLzwPql2y+&#10;GbHTmN/p92NIgnivkV1kZRITcMuZlQBjCQFTpXXKlTlH2tN+6ePHzPoi0/aK+HOrfFKX4caV4z0f&#10;UPHUcM0zaRBciQoY2ZZITIoKCZTG7NBu81FVmKbVzXo0WS0ZZn3bQTtzjPvnmvlv4+fsSeC/EPwv&#10;1uPwdZXfhjxmmvnxZZeIrB5bvUYtTZ42mkjklm8weYqLkRyDDojqjMiqfVPh78UfEfij4a+HfFV7&#10;4YmkjvbKOe6t4IZrO9jbYTIRZzqGX5lICCSTIYFHlXDNx4irQp0+ent1XbzBUpTlc9SmQZkkJJXZ&#10;jaDnPPpUm9FUKo2gg4HpXnfiC9vPGOqaTpunDWbOyLySXs0VtPYsg8tvLxIwTjey5VQ+e+NuGrW1&#10;vrfgrXXe6Osa/pU1rGJ7qJxJi4aVt7pCGLooUjAjHA678bl8OeYu75Y3j/MdCoIufDW4ku9Z8Y3R&#10;aQWv9qvEtqzb8PEqo7h+pDAINnRdmK7m6s49RsnhmQSRyoUdJMYYH1x3Fcb8KNHfR9AuzJFOhuby&#10;4nD3nmedOPMKpI6sF2llUHbgZznArvIjuAOGGR/F1/Gt8FD/AGXll1HWf728Tzrwh4B1rTNSjXV9&#10;VW40jTJR/ZFtEEG2MJJFiUmINnYy9GPOeTXoTW6uhUqpUgqVPzA56g1ODziitaOGpUouC6kSqSk7&#10;nAXHg7U/D17f3HhGXT7KK5ERawuoZTB5qkhnGxwFymM4U5K818//AAw0jw1oH7SPiPxD4lsdTg8U&#10;fak0jSfFMs80VpOJRsmsJY7ZjCiNc4lie8VGlluhFCrm3WQ/Xv3uK8w+Mv7P/gv46eEtZ8OeKNLL&#10;22priS6sn8i7V1+5IsgzuKMEYI4ZMoNysMCqw9B4etzwl7stGu3minUvHlZ0HxG8Ft8Q/CUmgteG&#10;ztri8spbxfL8xLq0ju4pZ7aRCwDRzxRyQOpJBSZtyv8AcPgtn+w7Z6L4t8T+IrTxn9p13XdXt9Yl&#10;utT8O6YJfMge1uotz20MDsTeWcUkmxljkjaVSgnb7UvnHhv4S/tafDifXPBvhnxtPrOla14imksv&#10;Gfi7UIdTn8P6VEfkfEpLzz3KhUMflGOLyiV2m4d4vWfgb+0XrT/FvW/g38UooNJ8f2cS6ppd48S2&#10;sWu2sxlmf7LENyqtsuyDiWV2WKRid0cxX6CCqUo/uZ3Od26kt5+xtZ6x8Lr7wffeJ77MvgbSvB8F&#10;5ZG4s/KksIb+JbqRIbgefG/9oFjayMYz5Y3FsjZbm/Zi1gL4kEXjSFrm5l0I6LJfWN7fmyi0vVZ9&#10;SiW7kuL+SW7Z2nMbN5kQ2KoRVAAH0T0AAFZ2t6rZ6Dpd5qeo3cGn6fZxPcXN3dSCOKCJAWeR3JAC&#10;KoJJJ6DmuWOLq/CPlR4ZpnwD8e6NpltaQeLPB032bUU1eO9ufDOq3F+btV2CZ7uTWzO7mPEBLucw&#10;ZhbMRKVxH7b3jnxanhf4d/BjQ5t/i34r3h8P6jrVjpBlgttPCIuozRwNMxj4mD4YuBEJsurIsg5f&#10;xh+0p8dP2hvE9r4T/Z88F3XhHQZreWWf4j+M7DFi4jkwptJAssMscmwqG2zM/nlgkYj8yvTPFHwe&#10;+L9z8Q/h94nvviXdeJNF8L2CxX/hrShJoX9uX21gbm48qbawLiGTynJjHluqriRg3TKp9XSq1mSl&#10;ze7E2fAvwr0b4TeBfh58H9OMWo6Vo1m91qLvI6C6dMFpGhYvkTXNwZhGzlRsZBuC4HqYyQM5z3z1&#10;/mf5muK1mbxfpFzceI7rTbBLOVLdbuzt5i89vaxrK7neSiFwXYYXP3l5+Xceysb2HULGC8t5Flt7&#10;iNZI5NpXcrDIOD0yD0ry8uxP1mpUc/i6/wCHoeHnFOpHlf2OnqTDpQq8mgDAxS16R87dgaKKKYgo&#10;oooAKKKKACiiigAooooAKKKKACiiigAooooAKKKKACiiigAr899L/wCSweJ/+ywaR/6UalX6EV+e&#10;+l/8lg8T/wDZYNI/9KNSrgxO8fn+hpT+I/QP4Bf8kM+Hf/Yu6d/6TR13g6VwfwC/5IZ8O/8AsXdO&#10;/wDSaOu8HSvt4/Cj7KPwoa1fmP8AHf8A5GP4i/8AYB1H/wBTKSv04avzH+PH/IyfET/sA6j/AOpl&#10;JXj5r8EPX9DhxfwxPtf4DRRD4C+Av3ULA+F4s501248qMtlBywz1Ucyn5hxXo7KhviTEm83g+9aE&#10;Nu8gY+foWx0k+7j92ea85+BF1EvwF8Bf6RCoXwvExLanIoAEUYZiw5UA8EjmE8DivRnkQagw85A3&#10;2sJt+1uW3GAHGzpuxyI/ugfvDya9TDfwY+iO6OyPjz9q343/ABB+Cf7QfwQ0PwnqeitonxAWDw/L&#10;pWseG2e3s7iO8twl8m2WKQuouQBAZAqBMn5nUr7z/wAIz8YVuyT448A+f9oz5n/CvL8/vPK+9n+1&#10;/wC58u7P+znjFfKf7fUqS/tSfsYhXR/+KliYKt684wb3TuQTyw/6aHmT/gNe1/Gzx/8AEP8AZq1f&#10;VviB5998U/hi1wJNW0NJIYdV8Nj77XVr5UKLcWyQM+62lDOvkxTGba0zp0lHeR+Gfi75S7fGfgGJ&#10;NlvtT/hXd/8AIoc+Uv8AyFxjYecfwZzx1POfEL4Z/GDxv4I1zQY/ih4b8LnUbS5gfVdA+Ht6l9DG&#10;XAuBCz6k+15MYDBdzA7o8lVZeC+NX/BQP4ceB/2cbj4h+CPEmkeKNWvhHp+h6TJfXQkmvY3HmiaB&#10;lSZY4kYSu0ix+ahjUsPNiJ57/gnJ8BPHHwn+HGueKviH4i1e31/xhJealP4b1TWTsjz5P+l3KmMy&#10;xXrMsglkEmVDxCRPNXbGAfTvwb8Ea78Pfh9oHh7xR4tfx7runSNHN4mutJa3nvAEcRO53uDIsYjj&#10;85mYuE+YlnJrqYlgWGFBbQqphswR/ZcihQJDgYPIA7L1h+83BqyGWO7VPPTcLtUwbtidxgBxswAG&#10;xz5f3QP3nXiq8F1H9mjKywlfJszn+03ccyHHznkj0Y/63oaAFnSLybjMMTAw3ed2myNkeZlgUHLA&#10;nqo5mPK8VYdI1vy4jQOLvORZNnP2c9X6Z/6a9P8Aln1FVpriIQXBM8SqsN2x36k64UPg5bGVAPVu&#10;sJ+UcVb8xDqITzFLi8xj7Yc58g/w/wDtP/gdAFSWOP7PPuhhIMF3nOnStkeZlgV6sCeq9ZjyOKtu&#10;qG/OI03fbBz9kcNu8gc7+m7HHmfdx+7PNVJriMQXBaeFQsN2x3ai6AKHwct1VQep6wn5RxVp5EW/&#10;K+em4XgTBu3J3GEHGzGN2ORH93H7zrQBUiWEQwr5EJVobPJ/sqRQB5hx8vUAdl6w/ebg06dIvJuM&#10;wxMDDd53abI2R5mWBQcsCeqjmY8rxSQXUf2aMrLCV8mzOf7TdxzIcfOeSPRj/rehomuIhBcEzxKq&#10;w3bHfqTrhQ+DlsZUA9W6wn5RxQBbdUN+cRpu+2Dn7I4bd5A539N2OPM+7j92eapxLCIYV8iEq0Nn&#10;k/2VIoA8w4+XqAOy9YfvNwatvIi35Xz03C8CYN25O4wg42YxuxyI/u4/edaqwXUf2aMrLCV8mzOf&#10;7TdxzIcfOeSPRj/rehoAt2sKi6h2qqY+0kbbNosEyjJ3HjJPUH/WH516VUjSBIokFvCFMVmDjS5A&#10;ABIcDHYDsvWH7zcGrdpKhvINkitkXIG28Z84lGRsPUjuT/qz8o61ViuovIQrNAy+VZkMNRcg5kOD&#10;uPOD2b/lp0NABOkXk3GYYmBhu87tNkbI8zLAoOWBPVRzMeV4q06ob84jTd9sHP2Rw27yBzv6bsce&#10;Z93H7s81UmuIhBcEzxKqw3bHfqTrhQ+DlsZUA9W6wn5RxVp5EW/K+em4XgTBu3J3GEHGzGN2ORH9&#10;3H7zrQBUiWEQwr5EJVobPJ/sqRQB5hx8vUAdl6w/ebg06dIvJuMwxMDDd53abI2R5mWBQcsCeqjm&#10;Y8rxSQXUf2aMrLCV8mzOf7TdxzIcfOeSPRj/AK3oaJriIQXBM8SqsN2x36k64UPg5bGVAPVusJ+U&#10;cUAWXWM3+7ykL/bOv2Nt27yBg7+m7HST7uP3Z5quLWBdOmHlQqpsIwSNNcLgK+AY+rD0h6r06stW&#10;nnRNRZfOjLi7CbftbFt3kA7dnTcRz5f3QP3nU1UW7h/syVxcRGMWEeW/tOQqAVfBMnVQe03VuvVV&#10;oAtMqfbj+7jDfbBz9kcNu8gc7+m7HHmfdx+7PNVIlhEMK+RCVaGzyf7KkUAeYcfL1AHZesP3m4NW&#10;3kQX5Xz0DfbAuPtbk7jCDjZ03Y5EfQD94eaqwXUf2aMrLCV8mzOf7TdxzIcfOeSPRj/rehoAWdIv&#10;JuMwxMDDd53abI2R5mWBQcsCeqjmY8rxVp1Q35xGm77YOfsjht3kDnf03Y48z7uP3Z5qpNcRCC4J&#10;niVVhu2O/UnXCh8HLYyoB6t1hPyjirTyIt+V89NwvAmDduTuMIONmMbsciP7uP3nWgCpEsIhhXyI&#10;SrQ2eT/ZUigDzDj5eoA7L1h+83BpZreMwXAaGIhobtTv012ypkycoOWBPVRzKfmHFEF1H9mjKywl&#10;fJszn+03ccyHHznkj0Y/63oaJriIQXBM8SqsN2x36k64UPg5bGVAPVusJ+UcUAWri2heS7ZoUbfd&#10;Rb91mzbv9Vjd2fHaTon/AABqrTxxCG4BhhYeTd5zp0jZHmZYFRywJ6qOZj8w4qzcFUN6xdSRcwrz&#10;espz+69PuH/pmvD9/vmqs08SQXGZ4QFhuyd2ouoCiTByw5VQerDmE/KOKALbqhvziNN32wc/ZHDb&#10;vIHO/puxx5n3cfuzzVOJYRDCvkQlWhs8n+ypFAHmHHy9QB2XrD95uDVt5EW/K+em4XgTBu3J3GEH&#10;GzGN2ORH93H7zrVWC6j+zRlZYSvk2Zz/AGm7jmQ4+c8kejH/AFvQ0ALOkXk3GYYmBhu87tNkbI8z&#10;LAoOWBPVRzMeV4q06ob84jTd9sHP2Rw27yBzv6bsceZ93H7s81UmuIhBcEzxKqw3bHfqTrhQ+Dls&#10;ZUA9W6wn5RxVp5EW/K+em4XgTBu3J3GEHGzGN2ORH93H7zrQBUhghNvEPIhw0Nn/AMwyRRjzDj5S&#10;cgei9YurcVciiVXsiIlTF3KRttG4J8zJ/wBgnnMh4bJA++KqQ3EP2eL95bkNDZkH+0pHzmQgfMeS&#10;P7rf8tDwauQTIz2gWRGBu5QNt2zZI8zI5+8RzmM8Lg4/1YoApRpAkUKC3gCmKzBA0uQBQJDgY7Ad&#10;l/5Y/ebg06dIvJuMwxMDDd53abI2R5mWBQcsCeqjmY8rxRDdRfZ4ys0DL5VmQw1J2BBkODuPOD2Y&#10;/wCs6GkmuIhBcEzxKqw3bHfqTrhQ+DlsZUA9W6wn5RxQBbdUN+cRpu+2Dn7I4bd5A539N2OPM+7j&#10;92eapxLCIYV8iEq0Nnk/2VIoA8w4+XqAOy9YfvNwatvIi35Xz03C8CYN25O4wg42YxuxyI/u4/ed&#10;aqwXUf2aMrLCV8mzOf7TdxzIcfOeSPRj/rehoAWdIvJuMwxMDDd53abI2R5mWBQcsCeqjmY8rxVh&#10;0Q37ERR7/tgOfsjBt3kDB39N2Okn3cfuzzVaa4iEFwTPEqrDdsd+pOuFD4OWxlQD1brCflHFW3kQ&#10;agy+em4XYTH2ti24wA42Yxuxz5f3QP3nU0AU3jibTYF8uNkXTpQM6XIygYj4EXVR/wBMfvN0H3at&#10;skf247Y48/bBgi0cHcIBzv6bscCT7uP3Z5qpLOg0yB/MjwdNkIYak4XGI+RIeWH/AE36r1/iq20q&#10;G+x58e77YFx9rcncYAcbOm7HIj+7j94eaAKkSwiGFfIhKtDZ5P8AZUigDzDj5eoA7L1h+83Bp06R&#10;+Rc5iiYGG7zv02RsjzMkFBywJ6qOZjyvFJBdR/ZoyssJXybM5/tN3HMhx855I9GP+t6Gia4i8i4J&#10;niVVhu2O/UnXCh8HLYyoB6t1hPyjigC06p/aDYjj3fbBz9kcNu8gc7+m7HHmfdx+7PNUobeA2yYi&#10;h2mGyHy6XIvSQkYX+DBJIU8xElm4NXXmQagw86Mt9rCFTdktu8gELs6biORH93H7w8mqtteQvaxS&#10;Ce3KCGzJP9puwILnB3HqD2Y/63oeMUAfO/xj/ZSj8XeJrDxF4c1K58PahZtdSeZaQMoWNmVZI/Ke&#10;KZJAcIyqU+9EpQqvTw3+zPG/ws+Jml2c2qTXtpbvO2pXl1FBDJCEC/Z/IEEURdJGY7t4YbEGCv3W&#10;+pvj58d9O+DPh6G4mbdPezSWUB864mEk0k4AjjRVzJLgP8i/NHgjoK+Rteg174h+P5Nc8QatPc3F&#10;tei60bw/oZeWWcLDKjSzTKiyFiJZP3YKwqiEHztzV9rl1au6DqYrWkuvb8/yPrcvrVvZc1f4D6U+&#10;ClilnpF15Fhp0Omxyi1ttStIFtpdQSEeW8ssYLkYcSfMWy392P8Aj1viiZZNDsNLjlNnaaperp17&#10;cRwFikUiEFeOE3vtTefueZnvXGeBviN9luvD1hDbaTpfh3UN1tYxSX8bX0pCsVuJFT5RvKFSh+YS&#10;MwNd98RfDcviTw8klmgfVNOmj1DTw6sf30T5QYVwRn5k6/8ALTOPlr5iTpy9oqey1DmhOLlAxvjr&#10;8SLz4OfDLWPF9pZ6bqMOjxPcXMWraodO8yNUJAjIhl3SvJsiWMqAxcBWBwK+cbP9q3xxe+JbWePw&#10;f4f1LUtA0a/TUVj1DVLFry6SSwD2cEN1pySrcPJc2vlwEPu84IG3kGvd/i9Dpvxh+DXinStAGn61&#10;ruo+H9Ql0W2LxCUSzW01qrx+YcxndI0Zc7NvmOufvivj/wCF3wp1fSdG1iwk1rRvA1mP7bh+16lZ&#10;2kl3BmPRY7eaG0tpoDFcLNp80sUmwyBoNxQSOGPPXq3tyyOGvUqKcIwloe+/E79qHxf4U8Z6j4W0&#10;Lwdpuv6vZX8UQt7STWL52tfNtTM7pBpXlArb3cLsI5nMRmUkSnbHJ4fofxL8Q+NvAXjibQZbfw9p&#10;Xhvw3Pq0kVrcXTQ6jJFYxuZPLltbZyk8f2aQblO5Z2ZW6qe1+Pvw/vPiU3icaBq2lahfah4tt7nT&#10;9Lt7+eQ31vLpunWdzITa30IjjWGC/jfz0JMZlEZj80yG54C+Bfjmx/Z7+KVpr2jeJrXxP4hvXjns&#10;bHUtPF7rFqdOhtmSWe4e5ijUyG4LSlmmCjIywAOPNKfvM5KkatSs7mL+yd+0za6d44bwRqeqaQdJ&#10;e3vLxr63ggVvtSXFtFDumttRvIijRySEsyxgFcB2G419xxsCDjkDjgY/SvjF7Dx8Pih4Rh8X6l8R&#10;0l1DSZtEj1G5t/CcMaPLJAbvMKiZGt5NkTeWdzp5ACmX7R8n0JoHiaTwp4K1XRbm5sjqnh0x6bBL&#10;GsricNHGLWSSJf3gDeYisByCj4+WurDYj2b5ZHbharprlqHoWq6raaRZSXd9cwWdsg+ae4fy40z8&#10;uC3YklcDvXGwfHHwZdajHZnWVtJp03qt5DLACpQOCWkQIAVIwSSG/hJFc1qnh34i+OPCVva3Vzoi&#10;W99bpezR3dgyzQThhNHbmIkoQriNTkN8oJZC33sv4y+JfEtzaR+G57FtIguhHPfX2nSzXwFludJ8&#10;gQAkKBGXwwOHQdGp18TV5uaPwnTUrTjqononjXwVfeJda0HUbHWhpL6VJJM0kdpHNJIroEcK7g7f&#10;kDD7p5ZT/DWB8MvEyrrniHQNQnn/ALWtdQmJkvMRySx5OxgAoBUxpGcgAY3HA21y9nrfjbTvsB0r&#10;UrHVdIjJtbSWPTvKtJ/3QijJMHmPjzUDBIx+8EjAMijFb3w00vWvEGsS+JfEWnjR76WONZrKCDyh&#10;I8fmhWJLu7ERyn5wVBO1cDZXzKxNDG1YSoe9NM76a5bt9j1wcg/4YrP13RLDxFpFzpup6fbajY3E&#10;bRS2l5Es0M6sOY2jf5WXvg8E+4rSIIIBbce5xjP4Up6mv0GUFVhyzMnqfL2pf8E6fgqbFZvDui6n&#10;4O1yGWOex1/R9YvPtljNG6vHLH5sjrvyuPuqcdAr4ZdHT/gf458JaFdafffF7VrvSLq51KW8Fho1&#10;vDqt6t3GIoALxMnz4pGLidY9ztIAdqqmPfdd1WHRLJ7mZHdQQAIwzElvlUY92IX8a5XRPGNt488a&#10;afo2nSRRQwSx3rzXQ2s/lssnlRp6nGSf9+viM5x2Ey+Ps41P3ktiFQhCMqvKcT4B/YK+HE1xrXiT&#10;4g6RfeOfEmt6ZHpV3L4tnS7aGKJBbrNGyDMc7xRxM0wcurAmNkywroNS/YG+ETeHDp2hafrXgy5j&#10;sY9PtNV0XXLn7ZZQJfrqGImneRAxuF3bipI3EgjNfR4AA45968/+Ldzdvoy6VH4P8WeKrS+JNxJ4&#10;T1eDTJ7XYyMuZ3vrWVA3T9yxyFcONrYb5mjXrtpOZ81OV5cx4p8Qv2WvjF450G80mD9oe80KK4v7&#10;i68/TPC0cE6wMYmt7cTR3CyKITGw3g73EjByV4rtvgR8Cvhb+yJptl4J8L3lpaaz4iuZZkl128i/&#10;tXWmhUsQpwhkWFHHyxptQMxK7ndn8VlT4f8Axf1/xn8Nr74R/GjxPd6A9kuv6Hqnjt54IzOvn2+8&#10;S66YpMiPcNpbbtySDxVT4++I/FFz8OfhlL8SPgnpGp6UNfs9H0/4e+IvFMtzqF1rhYx2MyanG00N&#10;1C9u0olS9SL5o5CzyB13+rONaraFSehEpuXxH2R4y8feGfhzpcWoeK/EWleGdPllFvHd61exWcTy&#10;bWYR75GUEkKzY/2Wr4+/az+J178b/jb8Ifgj8Lvi23ha815brWdV1nw3M80kEK2RuLJWeGWNZI5k&#10;ErbN5yGhcjaUL/OPxE/Z0n+DXxe0vw34T0/T/DvirULQ3c0uleK5lbw74da8knuL1NRbSIPspUxS&#10;232q4uLiQQuYjFIHQD7m+BWpeG9b/aG+MV1aWmlX2qwppmoWviiDSY45r7Tb62WWLy9QEzm6twbc&#10;KMIir5IALjASHQhhpRnH3tGL4tDof2Xf2XvCn7LPw8Xw5oCC91S8Cy6xrlxHtuNTnUYDMMnZEu4h&#10;IskKGJ5Znd+7+JXw9sfin4L1TwprM19Bo2pGIXi2F01rLcQrIrSW7SLyI5VQxOAQWjkdflzmuxUB&#10;VH09KU/drxpVJVJSm5e8UkfI/gL9kjQodN1q6i1nUbfX7LVTcWyXck15FbXUR0aYNKZ3Mtwkk2i2&#10;03yvETFcNEpUKjr5l8J/ivqHhnxj4F8P2fiDQ7zVNH8Kabonh+z1XT57eN7KSC0kkWW6VyIru6WG&#10;CTaEuI4zBFGjsxkMv2pqHhS9i1a41PR9Wk0+a5ffcW08fnW021Nm7GQytjaMqwHy9D1r58vf2Mry&#10;w8UW+taTquj/AGi2uIDaXV1YP9s06CJYo4oYXeSWH5URlR5IJHXKuzFxur38hx+HUatPNlKTS909&#10;PDLB3l7ba2nqeTeOvix8KvAfhO0tNE8SeI4v7J0n4f6fLNN4SuNTj8OwWNy2oWN5qckTQxOsy3Ec&#10;bRwSB9wPlq+dq5fw0+L2mfEPx5YeB9N8aaFI9n4rmGj6hc+Cdb1OTW9WtTGjXceoR6tO1xElu0YM&#10;k1wMWzqjx+Rtrg/2mPBFp8E/EnxOl1PRfBf9r6tpMMmmS6zbaPqRtLG0so7eyjsIb3UUu1bbFNHL&#10;ceTKZZIlEcGIxu5v9lnxomrfFvwdpGj2t8PF9x4W/tR/EPgnVNPOvaldSRQxzWl2+pardW1zbiKA&#10;SmB0imjeMOltbhZC3XKFOrSclHQ8idufQ/RH4oftN+BPgj4Y1UeLvF2g6r4q0Kzin1HQNMvrO0v7&#10;htqu5hs7i53KGVvMWNnZyuApdiuX6P8Atf8AwU8Sa54U0fTPiPoGoan4nwulWsNzvkdyoZYpsD/R&#10;5H3oqxzbGZyUAZwVHyZ8WvF3iDwH8Wf24PEmi+K9O8L2ltpGgW01xdaZcXN3LPNpTQWy208M8X2W&#10;XzZAvmFZApdGIVUJPvP7IOp/ETxt4S8H+JNV+K1lrWj6ZpEega54Rk8NTRX9tqkCKs32u5mumuBe&#10;xyDY5dAkigssQ3o9eTVwdGFLnaCLdz6P1PQbTW4Vhv7G0voV+ZY7mEPh+x546elZukfD7QdFvTe2&#10;unRQzBmMbZLeV98nyt3+rB3vwvGDXUryBj8qD9a+fnRpTlzcpqpSj9oasfA/wxTSJPM52+Vj9alH&#10;SmnrW600QrXPmL47a3q3wO+Ofw78caff3+oaX4112w8C6l4cl1CVLKOS6aQx6jHF937QvkRJuP3o&#10;0MePn8xfoHxXpUGv6RLYytKiMQwmgfZJGykMrIw6MCFYeoFeGft3+A9R8YfAe413Q9TGieI/Amp2&#10;vjPTb+VVaCCWzZmeWVDHIZFSB5pAgXLMiDBAZW9s0XxFZeMvBmneIdAuV1DTdWsotRsZZQ0aTRSx&#10;h4yVZAygqwOCAQTyBWmMhGeDHCTVQj8BX8+q+DdJvbwPFcz2iO7uFBYlQd4C9FbqM88810ykFQVx&#10;gjjFcp8M9Qh1DwTpMCyFprS2js7mOX/WRyxoFdG/2gQQfcV1aqFUADaAMY9K4sNy+wjylT5uf3gz&#10;z0pfwqnqOoQaPYXd9dSeXaW8TzSu38KKpLH8hXMXvxV8PWtvPOLyW5trfCyXENrLJCHOAql1QruJ&#10;ZeCR1rSpXhQ0lIIwcvhidl3qte3kVlbTzyuqLEjOzM3yjAyM1wttrOq+N9YgSy/t3w7YJbStPLcW&#10;scLGVnURgearZwiSN8ny/Mu7niuZ+L/hyTR/CrXZ1XU7y5vNSsbE/aJQ0cKz3tvb+YIVXy90fmbl&#10;Dqy7mJdGAAE4adXHVY08NC/N9qRrGkpSUZSPSpvEUcmnajd2CNrstosq/YtMliMksiLnykLuiq5O&#10;AAzLgsCWA5H4hftFfGbxBqll8UpNavp9J8Y+N/G11p3ibwyLyyuobGx0pbY2UDbIPMZlkleJbhJE&#10;SQWjAhySy/WP7Ofxl8Qp43tU0/8Atew006rZ2UsE9zNd6fNb3U8MAWYucLcAZkWVdqsQ67AgMZ9Y&#10;0b9jXxj4huviB4O8Y6roUPwo8V+OtR8a6jHpU80up6mkksLWlg5eFFt41MXmSyI7yN8qIY8u5+1e&#10;DnklZ0cZOPMzozLASwM4xcuZNXPmz9gH4bW/xV1T4OXvir4o+GX0zwhFqF74Y8D2+p2Musw6i160&#10;srSWktoT5TRQvJy7yJhJUkjGNnpHxO8aS/tVfsz/ALLnjTxhpGlQ6p4h+KFnp12mnI8ESW7XN5BJ&#10;Gjs7SIHW3jZsPklfXbV34C/8E9/iB+zxqvgrxRoeueHdf8T6Taa291p+tahfNpVjqFxEYLW4slgi&#10;QuxjWKOcSjcVU7Bu8to+Q+I/wK+L/wAB/hj+zx8ObrxH4Kn8P2HxO0+LSdQsrC5e9hvJrq6ltpZQ&#10;7+XLGBNMzxqE24RQzhmap9vF1OanL3jyo3R9Pfs0R6T4T+O/x3+HOgeGdO0XQvCTaHLbXFus0l9c&#10;m7s3ldZpJpG3BSCEACqNz5DFs19QRkLHuwM+xyPzr5m+CX7OPjzwD8Y/iz408WeOLfU5vFn9ltb3&#10;miW5tXkFvDJHIZra481YyuUVSsjnaG+7nbXtq6Hr1q6T2evPdps+ez1S2j2v6AMiqyHtk7vvdK+e&#10;zLFVZ1m+Xn033N9JfHLU3dZ1uy8Pabcaleypa20Q3SSuccdB9TnAArmvCfxITxDcavDfadLo02m7&#10;HZLt1UiFxuRmH8BwvIPSlHhzVNf8RWd9r1vZQ2mn/Nb2lvO84aY/8tWZljHyj5V+U8s9bWp+FtC1&#10;uUXF/plleyxp5fmzwrIyrnOMnpzXz7eNry9pT92K6d/M0TpQVpGfF46e+kdtP0LU9RtFYbLuERJH&#10;MMdU8yRCy+jAFSOQTV/SvFFlqc5tWd7e/UEvZXK+XMF7nb/GM8blyh6gkYrajVfLUKAFAGAo4FYn&#10;iHwtp/iGErcxJ9pRWWC6Ea+dalv44mKnYwIDA9yBW7jiIR54y5hXhLpY0L2WGGBpbl1jiUlmkZgA&#10;AFyc54PAPHp718dfC3SfjR+014A0L4l6L8X/AAt8O7y/luNtx4N8Mz31rqMCbYkE6ahIhEkUiXSY&#10;ClMEEMeDVnx74o+Inxk+P1n+z3eag/hHw1J4UHiDxDrmjzva6zMqXLwKLK4XfGEklNtuVowfLM6F&#10;sjDfY0L+YiNtK5AOD2r16aUacaso++9fuMX7r5TwL9lP9kjRv2ZdM1+7bXb3xh428RXTXGs+J9SV&#10;kmuT5kjKoRmYoBvLMSxMjsWZiNip9AJkKSRg+madtpcYFROrOrLnkIiWRXzt7HB+tRTzJbo8shVY&#10;41Lktjj39gB1NK7CAgrGx3Hny14/GuB+N2n3ep+Ap7a1imuoze2L3lpAju01kLuJruMopzIrQCQG&#10;JQxcHYFYuEO+Gpxr14RlL4iqa55csjS8OfFDwr4y1mXT9A8U6LrNykZd7ax1CKeRFDKC2xWJx8yg&#10;ngAlc8tivlD9pn9n743/ABg+H2v2c/2LXte8Z3ttpr6bZa/Lb6L4R0yG6SeKVLeSJPt0r+TmedlE&#10;y70SKIxhlPDfs36n4w8R+JNOsbvUNP1y7e6stU0j7BcxXN7pkC3lv9tWNoQVsYGtVKNEWiRiVjRD&#10;l0H6MIu1VHHA/h6fhXv5ng4ZLiOSjLnut+x14vCRw1TlUua6PFbb4Z+KvDHj7x473f8Awmvwp1/R&#10;5buTwpqt4b2/XVWO2a3tfP2xpZzQ4/dSy7FdsL5UZNfKHxv/AGDtX+NMnxD8TeE/hdoHwv2eHbXR&#10;PD3haZLCK4vbuO9hvJr1jZM8Fs7xiS0T94zOPvtElfo7imO+wM2C3HRa8OGNqxlzHA1H7R89/BvS&#10;Nc8O/GDUbXQPgdpPwo+Gl1oSyXV8LTS7fUbvVEuAI4mFhdSq8PkyuRuXIbf8w6N9CrgqMHI9Sc5p&#10;I23xq2CMgHB6inVjVqurK415Hyd41/YB8M3nxI1Hx94X1nV9G8QXWs/299nuLuaWziuHkje8ESI6&#10;si3ao8cu7zMB/kQKoQR+Ff2H9N8W/Ea78dfGXTdG8UavYNNp+iaRZyNLpUenCQSQyzwyxKZbnMk4&#10;bczRYZcKTgr9a5zxS7Sq8VssfieX2TqS5SHQp83tHH3j5w+P3wN8CeG/hDdP4Z8BaXo1/p2p2Op2&#10;MnhfSNPtriC6FzGnmxiZFg3bGcZkPTp822uTkQxOUb5MEYOQ3X3HWvpzxZ4a0vxj4d1jQtbtBeaN&#10;qtlPp99D5jR7reWNlkG5CGXKsw3BgRnK4zXxN4M/Z0+NX7Pdh/Z174j074h/C7RbeSYSaVZSjxSb&#10;eO1Zvs9rCWEbNvVY0BldwhAQjCoPrOH89jlcKntnzX+H1+Z8xnmSvNnTUXblPbfB/wAN9S8X2j38&#10;dxb6fZLMY4PPieeSYxuVkJ2yKEUkEAHqBXrHgXwFB4LhnJv5dQ1O5SPz7mQ4yVXaNqZO0bmc9Tjf&#10;1NM+E/ibRPFvw70HWvDUJtNJvbUTR2kwUS2z5/eQT7WYLNHJ5iSqWLCRXBJIJrsFjVWD7eegz1r5&#10;TG43E46o5YuUpdl/Ke5g8DQwUFGlGzHxxbUUc8DHJzTulPpD0rzrWO8bVe4BMUoDYOPlPOR/3zzj&#10;I5qZ2whOSQP4VXrTY5PMTOCvseorWD9m41UCdpH57aJ8PPiL4O+NOhX6x675Og2mn6FNYWOnXNyL&#10;2GO3hjfyXI+yrDJKCwMk6MnLEBl219x/DDw5d+D/AIb+E9BvDG95pek2llPJAWMbPHCiMVLANtyp&#10;xkA46gV0cC539Tlj9/8ApT5HMWDtYgnFfQZpnFTNKcKco8vJbY7cTjpYqEVPZaElRySLGpYkBQC2&#10;c7QuOpNHmfvRHtbpmqmrQi4spotzRiRSCQzIRwcfMpVh+Bz+FfMVJSpwlOJyR96R5xr/AIrtvH2r&#10;2nh/RdYL2Ny1zb6mbWP9+saxEbgWQhU3Mo8wjnKBGzur06zsorG1htoI0hhiQRxxRrtVFAwAAOgA&#10;7VynwwnjvfAmh7S6tBAtu25lLM8R8tsMpKsuVPIJB7GuxQgjjpjsa4sJS0+sTlzSZrUd/wB32PBP&#10;jUjL46RhMAraYqsjK2ExI+wt7E7yPZWrgwc9ivs3UfWuw+Lt9cSfEeWBraeOFrdYVaQBY5Sg8xXQ&#10;nlzmR0IHTHfonIYx6fgSf51+58A1YVMtqKHSbPx3jOnJY+Df8iCiiiv1I/P1scl4m+LPgvwfLqFv&#10;rfi3RdNu7KEyXFlcX6C5RNgkwIt3mFmXBCgZYbQgJKmiP4t+BriK6kg8beG54rZBLcyw6zbyLDHu&#10;VQ8jK+1UzKq89WZR/FXjH7VdzqPiTU00DTdJ8Qyazb6LfWVsLGFHhv4763klVAYb6GZsf2Zc5Ro5&#10;gdu3ynJiV9n4J+M28Kx+LrC+1BNMhuRHr6eJde1CCaxV5oLWBI3J1S6eVVQWcvFxyt0isYkeDzPl&#10;nmdRYuWG00PuKeQ0JYNV3KV5Jdj0GP45fDya8mt/+E78OeZHHHI7f2rbqgD7wAGD4Zvk+YLyo2Fu&#10;HStjUPH2iaUulLLc3d4dVtpbmyOjaZdamZ4V2b5R9mjchQJoQCePnSvJvC3/AAsrw74n1+ew1i1v&#10;YJdP03UdSk1Lw9creTpJPfxG+FoL7cZysETNENjmIRxLCjQxwNa+M+mwePPiB4Mtm8O6t4i0w2V+&#10;9lfaVBomoLeeYbJxPHFfF1ESrEytM6od7xIrfvdrEsfVjSnOdotPQ1WR4eOIhTTlKNmewaDr1j4m&#10;0iPU9MllltJHljUzQSW7iSKUwvGySgMCsisCMDGOgrRYdQP5Yryv9ne4uoPh/Y6Z/wAI3qul6XFd&#10;ajJb3d2LCOPa9/O6wNDbzFop1EgRofKQRvHKuFxgeqA5Gf8AP6V7WGr+3pKoz5PMcMsFiXQjstQH&#10;Siiiu487cCM0nSlNYvjDxnonw+8M3viHxFf/ANl6NY7GuLvy3lEYaRUBKorMTudQABj5smsKlaNO&#10;DqS2RpTpVKs4wpx+I2hXM/EXx7pvw48My6pqdxa2xkEsNjHeXMdpHdXQglljhNxJ8kRcRMoZ/l7d&#10;aytF/Zx/aG+MVvqeq6t43tfglo+p20YsvDVvp8Gr6ja5Ro3M1yqwtC5I8xSkhZfNwdjIRXrXwz/Y&#10;P+HPguBdR8ZG8+L/AIrFotvNrXjtv7SWNcKzLDbyZjijDh3UfNIu9h5hB5/PsfxdhqcZwofEfo2C&#10;4QneNXEz0/lOP+C37CFjN8Rte+Kvxdt9N8WeIfE9kijwjqek211Y6EP3ZEO994nkiSKKETKI8gSn&#10;59+5fskcgd6ZDkQpuBDbRkHGc/hx+VSjpX47iMRUxU+eofp0IKnFRjsgHSloorkNQpD0paQ9KBnF&#10;/EXTFbSYr77bbWdxYXSXkE19s+zl1yFSTcPlUliNw5U4bqK2fD2oHXNA0rUkiWJru2imKsSWAZQ2&#10;ATyevesD4gr/AGnc6JorhXj1C/UyeZbtLE0cI87bkHbkmMLtc85YgcV2sI2qowBx0FefS5vrk5L4&#10;bGk0vZJMR4N2PnZSDnG7rUuM0tLXo3MeUKKKSkULRRRQBD5P7/zNzdMU9t2004HNNZtozTJ+Eph5&#10;N0iPGHBPysvORnofcEY/qK/O3V9Z+NX/AATz+H1/DpfhjSPGfw80zUv7Y1zxtqh+zXesvdyW0Zjj&#10;ijuZpEmViyfaZ1ZD8vyYjQzfohqWow6VYT3s52QwIZHcDLBep/M18ZeIPHkX7Sev+J76/wBf1PT/&#10;AIX6XqEvhG3s9BmmthetcWyxarBq0D585o0YtbPCuEMhbLPwN6eLoYeM3X+Cyb9G7L8TSFKpNaH2&#10;P4V8Tab418L6P4h0a4+16Pq1nDf2Vx5bx+bBKgeNtrhWXKsDhgCM8gHitRlyAfSsrwj4b0zwb4Y0&#10;fQNGtRY6PpVnDY2VsHZxDBEgSNNzEs2FUDJJJxya1nzsbbjd23Vh7r1jsZ6o4b4j/Frw38KYLK48&#10;SNqsVvfTrbwT6dol7qKLI0kcSI5toZPKZ5JY0QOVLs2FyQa4vwV+1p4E8c61aaVY2/i211a8u7y1&#10;t7S88Iamhf7NdfZZpSwgKpGsjR72kZfL8xFkEbZUcb+3Z4gnt/hQ2gnw5B4lsr6KfWNSij1SO2uL&#10;W30sLqBnEUtldxSQlrdIXaVAm+4t424mBX5f/ZA3eA/jXpjeEv8AhC/E2p/2jqul63F4e1S3untt&#10;HnvYXF2Bp+jxb0Ej6YI5HmdFVpl8q1RZzZ+xRw1Kph3N/ERc+4PF37TfhHwR4g03RtQ0nxrLd3uq&#10;SaUklr4N1WaLzkilmJST7OVnXED4+zmUkfMBsVmXU8c/HPQPA/wnn+Id5a6q2ixywQeRdWf9mXSv&#10;NdJaq0iX5gEKh5VYvMUQJlslSK+TPil8IvHvjLxv4P1bwr8RPGek2Wv681oJvEdla6ReX91Houpb&#10;7qKOOwilsJBBHJaC6kiknbekgjMdra+d1Hxy1mfwX+zFaaWuoXKaXZ67pls9v49vU8I31rLZ3NnP&#10;BpentY2EduysbeRFuoXEUQDyrcNFExjf1Wl7ltw5j3T4HftLeGvj3q/iPTvD9pdW9xocVpcXDNqO&#10;m30LrcNMsYWWxurhAQbZ9ykgqNh/ir12FdiHJ3bucYxXw9+zb4/W2/aH8T2Ghar4B1Q6zbaVZtaH&#10;4rXviC7mgha7nknspZraQzgJcTBrUtGyNbl2CxzRyN9wx5MKE5B2jr1/mf5muTGUlSmlENx4zgdq&#10;+fPjn8Mryf46/CX4oeH/AAPceKtd8OXF3p95JZ6haWLQ2dynlGWVp03XAiWSdo4VZfnkb5x0b30X&#10;CqWDAoAerDGfxqZWDKCCCD0Oc1zKc6esQUoy0PFtE/ao8D/2R8QZ/E+oxeD7rwHMya/Z3rM4soWl&#10;lWzbeqlZHniiR1ihMhBlWM7mIB8d8NfF/wCKP7cHwo127+H3hjR/AvgjVV1nRvt/i9nuLvU4/I22&#10;skEQiMCo0paOfeJgoDhC5QivZvH37IPwc+KHjW38V+J/h7pGqa9bzrcG52SR/aZAwK/aUR0S4Hyr&#10;lZg4K4UgrxXrOj6VZaHpdjpunWcGnafZwJb21naxCKGCJFCpGiAAKqgAAAAAADArq56UYxlCPvlG&#10;J8K/DepeEvhh4P0PWmsH1jTNHs7K9bSoFgtDPHAiSGCNEjVI9ynaqogC4AVQMDqNlP6Uma4ZNybb&#10;A4b4uSQw+DbhrmSaKyNxax3TxO6k27TxiYZj+bBTep2/Nz6Vdtp0u0jnjlSaORA6yIcq4IyCD3Br&#10;W8RQ2t1pF9DfSIllJC6zGRtiqmDuLN2GM15x8MdSiuNAGnwWJtk04fZxcxrmzuSGdDJFJ/y0DeXk&#10;+hNZYSpbGSp91f7jys0p81BT7HbUUg6DGce/Wlr2T5QKKKKACiiigAooooAKKKKACiiigAooooAK&#10;KKKACiiigAooooAKKKKACvz30v8A5LB4n/7LBpH/AKUalX6EV+e+l/8AJYPE/wD2WDSP/SjUq4MT&#10;vH5/oaU/iP0D+AX/ACQz4d/9i7p3/pNHXeDpXB/AL/khnw7/AOxd07/0mjrvB0r7ePwo+yj8KGtX&#10;5j/Hj/kZPiJ/2AdR/wDUykr9OGr8x/jv/wAjH8Rf+wDqP/qZSV4+a/BD1/Q4cX8MT7i+Av2j/hQ/&#10;w+x9vz/wjdt93yM58mPZ19vudtv+sr0RfN+0HP2ry/PO7d5ONvlDr32Z/wCBbv8AYxXmHwGiiHwF&#10;8BfuoWB8LxZzprtx5UZbKDlhnqo5lPzDivR2RTfE+Ugb7YDk2hDbvIHO/pux0k+7j92ea9TDfwY+&#10;iO6OyPg7/goHv/4ah/Y0837Vj/hKVz52z7/27TN33Od/97+HO3b/AB19r+PPHujfC7w1rPivxRqx&#10;0Lw1pZM91e3Ji8qOPygBtC5dsuVVUUeY0jAAEMor4j/b6jij/af/AGNWjWNWPiaMKyWTwYAvdMwu&#10;D/D1Ij+8hJ9cV9AeGf2f9a8YfE62+InxX1cavq9lqrT6R4M0x5ZfDej7EYWtyisiG4vUQs322VQA&#10;0jIkaGKJl6Sj88/Cf7N3xk8Y3c/7VfgX4c+HvCr2F/aaz4a+H0OlRSLe6fFHsaaK2CqrSbUikXYk&#10;TzM8ksPlsIA/3V+xh+2ro/7V/hGa3kd9L+IWl2cratolsYgH5Xbc2gkwzRksqqGB8s/LMz5ikk+j&#10;oLaCO3gjWGDa0NmADpkiDG88bewHZesXVuK+bpP2RPC/w8/ac8UftCReLrjw5YXGk30mq6ILEW2m&#10;SOIyk9xduCN8JUCZkYbnmUzh8DaAD6jzIZ3J+0GEzc48nZt8ofjsz/wLP+ximQfafJhz9tz5dvnf&#10;5Oc7zvznvjG/tj7nNYvhjxNofjeytNd8O6rpXiDR7m6ZrfUdLAuYZisTRsVuEcoxDKULg4GPLPIq&#10;3EsKwwp5ERBhswSdLlGMSHHBOQB2XrD95+DQBck8/wAiX/j8ztuM48jOd3y43d8fdzxj7/apk877&#10;V/y9+X5/8Xk7NvljH+3t3Z/2t+f4MVnzpF5NxmGJgYbvO7TZGyPMywKDlgT1UczHleKsOka35cRo&#10;HF3nIsmzn7Oer9M/9Nen/LPqKAHSef5Ev/H5nZcZx5Gc7vlxu74+7njH3+1TDzPPfP2nyvO+bd5O&#10;3b5Q699uf+Bbv9jFZ0scf2efdDCQYLvOdOlbI8zLAr1YE9V6zHkcVbdUN+cRpu+2Dn7I4bd5A539&#10;N2OPM+7j92eaAHwfafJhz9tz5dvnf5Oc7zvznvjG/tj7nNMk8/yJf+PzO24zjyM53fLjd3x93PGP&#10;v9qpxLCIYV8iEq0Nnk/2VIoA8w4+XqAOy9YfvNwadOkXk3GYYmBhu87tNkbI8zLAoOWBPVRzMeV4&#10;oA0B5nnvn7T5XnfNu8nbt8ode+3P/At3+ximQfafJhz9tz5dvnf5Oc7zvznvjG/tj7nNMdUN+cRp&#10;u+2Dn7I4bd5A539N2OPM+7j92eapxLCIYV8iEq0Nnk/2VIoA8w4+XqAOy9YfvNwaANKDzvtK+d9q&#10;8r99u8zyvLxvXbnHPTO3vjdu5xTIftXkw7vt27y7fPmfZ92d537scbsY344x/q+aZawqLqHaqpj7&#10;SRts2iwTKMnceMk9Qf8AWH516VUjSBIokFvCFMVmDjS5AABIcDHYDsvWH7zcGgC3J5/kS/8AH5nb&#10;cZx5Gc7vlxu74+7njH3+1TDzPPfP2nyvO+bd5O3b5Q699uf+Bbv9jFZ86ReTcZhiYGG7zu02Rsjz&#10;MsCg5YE9VHMx5XirTqhvziNN32wc/ZHDbvIHO/puxx5n3cfuzzQA+D7T5MOftufLt87/ACc53nfn&#10;PfGN/bH3OaZJ5/kS/wDH5nbcZx5Gc7vlxu74+7njH3+1U4lhEMK+RCVaGzyf7KkUAeYcfL1AHZes&#10;P3m4NOnSLybjMMTAw3ed2myNkeZlgUHLAnqo5mPK8UAaA8zzzn7V5fnndu8nG3yh177M/wDAt3+x&#10;ioo/tf2KTH2/zPsSY/1G/wAzDZxnjzfu53fJ93H8VMdYzf7vKQv9s6/Y23bvIGDv6bsdJPu4/dnm&#10;q4tYF06YeVCqmwjBI01wuAr4Bj6sPSHqvTqy0AaLeZ9pkz9o8nz+f9Tt2+UOvfZn/gWf9jFRwfaf&#10;Jhz9tz5dvnf5Oc7zvznvjG/tj7nNRsqfbj+7jDfbBz9kcNu8gc7+m7HHmfdx+7PNVIlhEMK+RCVa&#10;Gzyf7KkUAeYcfL1AHZesP3m4NAFyTz/Il/4/M7bjOPIznd8uN3fH3c8Y+/2qYeZ575+0+V53zbvJ&#10;27fKHXvtz/wLd/sYrPnSLybjMMTAw3ed2myNkeZlgUHLAnqo5mPK8VadUN+cRpu+2Dn7I4bd5A53&#10;9N2OPM+7j92eaAHwfafJhz9tz5dvnf5Oc7zvznvjG/tj7nNMk8/yJf8Aj8ztuM48jOd3y43d8fdz&#10;xj7/AGqnEsIhhXyISrQ2eT/ZUigDzDj5eoA7L1h+83BpZreMwXAaGIhobtTv012ypkycoOWBPVRz&#10;KfmHFAGjJ5+Jtv2zH2iPb/qfufJuxn+D727Pz/f2/wAFQyfaPIm/4/M7bjOPIznd8uN3fH3c/Lj7&#10;/akuLaF5LtmhRt91Fv3WbNu/1WN3Z8dpOif8Aaq08cQhuAYYWHk3ec6dI2R5mWBUcsCeqjmY/MOK&#10;ANAeZ575+0+V53zbvJ27fKHXvtz/AMC3f7GKZB9p8mHP23Pl2+d/k5zvO/Oe+Mb+2Puc0x1Q35xG&#10;m77YOfsjht3kDnf03Y48z7uP3Z5qnEsIhhXyISrQ2eT/AGVIoA8w4+XqAOy9YfvNwaALknn+RL/x&#10;+Z23GceRnO75cbu+Pu54x9/tUw8zz3z9p8rzvm3eTt2+UOvfbn/gW7/YxWfOkXk3GYYmBhu87tNk&#10;bI8zLAoOWBPVRzMeV4q06ob84jTd9sHP2Rw27yBzv6bsceZ93H7s80APg+0+TDn7bny7fO/yc53n&#10;fnPfGN/bH3OaVPO3w5+07vPk3/6v7vz7d3+zjbtx8/3c8b6z4YITbxDyIcNDZ/8AMMkUY8w4+UnI&#10;HovWLq3FXIolV7IiJUxdykbbRuCfMyf9gnnMh4bJA++KAJIvtXlRbvt27y7fO/7PuzvO/OOM4xvx&#10;xj/V81HJ5/kS/wDH5nbcZx5Gc7vlxu74+7njH3+1U40gSKFBbwBTFZggaXIAoEhwMdgOy/8ALH7z&#10;cGnTpF5NxmGJgYbvO7TZGyPMywKDlgT1UczHleKANAeZ575+0+V53zbvJ27fKHXvtz/wLd/sYpkH&#10;2nyYc/bc+Xb53+TnO878574xv7Y+5zTHVDfnEabvtg5+yOG3eQOd/TdjjzPu4/dnmqcSwiGFfIhK&#10;tDZ5P9lSKAPMOPl6gDsvWH7zcGgC5J5/kS/8fmdtxnHkZzu+XG7vj7ueMff7VMPM+0H/AI+vK8/5&#10;s+Tt2+UPvfxbc/8AAt3+xis+dIvJuMwxMDDd53abI2R5mWBQcsCeqjmY8rxVh0Q37ERR7/tgOfsj&#10;Bt3kDB39N2Okn3cfuzzQA9zd/YIcfbvO+xvu8vyPM8zA2538eZnOP4M53cYqY+Z9okz9o8nz+f8A&#10;U7dvlDr32Z/4Fn/YxWY8cTabAvlxsi6dKBnS5GUDEfAi6qP+mP3m6D7tW2SP7cdsceftgwRaODuE&#10;A539N2OBJ93H7s80ASQfafJhz9tz5dvnf5Oc7zvznvjG/tj7nNQ3L3myXYl+X8u4ICeRuOG+QDPG&#10;4jPlhjtxkyc8VWiWEQwr5EJVobPJ/sqRQB5hx8vUAdl6w/ebg0TxReTcbo4SDDd53aa7ceZlsoOW&#10;GeqjmU8jigDwL4qftAfFb4Oz+Ef7b+HfhmdPFXiqy8MWJsvG00ircXSOIy5bSlYQAozFsmQMcBWX&#10;iuD0L9r74p/ED4MeC/iXovh/wJ4V0DXNTgtYofFXiyVrnUQlzPBLaW6JYIq3MrQsQ26RVQArGxzj&#10;518F/CzRPjv8cPF3g/T/AAhaaz4p0n4+aj4k8Ra3faUjW9p4eic5tJ7kod32iUTCO3+dWaKRmCDL&#10;VyvxV/Zyn+FvwA+DvgvxJ8I7a08Xx+NoNOu/GCLaW1trkNxc3rpCbqKVrzbJF9nI823RohEw4bah&#10;uEeZxiVBc0uU9K+PX7QN58XviHq9n8LLfXtZ1JYIbvTtT0DUbWe0WVopo2j1DMbRQqoVikRLmTaj&#10;B42yK6Lwz8UtQ8cweM/COnfCjxL4xvvD9xYXMfh66v8AT9MtrXz4mZGN2tyzMJIvNkQRqy4UHpJm&#10;vBfg94F8O/Er9oH4bQ6FoEXhrU/DGgJ4guo7HSrhY57y3uUiFs6SSxMyxSh9029mdh5bFipI+n/g&#10;rfa1P+1h+0fPDaWtrcunh3zYruckRsbCXY25OuR2rqxuP9mnhfisun9I+kUak4xouXu7fdqeia78&#10;O7u80rTrfRPhd4Vl06azhadNZ1t9NvreUMGMLvBazhj9zMgmYEk4JB+fI8L/AB1+IPi34i+OPBNr&#10;4D8NLqfg8WJvpn8V3CRy/aoTKnk/8S0vnaG3b1QehavR9P8AH0llNPYeIIZBqcbsyppun3UytCNu&#10;X4jYgbuM9K+RvBXwt1T41ftR/HbxJHrGufDHxvpsXh46fc6bMJPIWS0V2juITsSeNhawloHABPys&#10;MivIw+IpV489Hd6BiFKjKMYHqetaR4k8FaLrGr+M/wDhAPAerX3iEzaV4q0/U7mSGyWRJHIu3uFi&#10;EnCbNoeOOVptuyPGGyvC/wAa7vwnP4F8J/Eg+BdHt7qxuV8XaTq/iWyN9peooxlguW825cTJdb/M&#10;WMRkxlwxlKqFrpviJYxeAPD2tXXxNmT4jW83hO5gv3sNPgsrySC3iAuWgBnUK0kVxdSMFk3ARnbz&#10;sQfClte+N/hCl/8AEHw34s1C31Wx+Gum3sn2SVdSsdFjv9Xh+x6QBdJKYUFk8cqRMwfcjOGZCQdO&#10;S2jPPqVJUpXUT64+B/7TOr/Frx/a3niXwb4ut9IudSlj8NXen+Hrv7BZ2ssf7i51CRg6GaSKVArq&#10;WjVZASEUk16H4j/aU8QW2sXKaF4Fvb7TDsEFxqWmeI7afJAyXjj0OZVAYso/eMD1+9lR84fAO0Xw&#10;p+2D4vvv+FV+F9CuIptF0+CO11Bo4/D/ANutjMyQp9izLNNhxllj8sDyg6Rkmtr9qay8K6j+1gmr&#10;eJb/AEy40Wz8Hw6bPaQ6j4ae7gvDdtMqvaaw5AUxSbw6x+Z86YO1jWy92I6dSSw/Opa3DRP2mNU/&#10;aC1nwNrGr+Gf+Ec8E6glxGNMtdC1zWbmZUnH2jFxbRW8Z/49ocBPPVGy0gyuwfVerfDPwx4p8Jrc&#10;6V4a0+yvZrf7XYmbTjaMsrJiITRBA4G5hujkXI4yoIxX5XfBaLQI5PgxqNvrNlouoWH9sy6le3mp&#10;aJamOUiT7MVdJI7wk7VGbvJXOYRsIDffH7dfxXvvDPwT1nQ/CmpajB431C+06ysxos7x3izSXCuq&#10;I8WcyOkMgEQKsyN0YDAEGHmnCUqgnwi/aN8Qat488ZeC9I8GX3irQfC+naKljcaHcWfnwmey8yQX&#10;Es9zAjsHXavlxqF2SblB5PtHgXxL4u8T+CrjUtd8Df8ACIeKEEkcWg3+rRXEEjjmPF1bhxtb5Ms0&#10;YdTuAjPylvjbV9B8HXXwk1+XQfA3jO58Y+NtAvYU1DT/AB9BeHxBeQ2sqSSBI9Xke+WJi4aNIpCA&#10;zoUOdp9Z0TUfAif8E/PDNv4klm1TwlfeFra0vri1ZtQeCQwBpCMiUo0EwcggN5PlY2jy9gXtPdlz&#10;HZhqk5N2loc340+MNtrfwx8QnUPhhew/FbVtVn0PR/DL2qvdS3ccKu8kMyHdcW0TlmadCqkbtwCu&#10;K9T+E/xL8U3egHRIbLQ9T1vwla2ml69okN5NaXdveLFGd+ZYVHkuoYo6h1ZVJWWQqa+YfhD4VvdD&#10;m+Fl/r+n694w+I3xTj1O407WdV8e6lptzpmkQRR3FvbSXNoZDMHQCYfu1Ks4DKv8HqX7OGlaN4O/&#10;aC+KkF54B8EfD638B6Bp2nzapo2qXLhLWaMXLfaHmREnGIiz3DJG6bAG8wZZeWhBYemow6mLqzq1&#10;ry90zvG/7dPxD8Bav40a8+FLSab4LjtJNdt5tRtoLiylvHxaRCRJZhKrIY2MiA4bcpjTG6sdv+Ci&#10;XiXxLqGhad4Z8M+D01O58YReGJbOTxO169xGzAGaHy7dAIXYjbcgygckRNu48/1HwtpHxl+I37Q/&#10;hv8A4Wh4o1fSNYXw8f7d0Pw8niG31DyYQ+Lk6daFEMZj2qY2h6Nu83ac5Xws0CHxZ411mV9W+Iep&#10;x6L8Xp9fkt7XwjLdRXbRSIY5bkxww/ZJmLSiTcwEW7/Udx1Tq1F7qkc6rVuZty7/ANbH0z4l/abu&#10;bn4wzeHBouj22m6bpH/CQm98W602i2kKi6axxK72jnzPNkVQcooPByRU1t4y8bfBnx5Z+Gbbwb4F&#10;0u+8TxLD4dv9Z8U3M1nZ35jljEQlOnJLJ5m2IeQjAnGEceYdvzZ8XNe07w7+0TNJ4suptGhX4dSR&#10;QnVYWs3ui2oSvcC5jlkbzDIDdnZEzbyyBV3ExrY8CeE73xbqcGsXng/xX4n8Bxs+j+BtCN3DfXXh&#10;dmkJtpNShdQRb7ZZVjmZ5PsyoVzv8qUcEsDSlHmqx55d5d+g62LqVf3Z+kv/AAtCbwF4T8MJ8S5N&#10;OtPG+oxvFJp/hRbrUI7meNS0klvEIxMY8LuO5f3e/aWON7N1rxbqHxU+FPiiX4VeI7HT/FSpPY2V&#10;/q1lIUsb1BtKTwsA8bhuPnXK7kcxyLhJPlv41+Dte+I/w98Ot4Zt7ldPksdL0TVLayhuZBptxp8d&#10;88lrcxRpJPgvcQBSVdf3XzMvyM/uf7MHh/xRZWVxrXiWa+uJX0uz0kXWqWb21zfNbXF5IZRE48wR&#10;7blERpdsrmN2ZACrOVsuw1LL1jFUi6rduXt52LeHprDKspe8zgtL/Yz8ayfAuz8Cah4v8GWd40i6&#10;zda3a+GtQm1RNcwGbU0v21NJHuxIWInKLlQq+Usf7saL/syeOfHvj74E+M/iWvgzXtf8Ladrel+M&#10;Z7O3crrMNxbvBaoqtAolXDO0iSeXGDPKEXDYr6vjOY1Pt606vmvrlbqjzuU+RPC37C+ij9o/xR41&#10;8TeE/hpP4JGj/wBjaD4d0jwwkSHdOJ/tV3DIHiFxGMxeYmfNRgcQ7dh4D9nrW9J+Jn7d3ia9+D1v&#10;oOgfCXwRoP8AY2o3OiadaPBq887u6xQttV4YjMHfMO6J2si2T9pyfovx7+094R8E/Hzw/wDB3VJd&#10;V07xF4j0yXUbXV1W3Wxtowtwf3kkkmQ4+yvgeWy/Mmck1hfsMaTpWgfAq20/R4oZYU1C4l/ty00m&#10;10yPWUlKzQXotrYkRhreSBNsoSQeVhlUgit/bT9m6lTd6L06h1PopPuL06djn9e9OpFYMoI6EZpa&#10;8vroWM2ZJqGVZA+7rGB90dSas0x+lBMlzaHjvxC/Zm8J/EnRPEVpqmo+MoRrcNwk8dv4z1YQp56s&#10;rBLdrk2wUbjiMxNEBgFCuVNXwh+yt4L8I+G9K0Kw1jxy9rplpDZxlPHesQ5SNFQHy4rtI0OFB2xo&#10;iD7qqo4r2wdKYF2MdqhQeSVXk11rE1UrcxPKfPXgD9inwh4F8Yf2/e+IfE3jFxr114qi03xFcWr2&#10;K61cBRJqHkQW8W6ZVTEe4sse9yiKx3V2Oufs/eG9Z+LWn/Ei1v8AxB4f1xDF/akOh6rJZWuvCFdt&#10;sdRij/4+DDubZyAQdr74wFr1kHAHX8aO1TLE1ZfaGMDnuMHvg5pwamj5RUUU/wA7KzJnJxjrXJzx&#10;W4HBfGn46eD/AIDeFbvXPFmrJbbLee5ttLhKvf34iAMi20BIMhUMhJ4VA292RFJHmS/tt+C/FfiP&#10;/hH/AIa27fEfURoFv4lmuLC+ghs4LFrpIphNJI/mxzxJJ5rQNEWAwp2luNf45anf6F8cPgleaXov&#10;hrxFqNzqd7pn2HVJoYdVt7SWFGur7T5HYN+5SIeaiKzOsmz5Ad1dF8Kv2Zfhf8F/E2ta/wCC/Blh&#10;oOr63kXl1b72+QyGQxRIzMsERYqTHFtQlUyBsXHdy0lSvL4mUviPGfhp8TPjj+1L4qt7qTwbN8G/&#10;hRY38Mk1xqM80PiDVjHunQ226Py1t3K2qyqVwyNMiSyEuF+gPCV2NCtbTw5fyyw31szxWIu2RTd2&#10;6uRFsK4DsEC5AAZcZcAOC/ceYiAKzbSRx81cn8SID/wjNzqdvIYrvSP+Jjbv82C0QLMDtIJDKHQj&#10;J+VjxXmY6TaVeGlto911Lg4yfsznbO6vPhprGrG/sI28PX18Lv8AtWF1Xy5ZpQP3qSNnC5UFh0VA&#10;3f5fTg4IC9MDgV5Z4ruJfibLF4ctrHVbGxeVWvL+ewMMTwqrEopkAP3tnQf4N6tHGqoo5yBjnrXn&#10;ZbNuUow+Bar1NsQtIv7XX0Pn39uC/trH9nDxZPcza+sUcTzRx+Hra3kllljid0Dy3EMqW6IyCXz1&#10;MciSRxiJjKVR/jj4seIvjPp3xX1SxtJPFdxqo0a11i1tbfQ1EWranZaZpwjvGtbXS722mkW7urgM&#10;VnaMPDbKZrf7LaNJ+hfxh+F1l8YfAmq+GL+5ubS3vYLi38+3SNmj8yGSHo6EYActnGdwGDXA6Z+z&#10;p8K/iD4iHjDW/h94RudftxqVjqltFpFrNb3dzJPGZLibfEZHl3QFkZjkLcyZDF819HhsfSofuq8d&#10;X8P6mEo80bxkfOPxd+Nvjf4X+PPihBpHj/Q7e+fxlcahe+GtLhgs9bk0+DwtHdrKk1x9sQRqtrFD&#10;uFriSVDiWHzNqVPhh4D0Txb8U7LS9eWf4g2D/EHULC/uNfgtLmxklhPjKYWpgjtkRZV3xXbhiT/p&#10;0WxI08vP0P8AF74C+CPEfi02viG1s9M8JalHc3n2eG0t4rX+2pdyvqEqNEYZbpkYASXAk/1JUKA7&#10;iRPEP7FXg/VtQvrnSPEHiPQ57pY38l5oNVtg6w38LGSO+hmMqSjVL1pQxPmvM7k+YWY91HM8PUlK&#10;FP3XEl03CMXI8b8Cfs7eA7bx5q9vofg3w/Dr3h+0ksSkETzQ61ci7t/NvrCa7DrCtqsZikEcsrw3&#10;F1LC7Dyonufprw/490Lwb4Vg0m0t7+zv7a3MlvpepQvFc3LmQhRnaQ3mP3Tdjd221xsH7LGvXlno&#10;2mav8WteudG0h0m02wtdA0O3W0kSIwxmPNgyhViaSMIFA2tt4XKj2/RfBmj+Hry8utNsYbNrvYZh&#10;Cm2M7RgYUdK+fzP22MxP1mlO91b08zsVZcvLUdzmLzxhr/hvTH1XW9KsLXTWliMm29ZprZH2I25f&#10;K2vtLZOH/wBkHjNeEftUeDvD/wAUf2k/2XbWbV77T9Ug1W/1rSZ7O1S7tblbMWt3JFMTKjJ5iwoE&#10;kTfg5BVs7l+tbi1jvbd4J4xJE6GN435yp4r5r/aG0rXPghb6V8UvCtj4j8VWHgq1v5rjwpa+IotP&#10;sTavboJJJ/MjcyQwxwM6xrkiQqUXBfFYKNfD4hR5+aMvz8/I55cko/yn0wAfJ+QKG7A9BTkB8sbs&#10;bsc46Zrx34D/ALVXwy/aM0pJ/BHiKG81BYfNudEuwtvqFou2MuZIGOSqNMqNIm6LcSA7dT7BG3yL&#10;nOcdxg/rXXUhOm3GUTFWCohJGWaFYw2TkkLxn3rmX+KPg1vHB8Gt4t0I+LchR4e/tOA3+DH53Nvu&#10;8z/VgvjGChBrI8SfHj4ZeCtaudJ8Q/ETwnoOs22GuNO1HW7W2uE3IHXcjyBlLKwYHuDVRpzXupCk&#10;eiKAFAGMAdulKwwK88v/AI7/AAy0TRdM1u++I/hW10fV/OOnajca3bJbXvlNsm8ly+1wjsqsEOQe&#10;tL4c+PPwz8Z63DougfEbwnr2rXG9YbDTdbtbm4lCqzuUjR2ZsKrE4HAVvSpdGa+yM4nxhoXhvRP2&#10;oPDvjbUU0nT9Tk0uHw8ur6j4kn06U+fLdNDaQWg/c3zSyAkxyFShRXTeygD3ZBhU+npivlf/AIKH&#10;fCS3+IX7PHi7UHgtRcaRpkt+J5LAXNxCIGScGJsqyf6pkZ/4Yp5zz91vdvgp40vfiP8ABvwH4s1K&#10;KCDUde0Cw1S5itVKxJLPbxyuEBJIUFzgEk4xyamEpShd/Zbj+q/At2vodsOlLSDpS1itgGFOaRl3&#10;DBVSKkpkmdh243dt1UiWRC2SOYuqKpcYz9KlHSo94iRC+NzcHHTNebfED9o34X/DG+1W08T/ABC8&#10;M6Ff6ZAZ7rT7rU4ftiL5fmAC3DeazMuCFAy3yhQSwNb8s60rBzHp4xQcYrzG2/aM+E+oQ3k9v8UP&#10;Bt1FYQfabuSPxDa7beEyLEJJMS4RTLJHHuP8Tqv8VYcP7Y3wNuDalfiz4TX7TeS6fH5uqxLiSPzS&#10;zSZYbIz5L7ZH2xvlNjN5se5ewq9IiPYYfklZP3hyS2T0FT/rXlPij9p74SeD7W4uNW+J3hOzEFim&#10;oNCNXgkuHgeETRukKOZJBJGVZNoO8OmwEsDW/wCD/jP4A+Impyab4V8deG/E+oRxmeS20bVra7lS&#10;MFQZCkbsQAWUZx1ZaJUqlr2CK5dDuRS0g6ClrAsidQwKsNwPavjv/go7+1jqn7MngHw7p/h2wtLv&#10;WfFUl3Bv1C3aS2hs4ogsxykqsJfMng28EbfMyM7a+xWOM1w3xZ+Fvhr43eBtW8J+KtMhvNPu4JY4&#10;p5baKWWzleN41ubfzFbZOgdijgZBNb0OTn/fR5ombfK9PiOK/Z58MaF8M/hn4h8S2niLTLrwh4lv&#10;7nxpaXrafHpUFjp9xBHIizsTmTZGmWuZsOf4gNuK7PwD8bPAnxShsD4T8YaP4hnvdOGrQWtreo10&#10;9ru2eaYM74wH+RtyqVcFSAQQPA/FH7DGueLDqGjav8bPFuu/D++vNFa78Ka9/pwurSxUGaB7guHR&#10;55EVzLB5WDnekzbSk/xI/Zn/AGZP2fPgb4vudd+HunWvhIRm4vmFxNJqN0VaKSO2hunlEw3yQR7Y&#10;xMiFuCMMxPe40JSvzay0Q7vqfWQbAx19/WkZlRSSdteJ/si+Ltb8c/s2+Bdd8R6nrGsanqNm8r6j&#10;remJp93cRmaTyneKNmAUxeWUkDfvExKfv10kPiPW/HOpzW+jbLHw/GxDayNsxuCGTcsSE8D/AFq7&#10;sOpxxivFxVT6rL2T96RrCPPqdnrOu2Hh7Tbi/vp1itYk8yR27joB7knoK4TUbbxN40sNbu1mv9Et&#10;Ps6NplnE0cVxI+wsWlwCyZbCbQwOA24VR8M+DdVi+I95d+KLWHWm+yp9j1XYfLhMTqMGP7qO27zP&#10;l4GG2/x16zCAoIyTnseq+1eTH2uYp83uQWy7s2ly0X7pyXh3x9Hrusppr6Vqunz/AGYXIe/tvJVu&#10;UDIuTyVLqDtyM9DXXt90dPwrjfiPYBdPtNUisbm8vtNu4ZovsQb7QF81BKFA5YMm4EdMU3w/8R7f&#10;Vb+Gxm0zUdFeZJGgGpxJAZvL2b9oLZ4Vx0HTd/drSjiXhpuhXlqDhzx54HYvIFTJBYDPC9uM/iT6&#10;V5eviXUPiwbrTNMsbrStH3vbX97eskdxkACS3SHqrEEfO3QbsV0OveMLn7fLo2hWo1TWkQbgz7Le&#10;2DN8pmYnI4y2xcuyqSABWp4T8MR+GdM8jzpbu6crJc3U8ryPNKIwhf5ySuQinAPH60qknjaqp037&#10;nV9/IUV7KPM/iNLSdNj0m0trK2VUs7eFYY1BJICgADnnoO9TzjdE69SVIAIyD149P/1U9hKGI+TZ&#10;jjOc596474s63d+H/h7qt3bTLBcFI4BP837kySKhddvO5QxI/wBoCvW9moQ9lDpp95yuTu5yPFPF&#10;juuvwTz+I7bxldCGGD7XaRBXgUs5yfLUx4P+/v8AQYrIOCcg7vfjn8uPy4p8vlxKILdDFbxn9zGc&#10;8e/PP50wjHGcjsa/fuFcllk2CVOVTm5tfvPxHiLNI5nirxjy8un3BRQKK+5PkzH1fwfoHiO3kttW&#10;0HTdYtZbgXTwX9lHPG84QRiRgythxGAivjgDFWfDuhaX4Os5bTQNNsdFs5JTO9tplqltCZCoUtsj&#10;AGdqJyQPpV+iud0ablzcup0qvVUOTml/4EUoNGsLLUdQ1CC0hgv9Q8sXl7HCgmuRGNsZd15kZVZg&#10;voKzNe8AeGfFd8l5rXhvR9ZvEVUSa9sIZ5FUMSqh5Fzty54Fb+eaWh0oNe9ESrVvj5zD8O+CPDnh&#10;I3A0PQdK0RLtVS4/s6yhtlmC8KJAqZOAzAf71bhJPJOSeuaQnFZviDxNpfhPTxfatfxWETuIYQ7n&#10;fPMclIYVALyTHBKxxhmY5AUkECZOGHjzP4RwjVxVRW96UtDSUF22j7x6Vxuq+LPFOvSalZ/CzwPN&#10;8S9S0q5jt9RdL+CxsbWTEwlgNxI21po2SLfD94LOjDrXD6z4z+JHx68OeFF/Z90nXILjWPKv38Wa&#10;ppsNvo9vZ+bLbTwySz7g08coQtHEkjFY2KeYuK+uP2Tf2ddO/Zn+DeleD7R2m1SRhf63eLO0sd1q&#10;MkcazuhZVxGPLVEAVPlRd2X3MfzjP+JI0lGngpan6PknDfIva46Nn/KfJ/wy+A/7TWt/GjWvF/iV&#10;7fwn4ato44pPDc+oPfWerNEiRTGziVs2+9oGlWSQI481APOVpa6X4Ra1418c/tMRfCjxrpLeD7jQ&#10;tCtfE+oT6YrquoXdtqEBX7JO/DWcmVRhs3EieLf8u8/eThjF8uAccb/WiHeFAlYFsc49a/Pp57jp&#10;RnTlL3ZH3Ky/Cc8ZKl70dn2FcShVEe3Oec+lPr86f2hPifcaT4l1XTSs2m6doeu6xrouPC2l63cW&#10;5ENvfC7v4ZrSe3VXRZbCymWO6hjS7vNTe4Qlo5R2/wAOPiXBoPws8d6rf/EDxZoz6f4jg06y1t5Z&#10;9OOrIsW1oYF8WXFxBHLHcG+jlRJUkP2JdwU7VbilgZezjO56Dmfb+/FHWvzY+H/x30PWfGvjW2vv&#10;jF420C21PxXZXZ1SPxP4HgGFsdOUT3Do53oph2OtsHiaONY2R5DMh3P2oJvBXxM/ab1nPjL4aqdJ&#10;8N6bYT/8JRr2j23k3S3mp+dAv23S9QO9AE8xFERXem8NvG1LAP2lpSFzn6GZpDXhX7H3jvwz4z/Z&#10;0+H2l6H4l0nWtQ0jwrpNtqVvpt9HNJYyGzQbJgjExNujkGGAOUOQMV7ov3RyT7sMGvOq0+WTiUPx&#10;kU1ulNSRWJx1BxUd5dQ2VtLcTuscUal3kb+FRWEnGPvSHH3vhOI8Xa08vjHw7pdjbPe31tP/AGjO&#10;m5UWK22vCzFjweZM4HPy13UZPsfpXBeGNvizxbN4nitJ4dPayW2tJpVjQXSGRi78fOUwsZUvxgsQ&#10;DnNd2Z1RkRmAcjoTgmuHBqU/a1pdWb1ZKFokw61zvjnx3o/w58PT67rks9vp8U9vbFra1mu5Hkmm&#10;SGFEihR5GLSyomFU/eroiMYryP8AaevJtP8Ahdb3cNhNqskHinwy8dhatGs1yw12xIiQylUDMcAF&#10;nUc/eUc17FGMZVOSRznSeHvjB4X8S6d4e1Cy1CdLfxBqNzo1gt3YXNtK95bi5M8LxSxq8TILO5BE&#10;ipzGRyWXO54s8Tab4N8N6zr+s3JstG0qymv725CO/kwRJvkkwgz8qhjtA3HHy81+b/i7wm2ieGtG&#10;1bxB4L8GacPAXiG78Pz2XiTwRb6nq9xZWHhq7u7P7ZdQ6gIrxmsUtWKjylWdVIISIK3pH7X/AMKt&#10;RsPAfixtL+DfhO7ttM8IPBeeKIvBWlcmKwIaWzlbV0uLVIo1VI0+zzPGIvl80KoPpPBwTjG5PMfa&#10;HiHx74X8KW+p3Gt+ItL0O30+GC5vp9RvYYFtYpneKGWQuwCLI8bxoW4ZkKjpXCwftb/BSTVJtP8A&#10;+FteDEngiimdjrtt5O2RnVQsxcI7ZjfcoO5RsLBQ6F/EfDml+Ivg/wDDH4teLF+E2gfDrxFp3hDU&#10;bzTPEGieEdK0rZJFA8nkv5GqXry7nSGQAqqDyG3ZZlrL+Mw1P4JeLfi/4kl+N+vaXrGn+BtMuNNv&#10;NXTQov7Rvd+uSW9mVawVZPmgcqkYDuZHBY4TYlhaXNJMrmPs7Ttds9U0aw1HTriPU9PvIEuLa8s5&#10;FkinidQySI68MrAggjggjFaAfzIwdhGRnB60K24A4xnnHP8AWlrynZPQfvEbJvQo6qVIK7cZBHcE&#10;V8SR/s5r4O/busB4V8QW6eBNVsrrxN4i8CXGqPI4uJd8bXcVqVIEUk6WmW35+V0OIgqD7frw/wCN&#10;mhfEWb4heB/E3gm0sLm30K4mbUbe/v7qBLizkQi4i8qFsSykRwmEukgR8NgVKlCPuT2lp8un4mkT&#10;22MqAAeT3qQ/dNfKv7GH7V/hn9pmXxHLa6rcw+JgI7ubw5dyqXs7fJX9zwvmqrgKzqoGGh3AM2K9&#10;x0D4veB/FUllbab4q0m4udQur+wsbY3SpLdy2blLtIo3w0nllSSVBUrh+VZSXTpVkn7SHLYVTli7&#10;HbjoKWkQ5TJzk+tQSRv5okRsHoUPTHrTMZSJfm38bfL/AK0M+zHyscntTjwOP0qvbLJGZC77gzkq&#10;PbNGodbFnOTTXRW5bnHf0pJZvKKn5sk4+7XNeJfGNnot1HZql3fak4EqWNggeYoHVSx3EKq5bq7D&#10;2rOpNU/4ki+a3wnSlFkUKQrgjvSbAqhQAAOAK85u7vxh4hWNYJIfCUCGQs+Vvrh1DYTIxtTI+Y4d&#10;8Er1G6rXhr4gY1JtB8SXFnY6+rhVWAOkVwjBSjRF+p3MUx/eR65vrHLK04yiu72JjKnU+CSbO8SP&#10;yyfmZgTnB6CnjgZpFlVgp3YyKiur+G0ikmmlWOKMEs7nCqPUntXQ6kV7zkUo22HxzeaWG1l2tjLd&#10;DTZnChsbWJyMAZ54xn24rj3+KWlyXjx2dveapZxlVlvtPgNzCjlWZV+Ql3OFx8iNgsucVm+J/H2m&#10;a9ov2LRNUQarqM62CRCNzcREkrJI0QKuPLQSNzj7lcdTFUpR5YfEaRhKPxmBa+DLfx14ftdU1q8u&#10;LnVL6AXEVzbzGMWscyDMUSEFVRlARvlJbLHPYd3DGsMMUabtqKFG9izYA7kkkn3JP1NVtE0z+yNG&#10;sLDzTObW3jg80jbv2qBnGTjOM9T9avgYFevh8PRpJSjHlZ8bi8XWrtwlK6QtFFFdh5gUUUUAFFFF&#10;ABRRRQAUUUUAFFFFABRRRQAUUUUAFFFFABRRRQAUUUUAFfnvpf8AyWDxP/2WDSP/AEo1Kv0Ir899&#10;L/5LB4n/AOywaR/6UalXBid4/P8AQ0p/EfoH8Av+SGfDv/sXdO/9Jo67wdK4P4Bf8kM+Hf8A2Lun&#10;f+k0dd4Olfbx+FH2UfhQ1q/Mf48f8jJ8RP8AsA6j/wCplJX6cNX5j/Hj/kZPiJ/2AdR/9TKSvHzX&#10;4Iev6HDi/hifbHwIuol+AvgL/SIVC+F4mJbU5FAAijDMWHKgHgkcwngcV6M1wi6gw86Pf9rCbPtb&#10;Ft3kAhdnTcRyI/u4/eHk1wnwFl2/AfwCBd3ox4Ztfm+z7tv7iPkfuzkr0Vedy84brXoSyk3P+vux&#10;+/HBgwB+7HyE+X9zvuz143dq9TDfwY+iO6OyPAfir+yX8Ofjj8TfBvxD8SC9OueHLS3gtn0/xDPb&#10;rcKXc2++VMSZild5IpYnjZ3Yh8gDHWn9n7wobryBrHjXAuPIx/wsrxAr48vzOn2v73P3c9OcjpXp&#10;PniO3Um6vnxFbk+Zbct85wT+7wC2Dv8A7g5wmc1zvgj4s+CviXeXo8IeOtM8VizuI0uo9DvIbxbf&#10;fE5RZTEG2K2x2DEjLqU3HGyuko5KL4B+FHgR/wC2fF/Mdu/7v4oeINn7xsfL/pgyv9w8bzx8vWsn&#10;xZ+yx8N/Gvh2+0XxDJ4i1/RrhJWuLDVfiJrs9tL5Mqld6PdMpCOoZiR+7ZV4PWvaIpW8qEi7vmHl&#10;253Pa4Jy55b92MFujjHyDBwnWkeXbFNsu7zeqXPzG13FSHGOPL5K5GwDlxz8/WgDzj4MfATwD+z9&#10;bajpPw/0n+wNOvL8SzWX9tXlzG0vkEl1hmkdVkK4BVfvKkbnIRAO9guYxbRYmgYeTZncNSdgcued&#10;x5IPZjzL0Nch8Ivj34B+Pulyap8PvGUPiW1im2TxQxMkttlXVRNC6pJEpKOwZwpYr8pI4rvI5W8u&#10;HF3fMPLtzl7XBOXPJ/djBbo4x8gwcJ1oApTXEQguCZ4lVYbtjv1J1wofBy2MqAerdYT8o4q35iHU&#10;QnmKXF5jH2w5z5B/h/8Aaf8AwOieTZFOBd3q4Sb5/s+7b8/Ufuzkr0Uc7l5w3WpElLXbDz7sgXAH&#10;ltBiP/Vj5c7Pu/xbs/fJXdxsABQmuIxBcFp4VCw3bHdqLoAofBy3VVB6nrCflHFWnkRb8r56bheB&#10;MG7cncYQcbMY3Y5Ef3cfvOtEsuyCYfa71SI5vn+zZ2/N1H7rkr0Vedy84brU/nZuT/pF0f34GwwY&#10;X/V/dJ2fcPXdng8Z/hoAzoLqP7NGVlhK+TZnP9pu45kOPnPJHox/1vQ0TXEQguCZ4lVYbtjv1J1w&#10;ofBy2MqAerdYT8o4q7HIyxwgXd+w8u3OXtvmOXPLfu+C3Rxj5BzhOtNnk2RTgXd6uEm+f7Pu2/P1&#10;H7s5K9FHO5ecN1oAR5EW/K+em4XgTBu3J3GEHGzGN2ORH93H7zrVWC6j+zRlZYSvk2Zz/abuOZDj&#10;5zyR6Mf9b0NaPnZuT/pF0f34GwwYX/V/dJ2fcPXdng8Z/hqOORljhAu79h5ducvbfMcueW/d8Fuj&#10;jHyDnCdaAG2kqG8g2SK2RcgbbxnziUZGw9SO5P8Aqz8o61ViuovIQrNAy+VZkMNRcg5kODuPOD2b&#10;/lp0NX7d2N0oFxcuuZhtlh2pw46nYOn8J/iGTluojimYxQn7XftmO3O57XDHLnlh5YwW6OMfIOcR&#10;9aAKc1xEILgmeJVWG7Y79SdcKHwctjKgHq3WE/KOKtPIi35Xz03C8CYN25O4wg42YxuxyI/u4/ed&#10;aWeTZFOBd3q4Sb5/s+7b8/Ufuzkr0Uc7l5w3WpvOzcn/AEi6P78DYYML/q/uk7PuHruzweM/w0AZ&#10;0F1H9mjKywlfJszn+03ccyHHznkj0Y/63oaJriIQXBM8SqsN2x36k64UPg5bGVAPVusJ+UcVdjkZ&#10;Y4QLu/YeXbnL23zHLnlv3fBbo4x8g5wnWmzybIpwLu9XCTfP9n3bfn6j92cleijncvOG60ADzomo&#10;svnRlxdhNv2ti27yAduzpuI58v7oH7zqaqLdw/2ZK4uIjGLCPLf2nIVAKvgmTqoPabq3Xqq1oeax&#10;veLi6P77AQwYUfu/uk7fuH7wbPD5Gf4BCs4WzmJu71sWSkyrbZZeG+dR5Z3Snrsw33V+UbvmAAAA&#10;gP9/HkQX5Xz0DfbAuPtbk7jCDjZ03Y5EfQD94eaqwXUf2aMrLCV8mzOf7TdxzIcfOeSPRj/rehrQ&#10;Ep+0Y+0XRxOBs8n5f9X90nYfkPXdnrxu7UyORljhAu79h5ducvbfMcueW/d8FujjHyDnCdaAKU1x&#10;EILgmeJVWG7Y79SdcKHwctjKgHq3WE/KOKtPIi35Xz03C8CYN25O4wg42YxuxyI/u4/edaWeTZFO&#10;Bd3q4Sb5/s+7b8/Ufuzkr0Uc7l5w3WpvOzcn/SLo/vwNhgwv+r+6Ts+4eu7PB4z/AA0AZ0F1H9mj&#10;KywlfJszn+03ccyHHznkj0Y/63oaJriIQXBM8SqsN2x36k64UPg5bGVAPVusJ+UcVdjkZY4QLu/Y&#10;eXbnL23zHLnlv3fBbo4x8g5wnWmzSFVkH2u+XEc/zC23Ffn+8v7s5K9FHO5ecN1oAS4Kob1i6ki5&#10;hXm9ZTn916fcP/TNeH7/AHzVWaeJILjM8ICw3ZO7UXUBRJg5YcqoPVhzCflHFaEkj4nzc3QxcxjI&#10;gzszs+UDb8yH+Jucbn+ZdvyxTSlIZh9rvUIjm+b7Pu2/N1H7s5K9FHO5ecN1oAR5EW/K+em4XgTB&#10;u3J3GEHGzGN2ORH93H7zrVWC6j+zRlZYSvk2Zz/abuOZDj5zyR6Mf9b0NaPnZuT/AKRdH9+BsMGF&#10;/wBX90nZ9w9d2eDxn+Go45GWOEC7v2Hl25y9t8xy55b93wW6OMfIOcJ1oApTXEQguCZ4lVYbtjv1&#10;J1wofBy2MqAerdYT8o4q08iLflfPTcLwJg3bk7jCDjZjG7HIj+7j951pZ5NkU4F3erhJvn+z7tvz&#10;9R+7OSvRRzuXnDdam87Nyf8ASLo/vwNhgwv+r+6Ts+4eu7PB4z/DQBnQ3EP2eL95bkNDZkH+0pHz&#10;mQgfMeSP7rf8tDwauQTIz2gWRGBu5QNt2zZI8zI5+8RzmM8Lg4/1YpY5GWOEC7v2Hl25y9t8xy55&#10;b93wW6OMfIOcJ1p29h5OLm6/4+JRu8nBON/yt8g+Ufwn+LCctn5gCjDdRfZ4ys0DL5VmQw1J2BBk&#10;ODuPOD2Y/wCs6GkmuIhBcEzxKqw3bHfqTrhQ+DlsZUA9W6wn5RxV2OVhHFi6vceXbnm1weXPJ/dj&#10;Bbo4x8gAOE602eTZFOBd3q4Sb5/s+7b8/Ufuzkr0Uc7l5w3WgBHkRb8r56bheBMG7cncYQcbMY3Y&#10;5Ef3cfvOtVYLqP7NGVlhK+TZnP8AabuOZDj5zyR6Mf8AW9DWj52bk/6RdH9+BsMGF/1f3Sdn3D13&#10;Z4PGf4ajjkZY4QLu/YeXbnL23zHLnlv3fBbo4x8g5wnWgClNcRCC4JniVVhu2O/UnXCh8HLYyoB6&#10;t1hPyjirbyINQZfPTcLsJj7WxbcYAcbMY3Y58v7oH7zqaJ5NkU4F3erhJvn+z7tvz9R+7OSvRRzu&#10;XnDdakMrNdnFzdcTYEbW/wAv+q+6Ts+4fvbs/fyNx+4ADPlnQaZA/mR4OmyEMNScLjEfIkPLD/pv&#10;1Xr/ABVbaVDfY8+Pd9sC4+1uTuMAONnTdjkR/dx+8PNLNOUsEIu79M2jHzY7bdIeB+8K+Wf3g6hM&#10;fMSRtbGBN5p+0kefcj9+B5Yg+Ufu/uZ2H5O+7PXjd2oAzoLqP7NGVlhK+TZnP9pu45kOPnPJHox/&#10;1vQ0TXEXkXB8+IKsN22H1J1wofBy2MqAerdYj8o4q5HIyxwgXd+w8u3OXtvmOXPLfu+C3Rxj5Bzh&#10;OtJM+1JR9svRhJ/nFtuZfn6r+7OSv3VHO5ecN1oA8Q8NfsoeCfCviLxjdW+t+LHu/Enia8128it/&#10;GuoaakdzcRrK6xwWMkKccYDq0mzBMjAKteK/tg/DLwp4X8KeGdStrjxPrGqaRqen63Y6fd+N9S1K&#10;K4ufNMUK7L2SWDyvMlQNIpjdVJIODtf6q+JvxV0H4Z6Nquoaxrn9mSWkUt6FuoHdFRIck4SMsU6s&#10;duWJDKDwVHyPrNt43+MXxstJJ/Pj0XTAYZrmKUSfbJJII1XzYhGqJFCWuyqbwzuqttB217WWYR1a&#10;qqVPhiexluGdWp7WfwotfB/9kfQ4ry18Zarq3iV9WfTp7KFbLVpNMkeKS8e7eSR7TyjuMkjEDcUC&#10;bPlJ2lfQZf2Tvh0bnXpmtNdmk16NYdXkl8W6ux1GJYzH5c7fav3q7CUCycAHiul8NzX3gXXE0G5i&#10;u77Rru52aTqL3EUhiHlMz2752tx5TsjDfw6JuXGK75JFbAzn3Axn8Kc3hsZWnynsTpU5zuonntl4&#10;EsvhvpHh3T9CtpW0fRY2soraaWe9mht3KDKNIzudmAqq24BQFUqBil8CfDfQdH8d+M/iDpN7dXF/&#10;4yWxkvI5pVNvCLSEwx+SAm7lWbfncd392vQCBlq5vwrcuLrVtOMTq1vdSETJ9yQSMZdq/wC0N3Ne&#10;HHD08Hi12nqvVHU6fPD/AAifEL4eaF8U/COpeG/ElobvTL6FoZd0hVkDDYWUjlSAx+Zf72DXy3ov&#10;7B1n4asNPsXgvvEKri31Br7xTcxWmtJCrHT/AO0bMRMrR2qpGkUcTLg43ZQFq+yzxxkHPcd6Y7Yw&#10;G6Cvaq4enL337pxVcPTrLmkeIeCP2atD+FWg+L7qHxNrd54g1ye1v9Q8S+ILs3ksbWhD24PmkjyY&#10;9rZWRnYqSrSHCFeV0XRPi34o0K0u7Dx54ttpFtftE63tronlXhIiZY7ZxZ7gHjd23MpQOAhYlWNf&#10;Qfi7TJNf8LazpdsyJc3dnNAnmZ25ePaN2Pmxz2rmf+FhTeHZtL0/xLpMyX94WiFxpwFzbzMqB5DH&#10;GCZ2XC8gx8Hr8uHPBVjTjL3NjlqYandN+7E8L+Gv7IWpaB4eOgWnjnxx4K8M21mlra2tnf6YNRT9&#10;8bmbF7DaiSOMzStwrbpB9/ahC11/xE+BWmadDo3ioeINd1DUPDWof23a6ZdJFc2mo6pJHHAsstsk&#10;Q3TuwzG0ezynmZo9v3R6Td+IvE/iS0vYtC0U6dE0bra6hrU7Wsxk+eMSLbmOSQAEB1MoTORx3rnP&#10;F/w1j0DQdO8Sm+vNS1bw1H9uZr66kmjn8sRmZxHIZDGxWNiojxhyuT8i1lKN4/u/hJdGlGPuxv5n&#10;mdp8CLR1vYJfDPigahbePU+JCC11GzNtJqTopWJZ5I0zCpLIyorsm3PmHv0Olfsv/ZPB/j/S7zUm&#10;mt/G2rapqt7YJIGjt2vU8uTyJDEG3KgYq7qcHgqeS/vOh6vFr+iWGpQxtBDeW8dwiHBZVdQwBxkZ&#10;wexq8yArhgSMd6U8vhXpN82j1XqjvpUY00mfPR+CHw88XyfCizbXddil8C6TLaaVDZaqbOaWOS1S&#10;3bzpYMPvCQruEbxjO/cGTKjuPhl8CPDvwt8X+MvEui3+t3l94o+xveLq2pTXpX7NG0cYjmm3TkMH&#10;JPmPJjaoUqOKv+INJn8Rz6nsiiWLTVaKBBDFJJLMypJ1kXAAyv3eam+Etxqdz4cja9k8yAFIoA0S&#10;qyqqgYBX+HeDjdz614GBxs/riwdandS1jLppvc6p4enb2kRuofBzwrc6PYaRZ2V54d0nTRL9msPD&#10;Gp3WiwJ5jZcbbR4QSSdwyDy7jozV5bdfsg/Dn/hLII7PStTjEN9/wkF4j+JtVcy37bxHdbjc/wCv&#10;DKWMmVc7jliOK9W1zxTr9p4qvbTTrOxvtKstNiuponleK6Z3eUDyiituAETDGB95fmHSl8L6vp0c&#10;l5d3up27ag7kXEc1wVEKK5CqFO0qi7ucrkl69PH1qCrxpL3W9X6Iyp04z9/lPMvj9+y7ovxJ1+68&#10;bpBqmp+KI9ETQrOwi1SSytxH9oMpk3RFH3gyOfmk8v1UmqXwe/ZN0TwzY6s+pp4itdSF5LDbT23j&#10;LUlMtnhWVS0Nwo5cNnKrn0HSvXrnxvdJF/aMOkXMmlonmNcOQryLnBZI8bsbcHJKj2FUUvdb1fUL&#10;+90u+Q6dApWCCW3XyrmQK24KwfI52/N93v8Aw1yVsxwyqctKMpx/PzXkjNYGnKftGV/2W/CuhfCL&#10;U/G/w30LSToOnW17HrWnWrX1xcedDNDHEzR+eTJtV4QXIJVWm2543P8ARCf5xzXz5qWka1c+JtA8&#10;WPpts+paM5a0sRdEYEqNHPlwgG8gooySuB1NaD/F7VvG2mPP4chfTbKKB3e+8pJ/MnRthjtyG2Mv&#10;yuC3ORyNnDV8pmOL9nWbVOX/AICeZPAVOe0Op7tuxRWD4L1a51zwzpl/eRxR3NzAkrJCTjDKCCQe&#10;R16HJrbBA4J5Fc9OftI8550o8rsz4w/bAn8IJ+1j+z/feOdTs9O0Dwtba74lla6NyXke3ignjVBD&#10;HgsrQCUKWIcQspG4osveWf7c3wbsk8JzX99qXhTR/Ft1fR6Zqmt6LcWVldNFPEhk81kA2TCdZlmO&#10;UCmQStG4KV9Ez2Frc3dvdS28Mlxb7vJmaPc8e7g7W7ZxzXzL+1TpXh741fGH4OfCDUGkup01ZfG9&#10;/aQ6SuoW/wBjsg8YjvA0qiGC4MksPmbZMuETbzXqUnSrcsJx+FMyZ9TKcoD3xWdrNrLqOlXtpDeX&#10;GnT3EMkMd5bJG8sDMpAkQSKyEqcHDKy8fMCM1oqNqAcnAxz/APWqKTPzbQSxzgevHT/63Gcda442&#10;5gPz48Q/GT4kX2rXviDwRrfxb8V6Ba25GjXL6VJbHXbeW2guPNhgj8Ky2xLOvlxyTybsK5GyOQl6&#10;/wC1z8YksPh9ouo+FPibrFzqZ0LWRcX+q69JoOtfaILlordTpcd/pagiYX0bSi0mbdaxo0cpGD7N&#10;pv7AXhzTG8PalD4luJPFWiQ6NLbalPounSwteabbWkFvLuaE3awubKFngS7QHMoDr5hJ29e/Zn8Y&#10;a/4Cs/C0/jfQXsl1e68RXDf2Jqts0mozajcXwkia11eFkjje4TZG5kIeJX3Fgmz3ViKHusi0jwP9&#10;jrxfqvi/4mvomtfEVrm6ubHWGsbmDx4t9dpO03+iCKzbXL+K4CWj3D7ZrQrE0CFnmOZD0uneO/iJ&#10;4v8AHvgLUdF1P43XWia94U1DWLNGPg+OS6hMummGZIiFhxtuPm81fOUyqqfK04r6b+F/wq1T4WX+&#10;qRL4wufE2janNLqVw+uWETapJeuUXe11biGNoljREjiaEsoVVSQRxxxpnW/wDTRofBFpoHivWfD8&#10;XhTwvP4WtL23ht7i+Mbyacwl3zRPDu2acEbMLbvPYjy9gqJ16UqrDU6j4Oa2nin4XeE9cj1fVtcg&#10;1fTYdRhvNfhtYr2SK5UTIJltkSIMquseEXHy8lz8x7ZfujvxXj37N3xE+GniPwTb+FPhp4sh8W6b&#10;4HitvD0sscm6VBBEIo3Y7EEiOsZ2zRgxylHKE7WqD44ftVeBfgGLG21mTUdb8Q6huWx8OeHbI3t/&#10;dBDGX2qu1E2pJ5n7x0BXcV3YxXlzpSlPl69C+h67f2AvopI3lkRHRkby32nBr410v4l3Vp+0dqnw&#10;Z8K+E49V8T+FLiz1SfUi6WhNlJPbGV2uSxaQpBeqGTy8kI6jJ2Gk8OftB/tZfE3xR4X1LQvgFpfg&#10;zwVfTR2+oHxRqO6/t08/bNMVMsEqAJ8yp9nYnG4Bwyivd/gN8Fr/AOEGm6zJr3i2fxt4q1udLnU9&#10;emtfs32lo0EUP7sO4XESxpkEZ2DAzmuXEYGjzRqV/el/iN6M/Z8yieY/Br9mn4qXPxyg+LXxx8b6&#10;T4l1rRoL218OeHvD8cy6bpCz7QZo2byyzeW00JV4nZlMbNKzIu36uQcDjHHSgDgdh6UuMe9aVasq&#10;rTa0RgRyRKzhiqlh0rL8U6ZLrXh7UtPjk8k3VtLAJNuQm9Cu7qOhOevetc1k6/4jsvD1sk1/IY0e&#10;RYUVUZ2kdjgIqqMscc+1c1bllCXPLliVCPve6U/C/iCPVLKOGeWKPV4EQX1mp2tbyY+YFckhcg4L&#10;EggZBINb6FsEtj2yMGvOb/W7PWLiPW/Ceo2l9q6RJJPZrcHN1bLuPlsm79225yVZhwwKnhmrttEv&#10;49c0yy1OLfFHcwJKsbDBAZQQD+dceDxEZydB7rY1qU5L3i/GrMH8zbjPy7fSuI1EzeEfF8uoLBd3&#10;Gk6pGBc/ZLeWd4LhOFlKISQGTCZVOqLk13IBB6/hXPeJ/Gmj+Frqyg1GZkubuQi3jSJ5C7DaDwqn&#10;puX/AL6rTGKMoRlOXLyk0+b4Y6nB+K9R1H4iX8vhixsU0+xkiDzT6vb3EUjKHQloAAuShKHk4YlR&#10;6163AnlxIOmABivNtI/4r/x1aa3Ek0ek6VAJbCVraSL7UZ1ZXLeainAVBjZn73LH7o9LQ7UALF8D&#10;G4459+K5MthKUp15dTavK1oodux2ozupnmZlKbW6ZzTDcoLgQlfmIyK9vkscvNEsAYFMb5QTtp46&#10;UjZ2nb1qBHyhc6f4u8a/tj3b+E/AWl+CtF8K3FuPEnj0xCO/8UwT2cTrYRSNaukkaOIxKpLMFjj2&#10;yQtimf8ABQ7S7bVvguY9UtdYudFE4tbi6tY9EazsJbiSG1jubhtRBeN4xcuY3t2h6uHmgVllXD+H&#10;fxgj8J/tqePtM+K2iTeEfEHii4GieCNTu9FhisruwtwrLFDqifvJprlpYpDC3CMkcW/zCkS/VHjb&#10;wNo/xB8MT6Hr8c8+nSSw3DeXdy2kqyQzJPC6zQMjoyyxI+UYfd5r15S9lOnKRB+dv7G3iVrn4zaV&#10;pHhXV/FeoWEX9qmGw0u58KSQaVYJrrmQyRxFmjt5lubdpBbeSzG3QwG4hWA29T9qLXbnTPiTqPxJ&#10;T/hJtJ8IS+M7yJ7uSdrSL7VY6Tc6dMtutv4gtS7M2nyFCYYJn37A8gKwS/evw6/Z/wDBPww14a34&#10;ftNVj1AQ3UCzajr+oaikYup47i6KJczyIrSzRJI7qNzMCSx5rofDPwz8LeFNYk1fSvDtlZavMbrf&#10;qLRK93tubt7yeLzmLOI3uJZJfLB2AngDiuiWPh7VyQ+U+P8A4BeNNC0LUvD8GqeJrrwrDpGheLRf&#10;eKNZurONI5dR1DQtQinhmkvL6KRdmp2+x5Z5i7bS+8sd30H8GvFmueIPEusz+MX1HSPEV9aQpYaL&#10;PA9na3OmwO+NSt4Xkd45JWuN08TlJYFe0glTKRzXFmP9mPwFDdCeOLxNb3/nT3B1WHxdq0d5I80V&#10;rHKslyt0szqY7CzAR2Kr5K4HFaVr8CvDeiX9tf2+o+NnmtJknjW48c63cxFlIIDxy3ZSReo2sCn9&#10;4YzXNXxFJxlIIo7vUdOgvtPvLK7Bkt7pGiljD7C6sCpUFcEcYAIIPTnNeM/BPx62g+P9b+D+tana&#10;Xus6TaDVtKT7ZqF1qM+mtII5JruS53oGM7bk2XD/ALuVVEcfl/N6xoHirSPFkG/TruO4ZEWTymUx&#10;OgIyjNGwDqCMEHoRXzZ8fNStvA/7b/7NWqLqZ0SHXo/EGlX2ZhbxXX+ixeRFJ08xmna32xsTudIQ&#10;o3AV5+FaxE/cl7vKy/hVpH1qhyinGOOlOpF+6M9cdqWsLW0GFFFFAyGWBXxlVLA5FfJX7aOq614h&#10;0nxTa+FvGenM3hTw7qGq6l4fttNkuJ9Nuo7R57e+uLqO8hFvIoEX2VHjkPmuZxHJ5HmW/wBdZ5rE&#10;8VeGNH8Z6Ld6L4g0ew1/SboKJtP1K1S4tpdrh03xv8rYZVYA9xkV1UK3sp8xPKeJXd74+1rRfFfh&#10;Hx9cz33iBJra/wBN034bo2g3mpafFdxtJNBeXGoYKlWiiuEWSKSDe6guJreWT5H8IeB724+JtjZf&#10;8IV4rkvoLy8uHbTp7y1uJ1tJcX5t7xvGDRLIsmq3EbsvmbJbq5BVn89R+knibwto3jTRLnRNe0qy&#10;1zR7lk86w1S3W4gkKurpvSQMrEMqsMjgha5/xB8FvAHjDSdH03XPA3hvWdP0iA2um2moaTbzR2EZ&#10;CLsgV0KxKFjjGEAHyJjgAV6EMdGP2SOU+Y/i42r+MPg98Q9MsfH/AImi8KaD8HbDWLe2nl02+k1Z&#10;ri21VHe+vPKmMpkS1iDvbyhSSzpJ8ysPY/gv4ouZ/i98Q/CMPxIuPiJp2h6bpcjSXn9nvNp9/Lca&#10;jHc27myghAdRbQEo4JQ5/vV603hfSP8AhGB4bj0mwXw/9j/s7+yBaobRbXZ5YhMJAXytvy+XgDbx&#10;jArZjbMakggkDqQa554tyg4Jblco4HIyOlB6UtFeaWQRrIWbftxk7cdcVI6ZAPpTj0NIOlMm2hE8&#10;2wLhWfJxkdq+T/8AgpzcW8H7I/iCwuLK4uBqmq6bajUVtzLb6YftUchuLgoC8ce2MxbkVmLSxqAS&#10;5NfWh61heKfDGk+NNDudG13SLDXNIuJEFxp+p2yXMEu11dd8bqynBVWGRwQDkGt6EuSam+gfCcfe&#10;69o914Y0zQPBzSWtq8dpBa/2NZFYbO0MixYTbH5cIVFkUL8pUoRgYrutA0ez0HSrey06FYLOJQI4&#10;05B46lu/1718AfEj9oyz/ZM/aYvPAd/Mt94X1V4JtN1aw8SNPqWitJB+8i1VbnzDKjXEnnh5jujh&#10;myrSqqRR/oDokV7FotimoSLLfpBGtw6DCtIFG4jAHGc9h9BXmyw9eli3Uqxu5bS7I3lKMo+7sXwf&#10;SlAxXP8AiXXb7RNHvL+y0LUfEV3CQsem6XJbx3M4LAfIbiSNMAZbmRc7OAcgH5b8M/8ABSXwT4o8&#10;QWWnaV4U1e/F/FpY0+K21rQjfXc95O8McJtv7QypU+UWUEum9jMkCqGf1YYWpON4e8cqlzO59ibB&#10;n61k674a0/xHZvZ6lZQ3tuc/JMoYA4YZGeQfm6ivnvxp+1br3hHUvE5b4f282naBFdvcxT6/s1ON&#10;rfQYtWkeS3jgmjSFHnt7N5kncLLcxkA70D9BrPx78Y+GG8R6VrPgnQ4/ENiPDv2GCx8TTTW1z/a2&#10;pS6fH5k7WCND5Tws7bYpcqwxiiWAco2nEtS5feiex+G/CumeEtPWy0y2W0tt5kKgklmPUknk1sb+&#10;OOD3rw0/FX4jW9zo8CeF/AFw2q6jPo9mIPHF9MJLuGOeSeAsujkKyLaXJYOQQ0ZU4bap9sihMUhc&#10;uzEjBBOB+VZewjh48oSlKTOc8beMrHwbo9zc3ckTXJVmt7EviS6fosaDBJ3MVGQpxurxLxV488Qe&#10;IPDGu6Pc2xupryUTWd5a3EZW2CzRFYz8qMdm1z5hAOdoPNe3+MPBth4xtIVuC9vcW7+ZBd25VZYW&#10;HXaWVhg9+K+a8NGDCJIJZrZ/s8k1pIjwysEDKyOgAGRyVIH0r1shyvC5tjHh8TKUZbw/lst7+fY8&#10;LOsfWyzDfWKUeZbS767WJrpkkmYoQQSScf8A6z/OmAYGKReAAMDHpS1/SNCl7GkqfY/BqtX2tRyf&#10;UKKKK6DEKKKKYB0qC9vI9M0+61CffHa2sbSyMkRkfaADgIAWYkngIpNT1n6z4bh8TR6cHMkN5p+o&#10;29/aXUFrZzy20qNgSxLdRywrIEdtrugwQMHdXlY+tVw2GnVpR5pI9LAUKWIxUKFWXLFnk/jLxx8Y&#10;/Fvi6+8M/CP4U6rrcNtp0v2nxBrMB01I7l4V8sQPdlIhJC8sfmQzK0jFHGxAjNXsHwQ/ZF8a2lz8&#10;OPF3xC8b39zqen3E+s634Sv5U1G2e9mgiWJFlTy4kW2miW4ijWF1hdmRHYASt7X+zX8fNE/aR+E+&#10;leOdFiNj9rZ4bzTJbhZpbC6j+WSKQoTgY2spYIWR43Kr5mB6lu2Io6A1+D5hnmPxV6daVj91weW4&#10;XBRSoRH7W/yc1HHD5bMdzHcc4PQVNS18u9T1bDNlOAwKWikI8l1v9nHwN4i8L3Oia1odlrSm81W+&#10;s9Q1jTbO/uNPmv7mW6nkt/PgeNSJJRtBRxiJN4c5NXPgh8BPCPwA8NzaV4W06CKa7mlnvtVNla21&#10;zeFp5ZVErWsUKbYzO6xqEComFAAGK9NzSk/LXT7ara3MPlOW8M+ErHwxrPiq/sXuGn1/Uk1W7jmZ&#10;dqTLaQWoEYABCMlpG2OfmL8/wjz74ifs6p8QPF+q+Ibnxz4ksf7Q006Q+lxW+k3FmlowAlhSO6sZ&#10;iqzEB5SSxk2RhsrHGieyI+7cfQ4rmPHd1LLoLQ288lk895bWRnVtrBJZ0jYqfXDsB/tYrOeKqYeP&#10;tYfENcrlylf4aeDbj4f+Fo9Bl8Va74yW3xHDf+I5LeW7VFjAVGkhhj38DcXkDOxclmYnFda0yxRo&#10;WOWPAI71594RtrfwT4rvPDyXkkem3cKXOl2koJCsN/npG7feP3GI7b67/wAtJIUBYuQowxOSffNc&#10;WHxbxic6nxFVIuDtEWDa+/C+Udx5/ve9cN8XruS10OxhPGn3mo29vfy72jVLYud+WX7obAUt/dYi&#10;u8RcKB3ApgXcGWXbyxxjrWmJpyrUnTj7pNJ+zleRkeGfEuneJ7Fp7CR5YEYJueF4mOUVlIDgEgo6&#10;ncOua1pkjjaNn2Fjx83X8K4rU9D1bw5rup61oS2l4L0xvd2d2DC7lEZAY5wDjGE+V1I+8QRmus0b&#10;UYte0ax1FFeNLqFJ1WRQrAMoYAgE4PPqfrXNhKsl+6qx1KrQUveiaG7BrN1fS7LWrVbe+s7e/gWa&#10;OdYLqFJEEkciyxuAeAyvGjqeqsqt1FWrq6hsYHmnkWKGMZZ5DhVHrntVOTxBYQ6WNQm1C2i091V1&#10;ujKoj2nlTubg5BHNdUq9Om9ZCUZSRx3iP4DfDXxjrl1q/iX4e+Etf1m42CbUdT0S1uLmcIoVfMkk&#10;Qs2FVQM9AoxXaatpdrrumXWm39tb6hY3kL21xa3cKyxTROCrJIjcOjAkFe4JHavPPFPxi0q1xBou&#10;oWn9qzN5cUt8rR2saK53ytISqNGAjj5TknFdh4Jvhf6c8g12DX2aV2M9qVMceTlUG0ngDj5iTxya&#10;xjmNOvUVOnPmLdGcI3mdFGpZFJBBIBOSD/KqaaVaw6zNqSWdul/PDFBLeCECWSONnMaM/VlXzpSo&#10;PCl3P8VX84xjp2xS9+tdmsCBiR4Rc5Bx0OM/pxTxwKWioIGFMmjZT6KAPnPxb+xJ8PvFPxgvPHqR&#10;3fh99U06607XdN0KY2MGupc7hMLzYAzh92W2FGZtrMzFVNZvjj/gnV8BfHsU733g2WHUP7Ot9Mt9&#10;Rt9YvFlt4be1S1tyoMzRlo44Y8F0YHblg5LA/TtB6V0xxFWP2hyPnK91P44fBLwlp2kaL4UX46Q2&#10;UMVnFe3niGHTtVk2NOzzXUksflyfuzaRgKDIWWZnZ92T2v7Nfx90X9pP4R6N470WE2X2wvFe6Y9w&#10;s0thcxnbJFIVPHG1lLbSyPG5Rd2B6nyFO373bd0rwnxF+yf4ev8AxpceIfC+v+IPhxf6n9tbWz4R&#10;ultF1aW5jlQzzko2+aN52kick+W+4qu45WoVIOCjU+K4j3fdsAwOK+VvHei6v+1F8dfF3gz/AISu&#10;78J+CfBWnTaVqdloOpR3EniJdVsJI5Bcxbttt9nZTsE0cm4hyuP4c/x/+wBp2s+IPDvjDwd4+8Qe&#10;EfirpM9q7eOtQ3apc3kUFqtqqTxl4o2ZkSMOxUeYN4dXVmxt/DX4f+N/gnqnjIa/8ULz4o+KfGLW&#10;jWlq2krYW2lsgeJ7kwQySRqrmSPeyIpd4sncSWVzq08JF1Yz1e0et/IcbS5uY888L/spX/wO+Ifh&#10;TQfhd8T/AIi3GmWEshvdM1HX4JNL0uORZZS8tobfy5hKzMgjAWQPIZQw27x9UaPoUGhrczLNLc3l&#10;2/n3N7csGknYH5dzKAAEHyhQAB6Uui6HbaJbvHC1xcyTsJJp7ydppZ3CIm5mbvtjQkLgZ6Vpxsw7&#10;k/UVpSg6kY1MQv3nfsfL4vGyqTdOn8I7OearX1nDqFpJbXUUVxbPjdFPHvQ4bdyvc5C4ParJ5zSY&#10;ron73uz1PIhKUPhOds/B1rp0KW1pqGrWdgsccbWK6hIUCofl2uW8yMYxxGyL8vORTIvh94bgB36H&#10;YTSlmYzXkC3EuWbczM7ZZju6HtXSDrTq5VQpRfuxOqWMr1NJSKNrplrpzXL28CwNdTG5lVfuvIVC&#10;lj/tFUGamis7e3uri5WCNJ5yplkRVV5AowN7dwOwqcrmkx71uopOPufCYe0mnKV9x2McDkUUUVTf&#10;M7mWwUUUUgCiiigAooooAKKKKACiiigAooooAKKKKACiiigAooooAKKKKACiiigAr899L/5LB4n/&#10;AOywaR/6UalX6EV+e+l/8lg8T/8AZYNI/wDSjUq4MTvH5/oaU/iP0D+AX/JDPh3/ANi7p3/pNHXe&#10;DpXB/AL/AJIZ8O/+xd07/wBJo67wdK+3j8KPso/ChrV+Y/x4/wCRk+In/YB1H/1MpK/Thq/Mf48f&#10;8jJ8RP8AsA6j/wCplJXj5r8EPX9DhxfwxPtj4EXUS/AXwF/pEKhfC8TEtqcigARRhmLDlQDwSOYT&#10;wOK9Ge4QagR5se/7WEKfa2LbvIBC7Om4jkR/dx+8PJrg/gL9o/4UP8Psfb8/8I3bfd8jOfJj2dfb&#10;7nbb/rK9EHm+c+77V5fnfNnycbfKHXvtz/wLd/sYr1MN/Bj6I7o7IoW11C9pE63EBUQ2hDf2nI4G&#10;XPO49QezH/W9G4xX5vf8Ew/hh/wnP7JPi2PRdevPA3i6Xxo/2PxNpMnl3MUltZW8sCTx/dvLdXkm&#10;3Ws2UKyyEbHIavtjxH4W+NerQ6rBo/xF8P6Da3MYFlO/g0z3lmGLAEyPqXlvKilS7GHyyVyI+Sh+&#10;GP8Agmr8G9Y8MfE/9oXwdpPxA1/QI/DOtWukXF/odlpqi9WKXUYxNLHeW9wUA8rhUbgytneACOko&#10;+pf2MvjN478c+EtQ0H4yxadoHxK0i8itotOe7e1u9S06EwRjUvLDssySXEkqefABDM+EAwBXS/Cf&#10;9qjw58ZviZ8SPA2h6HrVnqHgWS+stW1HUbyKGzMy3LxIse2VpWDmKZhIYh5QXHV1Dc/4E/ZR+C+n&#10;/FVPEllLrmufFjwummS6lrN94wuLvWYZGTarXqi6xmSFCHV08p4srGCoKjxv/gnuJx+0/wDtmeV9&#10;r3f8JU3/AB7eVnf9s1Pb/rf4852/w5zu7UATf8EbpFj/AGZdZUsPn8bXeP3pj3/8S+0+6B/rOn3T&#10;06/w19xw3Uf2eMiWFh5Vmc/2k7A5kPO4849GP+s6Gvh7/gjP5n/DMevbPM8v/hNbvzPK2bNn2C0+&#10;9u525/u/Nu2543V93x/avLi3fbd2y3zv8jOd53598Y344x9zmgChNcRCC4JniVVhu2O/UnXCh8HL&#10;YyoB6t1hPyjirfmIdRCeYpcXmMfbDnPkH+H/ANp/8Dok8/yJf+PzO24zjyM53fLjd3x93PGPv9qm&#10;TzvtX/L35fn/AMXk7NvljH+3t3Z/2t+f4MUAZ01xGILgtPCoWG7Y7tRdAFD4OW6qoPU9YT8o4q08&#10;iLflfPTcLwJg3bk7jCDjZjG7HIj+7j951pZPP8iX/j8zsuM48jOd3y43d8fdzxj7/aph5nnvn7T5&#10;XnfNu8nbt8ode+3P/At3+xigDOguo/s0ZWWEr5Nmc/2m7jmQ4+c8kejH/W9DRNcRCC4JniVVhu2O&#10;/UnXCh8HLYyoB6t1hPyjir0H2nyYc/bc+Xb53+TnO878574xv7Y+5zTJPP8AIl/4/M7bjOPIznd8&#10;uN3fH3c8Y+/2oAR5EW/K+em4XgTBu3J3GEHGzGN2ORH93H7zrVWC6j+zRlZYSvk2Zz/abuOZDj5z&#10;yR6Mf9b0NaI8zz3z9p8rzvm3eTt2+UOvfbn/AIFu/wBjFMg+0+TDn7bny7fO/wAnOd535z3xjf2x&#10;9zmgBlpKhvINkitkXIG28Z84lGRsPUjuT/qz8o61ViuovIQrNAy+VZkMNRcg5kODuPOD2b/lp0Na&#10;EHnfaV877V5X77d5nleXjeu3OOemdvfG7dzimQ/avJh3fbt3l2+fM+z7s7zv3Y43Yxvxxj/V80AU&#10;ZriIQXBM8SqsN2x36k64UPg5bGVAPVusJ+UcVaeRFvyvnpuF4EwbtydxhBxsxjdjkR/dx+860snn&#10;+RL/AMfmdtxnHkZzu+XG7vj7ueMff7VMPM898/afK875t3k7dvlDr325/wCBbv8AYxQBnQXUf2aM&#10;rLCV8mzOf7TdxzIcfOeSPRj/AK3oaJriIQXBM8SqsN2x36k64UPg5bGVAPVusJ+UcVeg+0+TDn7b&#10;ny7fO/yc53nfnPfGN/bH3OaZJ5/kS/8AH5nbcZx5Gc7vlxu74+7njH3+1AA86JqLL50ZcXYTb9rY&#10;tu8gHbs6biOfL+6B+86mqi3cP9mSuLiIxiwjy39pyFQCr4Jk6qD2m6t16qtaI8zzzn7V5fnndu8n&#10;G3yh177M/wDAt3+xioo/tf2KTH2/zPsSY/1G/wAzDZxnjzfu53fJ93H8VADXkQX5Xz0DfbAuPtbk&#10;7jCDjZ03Y5EfQD94eaqwXUf2aMrLCV8mzOf7TdxzIcfOeSPRj/rehrSbzPtMmftHk+fz/qdu3yh1&#10;77M/8Cz/ALGKjg+0+TDn7bny7fO/yc53nfnPfGN/bH3OaAKM1xEILgmeJVWG7Y79SdcKHwctjKgH&#10;q3WE/KOKtPIi35Xz03C8CYN25O4wg42YxuxyI/u4/edaWTz/ACJf+PzO24zjyM53fLjd3x93PGPv&#10;9qmHmee+ftPled827ydu3yh177c/8C3f7GKAM6C6j+zRlZYSvk2Zz/abuOZDj5zyR6Mf9b0NE1xE&#10;ILgmeJVWG7Y79SdcKHwctjKgHq3WE/KOKvQfafJhz9tz5dvnf5Oc7zvznvjG/tj7nNMk8/yJf+Pz&#10;O24zjyM53fLjd3x93PGPv9qAEuCqG9YupIuYV5vWU5/den3D/wBM14fv981VmniSC4zPCAsN2Tu1&#10;F1AUSYOWHKqD1Ycwn5RxWjJ5+Jtv2zH2iPb/AKn7nybsZ/g+9uz8/wB/b/BUMn2jyJv+PzO24zjy&#10;M53fLjd3x93Py4+/2oAR5EW/K+em4XgTBu3J3GEHGzGN2ORH93H7zrVWC6j+zRlZYSvk2Zz/AGm7&#10;jmQ4+c8kejH/AFvQ1ojzPPfP2nyvO+bd5O3b5Q699uf+Bbv9jFMg+0+TDn7bny7fO/yc53nfnPfG&#10;N/bH3OaAKM1xEILgmeJVWG7Y79SdcKHwctjKgHq3WE/KOKtPIi35Xz03C8CYN25O4wg42YxuxyI/&#10;u4/edaWTz/Il/wCPzO24zjyM53fLjd3x93PGPv8Aaph5nnvn7T5XnfNu8nbt8ode+3P/AALd/sYo&#10;AzobiH7PF+8tyGhsyD/aUj5zIQPmPJH91v8AloeDVyCZGe0CyIwN3KBtu2bJHmZHP3iOcxnhcHH+&#10;rFOg+0+TDn7bny7fO/yc53nfnPfGN/bH3OaVPO3w5+07vPk3/wCr+78+3d/s427cfP8AdzxvoAow&#10;3UX2eMrNAy+VZkMNSdgQZDg7jzg9mP8ArOhpJriIQXBM8SqsN2x36k64UPg5bGVAPVusJ+UcVfi+&#10;1eVFu+3bvLt87/s+7O87844zjG/HGP8AV81HJ5/kS/8AH5nbcZx5Gc7vlxu74+7njH3+1ACPIi35&#10;Xz03C8CYN25O4wg42YxuxyI/u4/edaqwXUf2aMrLCV8mzOf7TdxzIcfOeSPRj/rehrRHmee+ftPl&#10;ed827ydu3yh177c/8C3f7GKZB9p8mHP23Pl2+d3k5zvO/Oe+Mb+2Puc0AUZriIQXBM8SqsN2x36k&#10;64UPg5bGVAPVusJ+UcVbeRBqDL56bhdhMfa2LbjADjZjG7HPl/dA/edTRJ5/kS/8fmdtxnHkZzu+&#10;XG7vj7ueMff7VMPM+0nP2ry/P5z5W3b5Qzn+Lbn/AIFu/wBnFAGbLOg0yB/MjwdNkIYak4XGI+RI&#10;eWH/AE36r1/iq00yf2gf38e77WFwLsk7jACBs6bsdI+mP3h5NPkN19hh2/bvN+yNny/I8zfgbd2/&#10;jzM5xj5M53cYp5883Zz9p8nzv4fJ2bfK75+bZnpn5t+f4MUAZ9vexNaxMJISphs2/wCQm7g5c4+c&#10;8kejf8tehrM8TeIINC0S/vMef5NveyCKC/mMkuHGQu3kY+6zf8sTgDisn4hfFXSPhnpD3WualJbS&#10;x2aXHlTtEPuH94WI+71G8n5ccpyDXxp4m/aV8T/GiXT0sZl07So5L24GpXGntdafJHDP5IGYp0V9&#10;5aXDGRSEgJMREyOfVwuX1a6jUfw/n6eXdnp4XBzrvnfwknhL+1v2qPF2s6jc+cnhCeaWO3mF15lv&#10;ebZCkk00auFZN8CwQrk5ia43qVlCj6u8N+HLHwzpcVjZRkRKd7uxBd3PV2xxknk4rxT9nLxjomia&#10;fp/g+TV7jXddmh3yarLbSKLh44wP3mSW3sEeQ5+XLH59+a9/eZCOGwOwr2q+Jjf2UZWjE+m501yw&#10;+FGH4w8H2fjHSDY3cs1sRIlxFd2x2z28qMSJYjt4fB25/uu1cQvgg/CvU7TWdGvNe1O0muiNUsY5&#10;RdpJviZDceWFDu5lWJnIO7l8DFb3iL4seHPD91qNhPeyvqVim57K3geSc/u2mwg27SNgLFyQq5wz&#10;KME0k+KN7HZwm88DeJ1lltEuHjtLRJtu5lDBR5iuWXd9wqHwM4A4r56rUoSl7nuyOCcqXNzOWpp6&#10;f8WvBuqWaXEPibTPLkB2faLlYpMA7TlWAZcnpwM1XuLXxFpWvXlxYC1l069ljb942HtztRHlIwuR&#10;tAGM1zWp3ngjxjosc2i/8IxFrOrS2ty1rdzwxyXDefDM0MrqHJLFSpGD8x6HrXonhHxDB4r8MaZq&#10;sQRYru2WTakm8REgF0PA+YMSDx2rkrUJY+UYylyyj2OmjWlzOLK8GpapYavFBqH2WeC4BEL26eSR&#10;IP4GGT8pG5g2eNuK574gzxa9r/h7ww7pcW13Kb2/gABcwQq0i7wVKrG0ojUksmSPL5BYrpfFLQ7z&#10;xF4bksrW2hunaRfMSdVyExyV3cbvX/ZzXm3hnW9H0PWINGsZ9Um1Yww6LaXmrXICWcsqokdv5Y/d&#10;xn92pyEMjbHxuHzV4OLzJ5fVnhsQ5SSWj7vtsbTp88OaO3X0O/T4awaDqMV/4Rnj8O3HzJcQiESQ&#10;XasXkG+JWjAZHY7GDAhQy4KYrI0izbwd8R3k1bU11q81XTYoo766KJJHNG2TCkYQeVHLvVhkkb4j&#10;k7ttXtW8Fa78OLrSbiXUb/VdBgRhctFEzCI5wQU3/LH5e3HLbWUttXNdZ4H8Nx+LL/VtY1jSXiMi&#10;JZQWmpWpBKIRIXZWyGBcrg448vgnrXi1OIuaj/s9K1a692W3L1+XY5W6EI+0T5kaomWVCUbIPI/y&#10;azdf1P8AsnSJrkKzOFwiDrJIThFHytxuxniua0X4e+OvB8Ugg/s2/sRcCT7FFNIXVSxyI2kxjHo5&#10;OexrH1Hxv/ar26zotilndyXL2skkjXDrArNh41K7TkdGfAK4+avT/wBaqVTDuNRezqPReh10uSp/&#10;Dlc0dCsta8G2/wBhtNLgutPlnklSCylVWsxJKzsoDABgpOV4GCTxWlM/i+7tVeIaXCZVkIgO/fBk&#10;NsxICyMwO3tip7jx7pFhpcF1eSyWSzFo1SVf3ysvDjaoyCrArnaF98VlWXxLmmtF+0eFdbhmnVHt&#10;44IFuEnV3IRhIrBEITazCR1xk43V14SGHqN04YmUklf4h1JumuZxMD4n2kUmlL4R07UtRXWdZuIn&#10;ne1QzN9mMixyT3A42QAblIXaGKqoyA1cv8SPix4h+A+naFJrE/gdpdS3WUWiXesjQ4YUjVm8yGaZ&#10;ZA4VfLVlaNcM0YH3sN6x4A8P3Wm2V1qWrgPr+rst3fFUjRomCBEgUqTuVANqnJyQ5zUHxSj8Zy+F&#10;pY/Aw0oa/LMiNc6jdNAlvDyZJI9sM4MoUEKHQrkhmSQKY39yng1TpKcDzpqclKcZangHwt/aEm8e&#10;/Gm21LVte+F+lWL2zaImlab4zjvtSkmkaKWJ4mECfaNz/uwm8AeZxl1dZexufGfjXW/GGkJp3gDw&#10;fZzag13qNnFr2sXlvqN5pts6xCcqNPYWr7p7Ryjs7hGMZjDqzRZ/wQ8P/ELwh4ksB/YGlQ+CnjfQ&#10;pre18QTXsujxWRnjtDAJbSAmMeV5DKzys7SRy4TEwbg/G/7NGm+M9R1TUtF+E2g/D7TJ9JbT9Tj8&#10;TQaVHEkSrMyT2LWKzm3ud0hVriSUKiKh8m4aNQnHVpxn8Zz05V40FJmh4k8Y/EH4gfF6Dw3qtjp3&#10;g7SdK0nUNYlsZbS71611RLWe1jYiCMWc7oZJJNqtEQzQK0SvHKGb134beJvFniDxfNby+L/DPiLR&#10;LK3trm4u9G8PSwxTC4jkaNIrg6hMiyKiwzFWjIMdxA4b94Cvh3g3wb4x8L+Ko/F/gH4aQ6LpV1Ya&#10;lZ2ltY2enOiTTXGnTtcmNrmxee0f7PPHA0jxuAsW+KNdqv3mgeK9T+Dd3Aj+B/iCuh6xdNHcRahN&#10;pd4ZNTuJPMa6TydQLQmUtMZIIkMbPtMKRneJVGLhNSRNCo1Byqykep+P7vTdX13w14WuLjm/vRPc&#10;2GFd5IIkeZQ4ZflUypGv+0Ay9q6fXJLfwz4XuHgSC1itLZhCi4jRdqhVQAcAcgDFcv8ACvwjbL4d&#10;0rWdU0X7P4lliVri6v5Dc3e7aE3ebJkpuUD92CMb8dq7DxBpyaxot7ZyeX+9iKhpVyidBkjJ6Ebu&#10;vauyrRm8JVqr4nFnp0221I6v4beH28M+CdH0+VdlxHCryxk52SOd7qD3ALED6Vpaxrmm6LCkt/fQ&#10;2UIfyw1zIiBmxkAbupx2HNed2fxcludPGlRWqS+LFuhp/wBkDZiL4/14ZesYx8wX5kPytjG6tfSf&#10;hnbX1/dat4ktrHVdUvdm8C1UxRAIgO0Nu3cpwzYx2A3MG/H6OKk4+xw0dTwalK0nKqdT4f8AF+j+&#10;JrbztL1KC9XYsjCGRSYwRkbl+8pI7HkV4F+2Ve6b8IvDlp8eIdFgu/EHgqW3R5oobOO5urKadYWt&#10;Rcz2s7xJunyfLCPtklVWBc17NrHw8h1XXDq0WqX2nXb2f2BzaOhBj37zgshYHJ+8CK4j4r/sw+Hf&#10;jZ8N9R8E+KdW8R3VhetAzXSX/wC+iMToy7A6tHu+TBYoS29jksc16OFq4iNSMa8f/ATCcabj7sj2&#10;cbsDd97vznmmPcIjqjPtY9B618qfsa/tBR/E3W9b8K6X4i1z4heGdLsrdNN8Wz6FPBaqYILeGS3m&#10;vJWR5rqQstwytECPMkxI67An1WYkkVXKrnGRlea9KrS5J3kYvmt7pMGpkkyxAEtyTgU1Fw5b2xUL&#10;qnIZQQvPOMD+h5BJz0rGO4Fk9ah8vZvIY5zkluQD6/gOlfCHxv8AjRqfx7/a1+Gvws+EHi3WLW2s&#10;rW9uPFmr6JdSJYf2dd2sLJPHLCWV5kjdmgldNkdxPAQSxNet6x+zV8TPFlnH4a1b43eItL8I6bcw&#10;Pp9zoUrW/iCaOOFIdl3fqQsoYB5W3RFjLLuLFY0WuqVD2UYuc7Ba+p4R+zJ+yh8L/DXxN+JvgDRf&#10;EF9aeKtLtJbJfE2heNLabUL+0uUMV1C1lGv+jfZZVQFZo3YSyo5PyxFfe9K8Sfs1/Ayaztrvxv4O&#10;n8S6Jdx2j6prGr215rEF60NtpssznJeCRlghWdkWNBsd5NoDNXW/s7/sl/Dn9mHQxZ+EdLMmqSea&#10;LnxBqYjm1S4V3VjG8wRcRgImI0Cr8m7Bclz82/tWfF3XE+Ls+mXni4+HNI0W9u9N07T7O7fSkutt&#10;jo13LPc3X9u6YskqNfKkUa9I2mYgkZX0IpYmq4X0sDZ9dWPx3+Gmo6Jq2s2PxE8J3Wj6P5P9oX9v&#10;rlq1vY+a22LznD7Y97ZVd/U5xWHrf7U/wy0OKa5XxBLrGnQ6b/a9xqnh3Sb3V7G3tPMnj86S5tIZ&#10;Yo1D2t0DvdcGJ84xXz/4QHj7xt8FLnwpY6ve+MT9j8I+P9EvbS3FvrUVve63NeyQs+oXtzFLLbw2&#10;eITNJt+RUcyY3HyjxX8KvHMPgv43Xd1pd+7af4T1CbVZ9R8Y3GmXFu8uoa/fiO4h0xJLK9uDa3dt&#10;PJbSMsai4ixiOc0oYOk3ZyIufcLftG+DnvL+C3i8Wag1leXFhNcaZ4K1q8gE8EzQSossNoySFJUZ&#10;Tgkcda6/wh4107xzpU99p1vq1rBHKYGj1jR7zTZQQobiK5jjdl+b7wXB6DpXzj4N1PxNqng1tK8B&#10;y6rbeOIvFPimZp2ikg0aOyl1/UBO087wzW4mXywYQqTTpL5ZMZtnuA30B8OINPsfh1ommaRoeoeH&#10;dL0yyTTrfSNRjf7VZpAgg8ltxYSFNm1ZA8iSBQ6SSKwY4V6EKatEalZXOsmbbGWIPA3EKTkgemOv&#10;0rxfxT8YvDGhSXHi3xl4m03wr4V8P3EkccN/Kkdxc3PlyjPlk792xJ/LgUGV9rMFPyqPT9V8U6X4&#10;Y01L3X9Ts9FtWmS3SfULpIUd3IVE3uQN7HGBnniviDwt8O9P/bx+NvhX4s6vpFuPhHYxzXmk6PqO&#10;my/adRkX/R5I71zKYVC3FurqsXmK8ahXUFnFeLVwqrVIupL90t/XodFKV4ykdx4g/bL+HXxj03TL&#10;f4aaPqXxA1GbxJZaBc3VnZ3FrLo6XYl8u/SR4hwDbnCFo2Oz5mQYNdL4A/ajTwL4W8N3fxW8Paj8&#10;NvDOtlbPSdZ12E2whuTPNF9hu4STJakRwpMk7/umjYl3VlJf6W0fSLPQ9LtNN062gsNNs4Ut7Wzt&#10;YVihgiRQqRoigBFVQAFAAAAArG8d+BtA+JfhLWPC3ijSoNb8P6pC0F3Y3AO2QdRgggq6lQyuCrKQ&#10;pVgQCOlUcJGspxhbzE6kpR5TocrJk+h54rg/F0a+GvE1j4ndl+xSIunXvmKo8mJnIjkV8jb+8dQ3&#10;JyrA4+WvBvg1eaz+yR4vt/hH4+8aafqvw81C0vbvwPruqyyR6ja2lpEstzZ3jeX5Ijghyyyu6hVj&#10;CgbWWKD6D8VfEzwP4Y0y8k8UeK9B0WwiuV026OsajBDEk7RCYW8m9lAkaJw4Q8sjBuVIrPHYL20V&#10;yu/8pNOfL8R2MLB1H0rxr9qb4y6z8DvA9treh2ljd3Mx1JGXUFYp/o+i6jfx42up5ls4lPP3GfkH&#10;a6+e/Dn9rX4S+JtevIvhr4xsNdtCYo5PDZF1aXbSPI5zYwTxgzfKXZo4lAXYvPzV237TPwq13446&#10;HZ+G9Lght7ddN1q4/tKeYGJbybTLjTra2kUZcK41GaYyhXVRalCreapBgpS9oqWIhyzjv6DqK2sT&#10;zCx/ah+I9/8AFS8tDZWA+H9v4it9G+3RaLbteZl1iXTMSp/bgljiMsQRLk27byJX8gCP5rHxX/a4&#10;8XfDrT92n+GtD1PUdXvJNN0y1ml1O6uLCdLi2tWS4FnYzxXfkTXluZjDcKPOlls4vNlh3ybHh34C&#10;60fEV7r8ujX+naFrOs2F3d+Hru6tW1m2eDXbrV0vfPR2txGLq9lRrVS7G2USLObgGA+XfEb9mfxj&#10;J4f03StO+HTaro2h6zrE1hoNlD4aeA215f6zPGtuNRtZRafc0XeQ5Xy5sLB5sTA/RL6tOaMD0Twb&#10;+1N4r+MdxpieGLjw14fjGm6pql9ING1fXmkjtY9Klh8iF49PnZ5I9TEgCxyh1MXllixx6R8M/Fvj&#10;TxV41ntZvGfhTxV4b0+ztLy5u/D/AIanhguvtMUjxRQ3h1OdA6oIJ3RozmK4t2BxMCvgvwu+EvxT&#10;+DP9lazofgUrelvEdrb2tvZaFus4Li+0prOS8tbWfToGle2sJA3lTzYYI+/afKT134Tr4n8B69HY&#10;2fw++IUGg6pK9xqZ8QXeizquoT3G+bUVaLUmMKOZJnmt4YjHu2tDFEd6z5Vo0/e9mETc/at+CWm/&#10;Hz4UHwxq+n3F7YLfwX8racy/bYhGx3tamQMglKF0+fgiR8fMRXd/DnWrjxD4D0PULy11SGSe0jZ/&#10;7da0N1OBwJZRaMYQZBh8R4UbuUQ/KOpYblYDPTjABIHHHpzg18y/EHw78avgR8Ol0f4HeG/C/i63&#10;GpRLp+iXlrFp6aXYfZyJVOJ4VldrhPNMpkBZrmQeWy4K+TTU5v2bmbP4T6eiAEaBTlcDBp1fMek+&#10;J/2q/CmiaprHijwT8OPGMcNiGtPDnhLU7uwv5LgyxZUy3SvDtSNpiQBklF2scjd794Q8ZaF8QPDt&#10;lr/hrV7XWtGvVLW2oWMwlikAYqcEdSrAqQeQQQeQaudL2Zmjb8omUtuYDFcfrVxq2r+J5NI0+6h0&#10;22t7eK4urzy/NmcPIQERSCi5WJ8swY8rhe9dkPujA28dB2rl7Qn/AIWBrO3G/wDsu0xu/wCutzXj&#10;4pObp038LZvDS8hdT8B6ZfadYWipLZ/YI/Ks7i2nZLi3XYEG2QNnoeQxYHvmvDPj74M8Naf4r+Ff&#10;i34nJpmoaF4V18z2vim/1G4s59NmlKm3DQRIYpE8+K2LSO8aoI8lNhevppc7Ruxuxzjpmud8c+E7&#10;bxx4V1bw/c3l/piahEYVv9LuGgu7WTqk8Mo/1ciMAytzyoGD0rrp0Y0aqlD3RKXu2kdEHxGDsbkZ&#10;28cflSqxIBxj2r5b+FHxW8W/DP8AaCuPgj8SLi+1HT7/AE+2l8B+JZ7cynVY7WyQXy3FwG5nzH5z&#10;eYNwd5SWCvbq31Gi7UAIxgYxXTWpShr3Mh46U1iEBYnavc04dKaygqVYbge1YIBFkDAMvIIyDRJJ&#10;tCn1OKYgdZNoVRCBxjrUlWP4iJjLvIXZtHTPrXzx8Rv21PBPgH4x2vw8naXUL+2t2u9av7eaKO00&#10;ZfkEQuZpWWOMySPGg3MADJEMhnUVzXxC8D3Xx1/aU8ceBfE2u+K/COmW/h7S7nQW8NeLraFZlivY&#10;rk6j9hy00Vwl0qwLOY2TbE2SjeUx6H4YfsM/Dj4eT+MrrU31b4j33i2CGDUbvx5Jb6lO6RMXAEoi&#10;VgC/lMeTzbwnqi12ujThFupLWwob+8eueLvi34I+H9vp8/ibxl4e8NRagjSWMur6nBaR3QQLuMZk&#10;fDAeYmSvQMtdoB8ozkcdzk18YfFb9gLSdZ+FvjjS/BKaQnjHWbqaezvfElnHPb27XEsJuW3yQztH&#10;K8aMBJEqFXC7dpUtWt8Kvi/4r/Zq8H6b4G+MHhSW28P+GtOisLLxj4VtrvUNNjsrLTIGeW9laJTH&#10;vkDxpsUszhk8tRGsk2UKUalLmi/e7dy5aPQ+uwMClqno+qWWuaTZalpt5b6jp15AlxbXlpKssM8T&#10;qGSRHUkMrAgggkEEEGrlcmq33AKafumnUh6UEFaOVt5jZT1yCvTHvU46dvwqNvkLNhjgfdHeobi9&#10;jtrJ7iZ0t4kQszSnaqj3qm7e9ImP8p4R8K7a/f8Aau+PAvtJ0i3sEXw9d6deQQQfbLgmyniklmdf&#10;33y7XjUPhQqsEALOX+gc818a/DDXW+KH/BSP4k63pGnQp4f8K+CLXw5d6tDMoF1dXE8d3C+3Cvyq&#10;zpkbx/o27cu9RX1d4m8Y+H/AmjtqniTXdO8O6VGwR7/WLyO1gRieAZJGUZPYA111lJuKXVL8ikYn&#10;xh1rxL4f+Guv3vgu3gvfF0cIXSrW5sZLuK4uWdVjidI5IyiuWCGVnVIt3mSHYjV+dkXwi+IGkeNr&#10;zS9MttcsdTjNvouiKnhnxVPo9lPp2q3EenXLzT6i9usCrLb3sbsbmCONJh5QdNt396TftRfCSC80&#10;W3X4h+Hrkay96LO7s75bi1L2cCz3Ky3MZMURjieNyJHXIYYzXR+C/ix4M+I+oa/p3hjxLpviC78O&#10;3SWeqQ2NwkhtpGjDqDjjB5XcDt3xyLncjqOmhVnhqduQlx5j5U8dfCH4keOPDHxo8QaiF0y9NlqM&#10;y6Fa+H5BqWrTXHg+ztZreG4S7kQ2zXIiPkRrODPZIPOdkBWbU/BS+HtZ8YapoHwY1f4c6LFc+Arx&#10;9J0/RrV2uja+ILme6mii0x51ldIWQugzIFVSUVdhP2uOg6n6jFPB4qPr8v5S+Q+SfD/jw23xDPxF&#10;udL1yw8Q33l2Wo6BZeAtensBYjYsk0d22lrM14VjhdpBGkcqW1tbvGPJiul+qtK1GLWNLs7+3SeO&#10;C6hSeNLq3kt5VVlDAPFIqvG2DyjqGU5BAIIq7THORXNVrKothFWVSxbrjPGD1PPBz2718qSs895q&#10;e20jsmgvJVk0+Byy2/HKYb1+c/Lx6cV9YiICTzCW6YrxH9oFLGy1nw1cyJbx3P8ApOZirea0axEl&#10;f7uzLqDv/idccbq0y7Hf2Zj6GMkrqN1Jdk/tfI83MsE8wwdXCreTTXqjzfCjodw7Ed6d1FdLonw9&#10;8S+JrJ7m00qzsLeRY5bWe9u2bzo2Gd2xQTnH8JIxuxXT6n8Drq38OTvFrV3ea1GGlhiCrDbyMDlY&#10;wBh1Ur8hzJjJ3Y5r9Wr8eZfDl9jGU4/zH5xS4Pxk+b20oxkeZ4pDx0p8oX/XCJ40ZmzFImxoynyu&#10;pXJwQ2RjJxRbiNiqzY2kHdlfl/H8a/QqOLp18OsTS1i1c+Jq4SdHEfV6mkhvagc0yMakum3mq3dj&#10;LFpFqBFNchFCLKZDGSjZG9CR8wwcGpriH7POycnHHP8A+ofyryspzzDZupew3i2vuPQzHKMTlvLK&#10;rsxlYXj5NQn+HvimDSmu11N9OuGtm067+y3XmiI7fKl3YjfptfBAOMitwDApDhgQcbTwfl3KfY16&#10;uLo/WKEqcepwYOv9WxEK8uh037DvhvwH4P8Ahdf6Z4N8XJ4m1LULtPEHiGCXxHZ63c6ffXMMayRS&#10;XFqqq2GgYB9o3lHOBnj6PTzPMx8oix6Yr4C/Zh1q2sP+ChPjzw7o2mRaHp0HgqN9QtrDEUWpXbXN&#10;rMt1LGqqpkVb10DHc2Nx3Hftr7/3bVMnzHjOK/nHM8O8Ni5U3LmP6Ew9T21GFRdR27jBp24AVDbr&#10;hN24nd82G7Zps8CzhBz8jbuK8jY6bysT76ZJN5YBwTk4qrqOsWek2kl1fXcVnbJ9+ed1jRB2yW4r&#10;nbP4neHby6hhivXdJ5jbwXP2aUW0zbiCqTFBE3zKyjBOcd6wlXow+KRXLKWkTrs1HPcCFQ2xmB4O&#10;3oPc15wniTWfGV1dy6VeR6ToaTILe+SKO4muvLkZZip37Y1+TYCynO7NRa02teHdOm1P/hLZ3htY&#10;2kki1O3t3hlAVhsPlpGysW24ILfSj20vZuvy+4jGdaKqKhze8z0vzht3Y3AD5cdSDnp+VcPYanqH&#10;j0wSSaYdL0UPBfW91NOrTXOCroFRT8g3AZLHJXAx8x2wabN4m8ZrZpcWEnhbTfL826AnDzXBbIEc&#10;bD5o124LNhHzwu05auv8OaH/AGL4b0vTpJPtD2dtFAZioXcUQLnGTjOOmT9a4eZ4youXmUY6+vkd&#10;qXs46/EZ/jTwnB4m0a4h8iAajBGTZXkmUaCXhldXHzJhlUnHXbXkPx7+Lt58MPh1qtv4h8Sn4ean&#10;ewOmjeKNPtv7Qgjut48pZ0lgdY1yY0d5Rs2s3zxvtI+gfMWNCWZVHqzda8o/aa8QeK/DXwK8b+IP&#10;BetWGi6xpGj32oi5u7D7YSkNtK+2LEqCOTcEZXcSIMENG27A9Kng068K8Vy3+75k875bSPm74zft&#10;LfEH4d/Aj4xWs/irTrP4v+BrXRTftpUQubWBru7iHmwie2UMjRSqGVlcoTwwOK9X/aE/atsfCX7O&#10;/wATPiH8Obmw17VfBesR6HeQ6paT/ZobxbuCGeNwfLdwi3GQ0bMhOME81+eGm/BbUNP+AHxT0nQf&#10;h14svZfFOh+CNU8PPpfh6/voL+b7LFPqJS4SB0Vd88jsPMjwyqigbNtd8fF1t42/Zx+N3wytXkPj&#10;X4jfGe5s9NsntJo2i3XVnPJPPAyfaFhjW3cSbY2dGdFdF3CvpY4OjRiktr/mYylzHvvxd/aV+Nng&#10;bwxdW+ptoPg/W9StLlNKk1vTNF07MyoAGSSfxO6ko7xknypAu7cUdSFb239nXWPFnhb4TeD4PGdy&#10;fEN5eaPa3yaxpEIuoAZIkYwnyDICFzhZY2aNwAV2qQg+E9F+FY+H/wC1ctrrfivw/wDCOzfwg0ia&#10;vcXUunWs0ovU3W3maemiFpirJIVYOdoG4sNnlfavwA/aX0Lx18Mb24sJtU8TJ4X1K50KfWbXTZlt&#10;b37PHuW4jkkubpmjeN4h5kszSM2XcDdXk5vGh7BV6DtbXm9dDSnzr3OU7TxHrVl4g8R2r6rpt1c6&#10;dF+50/TJ7UiS7umyXl8mRhkRRj7zpgB2INUNE+Gc10kkviK88/7csT3Wm20KW6GQB2ImaLPmkGT7&#10;wZPuZ5rovCek3HknW9VZptdv4leZpYyot1IyIUQklEXOGBOWIya6MDAHGPbOa8bCZTCf73FPmZ4m&#10;OzapGXscN7q6mRo/hXR9Ea2ex0q1tprdBHHIsYaQDGPv/eY+55PeoYJrjQPGWp6jDot3f299aWqt&#10;NbPbr+8jabIfzJFP3XTGK3wc0bCT1r1pYak1FQXL/wBuo8eljatOfM3zFC8+IEunWj3F94e1e1s4&#10;iPMnZrWTyV/vMFmZsAfNwD0rodC8SaZ4lskvNLvIry2YZDxnOPY55U+x5FcnqEOtfb5PsLWgh8tD&#10;i5LEO4L/ACBQo2lvl/eb3xsx5Y61i+MZLnw9Fd+LdE3rfwoFuofLdo7uINsBkB5BT5mWUcbVbPy4&#10;rjxFLEUFKrD3lHWXe3kfQYXHQruMKi5ZS+7/AIB6wZlBUN94jsc1JmuG8C6x4hvrzUrPxHpttFc2&#10;XliK7s43ENwGXJVC/Ur0P1rtg+VLEgr2I71nQxFKvS9rE9OcJQlysYZszeXtY993pU27j1qrcX8F&#10;nbyTzSiKJFLu7dgK4t/itpsapdvaX8Gjyyqi6zMgjtVLKCHbcwYR/Mo8zYUyQN2aUsRTT+IXK0ve&#10;O4luBHnc3euUv/iLYR6m+m6dDc63qMbDzYLBVYQ53j53ZlRfuMMFs8dK5i2tl+ItzHrWsRi40dWY&#10;6ZpksJEZX50E8qN95mUEoP4Ac/x10WnaVZaPB5VlZwWsLNuMVtGsak+uO9a06FfEpS5uWH4/I8vE&#10;Y+lhpOK96X4FI+L/ABRDp8l43huxZliM5gGqO8gwo+UKsJG7twSPQnrXQ6D4pttX8MxavOv2FfLJ&#10;niucx/Z3XiRGLAcqwIPA6VXYgHgYyelcTdfD5n8T20sMsEmgTXct7fabcru/0kxMqyr8jFid2drE&#10;BdvGeFCxFDEU5RlQ9++lu394yweYwqRlGvo1rf8AQ3tW+JcV7fLpvhk2+tXkqEyXMc2ba04cqZZE&#10;DAElSAp25x1pnh/w3HoRup2uJL3VbwL9svpWcGVwX2sYySFUbsKoJAHGTit1ZCTk5yRzkYoyABmu&#10;2lg1Cftas+aS/Dy+Z5+JzGpWj7OK5YsAuQDjGex7UvSiiuzc8UKKKKACiiigAooooAKKKKACiiig&#10;AooooAKKKKACiiigAooooAKKKKACiiigAooooAKKKKACiiigAooooAK/PfS/+SweJ/8AssGkf+lG&#10;pV+hFfnvpf8AyWDxP/2WDSP/AEo1KuDE7x+f6GlP4j9A/gF/yQz4d/8AYu6d/wCk0dd4OlcH8Av+&#10;SGfDv/sXdO/9Jo67wdK+3j8KPso/ChrV+Y/x3/5GP4i/9gHUf/Uykr9OGr8x/jx/yMnxE/7AOo/+&#10;plJXj5r8EPX9DhxfwxPtf4DRRD4C+Av3ULA+F4s501248qMtlBywz1Ucyn5hxXozIGvy3lxhjdjk&#10;2jBs+QP4+m7/AKafdx+7PNedfAi6iX4C+Av9IhUL4XiYltTkUACKMMxYcqAeCRzCeBxXozSqNQYe&#10;cgf7WE2/ayWDGAEDZ03Y6R9MfvDzXqYb+DH0R3R2RWggRYIU8qH/AFNmB/xLJFHEh/hzwPRf+WXV&#10;uK/KXVfj7rP7Ev7aX7QvhzQdDi8d614v1CG/0i0Ni5mbVLo/aLWEKkm7ai6ncK2wM8xSNB5XmFl+&#10;7PHfxi8ceIby68K/CPwU11r1qLJLnxN41e7sfD1mPMn4DN5dxf7mgCLJbK0b/aI2aRgNjfK3xl/Y&#10;Z+Jfwt16y+O3gr4g6j8TfjVoertqmr294vknWUCrIIbaCEh48W4aJrUSMJYNyxmP5YD0lHsn7Cv7&#10;GUfwP8I/8JX8QNP03XfitrFzFq9xql5YNeXelGTI8hbh2IMxDyGR49uGkO8yokbHh/2BYUP7UH7Z&#10;u5Eb/ipZetm91j/TdT7Dr/1zHzP24FeMftpft/eDPj/+yZpPh/wlqV1pXiPWr2w/t/wxeRzTvFbQ&#10;id3T7Q0flMonjtGV43WSQEb1T50H3h8Svjb8IP2Wxcrr7R+DLbXbq8vJr7T9M1BrS9vp5DvMlzbW&#10;7R/aW8li5ZvNjC8Aqc0AfP3/AARviVv2ZtbLKD5fje7xiMy7f+JfafdZf9Xn+936fxV9xRJCkMKG&#10;3hwYbMN/xK5ABiQ4GOwHZf8Alj95uDXw7/wRuYR/sy60rnaX8b3eAZWj3f8AEutPugcyY7qenX+C&#10;vuSG6j+zxkSwsPKszn+0nYHMh53HnHox/wBZ0NABOkXk3GYYmBhu87tNkbI8zLAoOWBPVRzMeV4q&#10;w6RrflxGgcXeciybOfs56v0z/wBNen/LPqKrTXEQguCZ4lVYbtjv1J1wofBy2MqAerdYT8o4q35i&#10;HUQnmKXF5jH2w5z5B/h/9p/8DoAqSxx/Z590MJBgu8506VsjzMsCvVgT1XrMeRxVt1Q35xGm77YO&#10;fsjht3kDnf03Y48z7uP3Z5qpNcRiC4LTwqFhu2O7UXQBQ+DluqqD1PWE/KOKtPIi35Xz03C8CYN2&#10;5O4wg42YxuxyI/u4/edaAKkSwiGFfIhKtDZ5P9lSKAPMOPl6gDsvWH7zcGnTpF5NxmGJgYbvO7TZ&#10;GyPMywKDlgT1UczHleKSC6j+zRlZYSvk2Zz/AGm7jmQ4+c8kejH/AFvQ0TXEQguCZ4lVYbtjv1J1&#10;wofBy2MqAerdYT8o4oAtuqG/OI03fbBz9kcNu8gc7+m7HHmfdx+7PNU4lhEMK+RCVaGzyf7KkUAe&#10;YcfL1AHZesP3m4NW3kRb8r56bheBMG7cncYQcbMY3Y5Ef3cfvOtVYLqP7NGVlhK+TZnP9pu45kOP&#10;nPJHox/1vQ0AW7WFRdQ7VVMfaSNtm0WCZRk7jxknqD/rD869KqRpAkUSC3hCmKzBxpcgAAkOBjsB&#10;2XrD95uDVu0lQ3kGyRWyLkDbeM+cSjI2HqR3J/1Z+UdaqxXUXkIVmgZfKsyGGouQcyHB3HnB7N/y&#10;06GgAnSLybjMMTAw3ed2myNkeZlgUHLAnqo5mPK8VadUN+cRpu+2Dn7I4bd5A539N2OPM+7j92ea&#10;qTXEQguCZ4lVYbtjv1J1wofBy2MqAerdYT8o4q08iLflfPTcLwJg3bk7jCDjZjG7HIj+7j951oAq&#10;RLCIYV8iEq0Nnk/2VIoA8w4+XqAOy9YfvNwadOkXk3GYYmBhu87tNkbI8zLAoOWBPVRzMeV4pILq&#10;P7NGVlhK+TZnP9pu45kOPnPJHox/1vQ0TXEQguCZ4lVYbtjv1J1wofBy2MqAerdYT8o4oAsusZv9&#10;3lIX+2dfsbbt3kDB39N2Okn3cfuzzVcWsC6dMPKhVTYRgkaa4XAV8Ax9WHpD1Xp1ZatPOiaiy+dG&#10;XF2E2/a2LbvIB27Om4jny/ugfvOpqot3D/Zkri4iMYsI8t/achUAq+CZOqg9purdeqrQBaZU+3H9&#10;3GG+2Dn7I4bd5A539N2OPM+7j92eaqRLCIYV8iEq0Nnk/wBlSKAPMOPl6gDsvWH7zcGrbyIL8r56&#10;BvtgXH2tydxhBxs6bsciPoB+8PNVYLqP7NGVlhK+TZnP9pu45kOPnPJHox/1vQ0ALOkXk3GYYmBh&#10;u87tNkbI8zLAoOWBPVRzMeV4q06ob84jTd9sHP2Rw27yBzv6bsceZ93H7s81UmuIhBcEzxKqw3bH&#10;fqTrhQ+DlsZUA9W6wn5RxVp5EW/K+em4XgTBu3J3GEHGzGN2ORH93H7zrQBUiWEQwr5EJVobPJ/s&#10;qRQB5hx8vUAdl6w/ebg0s1vGYLgNDEQ0N2p36a7ZUyZOUHLAnqo5lPzDiiC6j+zRlZYSvk2Zz/ab&#10;uOZDj5zyR6Mf9b0NE1xEILgmeJVWG7Y79SdcKHwctjKgHq3WE/KOKALVxbQvJds0KNvuot+6zZt3&#10;+qxu7PjtJ0T/AIA1Vp44hDcAwwsPJu8506RsjzMsCo5YE9VHMx+YcVZuCqG9YupIuYV5vWU5/den&#10;3D/0zXh+/wB81VmniSC4zPCAsN2Tu1F1AUSYOWHKqD1Ycwn5RxQBbdUN+cRpu+2Dn7I4bd5A539N&#10;2OPM+7j92eapxLCIYV8iEq0Nnk/2VIoA8w4+XqAOy9YfvNwatvIi35Xz03C8CYN25O4wg42Yxuxy&#10;I/u4/edaqwXUf2aMrLCV8mzOf7TdxzIcfOeSPRj/AK3oaAFnSLybjMMTAw3ed2myNkeZlgUHLAnq&#10;o5mPK8VadUN+cRpu+2Dn7I4bd5A539N2OPM+7j92eaqTXEQguCZ4lVYbtjv1J1wofBy2MqAerdYT&#10;8o4q08iLflfPTcLwJg3bk7jCDjZjG7HIj+7j951oAqQwQm3iHkQ4aGz/AOYZIox5hx8pOQPResXV&#10;uKuRRKr2RESpi7lI22jcE+Zk/wCwTzmQ8NkgffFVIbiH7PF+8tyGhsyD/aUj5zIQPmPJH91v+Wh4&#10;NXIJkZ7QLIjA3coG27ZskeZkc/eI5zGeFwcf6sUAUo0gSKFBbwBTFZggaXIAoEhwMdgOy/8ALH7z&#10;cGnTRxCG4zFEQYLvO7TZGyPMywKDlgT1UczHleKIbqL7PGVmgZfKsyGGpOwIMhwdx5wezH/WdDST&#10;XEQguCZ4lVYbtjv1J1wofBy2MqAerdYT8o4oAsOiG/Y+Wgb7YDk2jBt3kDB39N2Okn3cfuzzVKIQ&#10;rbxfuoSiw2nI0yRBgOe3UY7L1iPLcYq9JcImoMvnRlheBCv2ti27yAduzpuI58v7oH7w8muS8aaf&#10;c694K1Kz06+jgurixt44pU1FpN24kAKzEZ3fdWQsDISQ2AoqqcVKcYt8qNIKMpcsh8/jTwvNbXqf&#10;2rpLJFb3ZlH2feqh5FB3Dd8wYlcr/wAtScisCL48eFZdRgkYSW8E7i6+1zWOFXMQTLPu4cfd3Y6c&#10;YPWvh+40nxzJ4gg8O6hrEvhDV7e7mjF/pmlJe2uqWwG9gyyLIbORVAQrKcZB2+duwnuHgv8AYT8B&#10;ado91o8l1A3iiaK2vtTuI7ySXUCGlLxzyTI6SYea13goY1LQvtBOa9/FYXL8FaVWr/X9dz3p4LC0&#10;UnKW570vxe8FvZxWx1jTMpaNb7PsEm0AgDhM8RfJymemPmFcr8Tf2ofBHw50WbxFJcWt3ZW9ys9x&#10;IlpIrRAqkIJIBYyFpFUMEI2gocYzXGTfsO+HYTFMmr391PDLHc28GoapqE1u00bh496PdFWAZFOC&#10;Dzziqnhf9i97ayitPE/iy81g2slrLb3c87M7PAxaDf5QhEm1yGbzA5dgpYtsQJwKrk65pe1/IyVL&#10;AxXNzHkGrfEE/Hf4jaRrGl+JIdP0TRZWtbiWGyaDTLlHEtshineTDLAyF/k3R5lTBLcr9A3Pwqvb&#10;GZ77SdQDTwXNpdWsRIhYrFlZ45p1VndZBuyoG3hcVe+JjeCvBukXHgewjvLrxpqNks2mQWazC7aQ&#10;OfIna4yqoqSQhzmReI2bBzz3kQURYUYAPHT+lbU8xWPh7ClzRj/W3kehSrwrx9nT+E8v0r4D6a/2&#10;u912USa9dxJH9o08+RBYFAPL+y4AKhAiKCeoQfKN7hsCTwhpc3xks/D+sy398tvpCXemz3eszPMZ&#10;xKd0g3FWWU7dwVHAAj3hedqe4ncGGNuO+azPEHh3SvFVg9jqthFfWzfdSVAdjDgOueQw3Ngj+9XP&#10;UoQSsviCWHivhiQ+HPCOjeGIpzp1nFGZ3Mk84LvNcHO7MsjEvL/rG+8T9TWysAAAKjI67uv6cV57&#10;4BvL7TfGHiHw9qOsz30FnDbNp8WoKFuTDsG6UsqKJfnyu/O8bMNg5L+hJIjcDgdsVeGlRkrPcuDg&#10;lZGFrPgbw/rQvzeaRYzTX0Xk3UpiTfKg2/KzAKTjZGwBPVE/u155oWm6r8B9MhgeS/8AFGhshWSC&#10;3hQzW9y0yiJYo2kVism8/u1LHzAGyN7CvQ/G3jTSPAmhXGratcrb2seIwFGWlcn5UT1Y+n9Faq3g&#10;Lw3dfEDXF8YeJNOv9P0+xm3aJoOq2wtzG4jAe8nXcxLh8pGHACBN6r86svBj61LDL2kfiOPETp01&#10;dfEcbq3xM8QeLLm4sPAvhTWtS2XBtv7TSOO3EdzCYpJ4JRcx/uGETMoMo+/gKp25rvdA/Z7gRbM+&#10;LPEmoeM2gvZL2W01K3gNlLIyMi4iKFlCJIcKH2h8vtGcV66vAwGOaeM4GeTXxuJzCpiNzy51Z1Pi&#10;I0T5FBycDHOM/pxSlDtwpC+4qSivK82c5GIflGTk+p71geJfBuneLIoYb+LzI4LmK5QDgFkPQjvk&#10;blPsa6IijtWdSlTr+7UiaRlKHwngXjfwzpuieOo5ri0ttLszML2O/aJpPtMz+YWVpJP3abSpYR9R&#10;nchDORV2S88SyeG31qDTbO3sBaG9E8t0ZB5YRZOAFyzFXYDPAZD06v7Bf21vexrFcRxyoHVwr/dL&#10;Bsr+IZRWf4y8Nw+LPDt3pbSeUJQhWQLvwysrjK9xlVrChCvgFNYWXLHv38j06ePfLGD36nKWVwt1&#10;aJLGyusihwyMCpBGcgjAIrkvG/xDsPD8Y02xvdOuPEl3cRWVvp8s3JllKqPMChiqhW3N90kYGcut&#10;VfiJceM/A3h26LTaKj3EgtbK8jWUeWx3EtJGVIxsXsWAb+B/utt+BfDeiaBpcT6VH5wulSafUJub&#10;i9JJbfM//LQnzM+xNfo2XZrDMILDUviilzd/kelO9RXp/CWvCPh1fDHh6z01rh7uSNd0tzKxLTyM&#10;xeWUhicFnJbGT16mruqafBqul3VjdQma2uImiljXIaRSuGA2/wB7P6VdH7sDdyPWqt5eW9tbzTXM&#10;qQWsS+ZJI7bfLVSCx/Ihvxr6GtClSpcqHKUUmpHM/CmTPgPTlWeSayTzIbSa4QxmW2V3EDAHk5hC&#10;HcevWsf4lx/2h4r8DWNrqdtFqaavFeNYT+VIDAkcrNLtZd2RtcKR/E577Sux8I2ki+GfhppzKZBY&#10;RtmdowMADbtK8bAvT+LGN3Oa5vwPrFzqtz4l1iOzfUrzUdVl07T/AC3KwzW0EbeUFZm2hS3nElOr&#10;ucV42MxEcJhFKp01JuuWzO4v9Uu3urrT9H0yfUtRFv5yqNoiUk4QOzFVGTnAHJAatdvhldTWsMc3&#10;iXUjIyhZ5IliTf8AK2dny7lJO0/eOAuMnrTvhLpOqWNvrNzrdqE1K51F8yhAvmxoFVOTztBD7c84&#10;r0AlWA5JHrX5/UxtfMk6tSVk9FHbQ8/EYqcajjTM7RdAttAtobOxgigsoY9scaA5z3O49fqetavl&#10;7R1zj1pQQAKXqKxhCFOPLA8htvcBXN/ELwZafEbwJ4k8KalNNBp2u6bc6ZcyWzASpFPE8TlCQQG2&#10;seqmukxTZF3KRkrnutbxlKErg9j5E8J/8E1fhz4Y8aeHPE9x4q8e+JdV8Nx28eivr+sR3C6d9mlW&#10;S28kCBdqxsMCIgxYY/Ietec/HL9kqb9mLwH8PvGfwW8NXvjXxj4GuWtIpNZ1C5a6NnNJcy4WO1nt&#10;hJiefyxDEhMizsrJICwP6AY2oBknAxk9TXhH7cfhz/hKv2TfijZvbG5SLRpdQ8sSGMg2rLcK25W6&#10;gwhgO+3b3rup4qrKpFSdxFX4J/Ev42/FbwT4f1PxF8PtK+GN+0ypqA1iWS4kngNs3723tFKvbk3P&#10;lgxTvlIwTuc4rzAfs1/tC+NJ/B+m+NPi5LYaQqz3XiTVfB+tXVlqktzvuzFHahYEi+z7JLPepRTu&#10;STA4U17d+yZrsvif9mv4Z6tdeIrjxfeXOhWs11q1zPHPI1z5X76N3jCgtE+6IlhuzH87PJuY+skm&#10;0BOZJcntWbnyVX7vvXYSny6rY5b4WfC3wv8ABfwbaeFPB+lroWgWbSSQ2gnkmKl5GkdjJKxdiS3V&#10;iQvQHArrlhIlD7mAxjb615t4+/aP+GPwxvltPFPjfSdJvhqFtpstq1x5ktpNcRtJCLhUDG3V40Zv&#10;MkCIFAJcAgnpvAXj/wAPfEzQYtb8M6xbazpkywustq+fLEkMc6LIpAaNzHLG21grBXTIFYzhUa5p&#10;g0n7yOo347Vn2Wl22n3d/cW1tBbS30/2m4mihVGmlEaRB5COXfZHGgY87Y0XtV3cm8LnBAyBnrRH&#10;J52fkYY9elZq62Hc53w94F8L+FNU1nUdB8PaTo2o6vN52p3mnWUUU17Lkv5kzqu6V90jkF8klmPe&#10;svUfg14F1Lwfp3hWfwL4ZufC9lObm30WXSIHsbeQliXjg2bEc+ZIdwXPztz81WR8TPBY8cSeDR4t&#10;8PjxkTx4e/tOEahny/OJ+zhvNz5Xz9OUAPA5r8+5f2hPGPwn8E+Iviu/ijUPEuv6X48v/wC1PBGp&#10;62LjTrfS7iaNRbwNa3E6LLCyQhN7BYvOmxFKvlu/bGNSXUIxlJH3Zq/7N3wn13Ub3UtQ+F3grUNT&#10;vJnuLm8uvD1pJLPK7Fnd3aMlmYkkkkkkkmtvwV8LPB/w1F2fCfhLQfCrXqot0NG0yG0WbbuKbxGi&#10;79pdyM9N7V1igBQBnA9TmiSTYq/LnJxXL7SpLSQrKJ8v/FCFvEX7Z3wng0bU4da0+wt9Qt/FuhS3&#10;8F1Fp5SCO80ydrN2Yw3BnVXScKHxCnO1RX1AqfnXy78APGd14w/a4/aUtJdWsvEFt4ek0PTtPure&#10;CLdaRtDdPLa+amWby596FSxIdZPlVsivqNc4HOfcd60xHNDlhIEPpr9KdRXIWjD8Q+G9K8YadPpm&#10;t6XaavpsqsktrfQrNE6lSrcNxkhiv4tXF+MvhL8LRol/P4h8CeEruwST7XML7RLaRWl2eWrlWXBc&#10;gKit1IwvavTMYJ+tcX8UbcyeGJ2ia7F9HPDJZi2kAb7T5irD99gpXey5DfL36qKxxNedKjKVP4iq&#10;ceZrmPHvEf7JPhfxd8JTB4U0bR/AHjuSAXGneItP03yLnRZncyOkDQNFLEo8yUKgcKC2WVyXD+k/&#10;A7446F8dvDGo61okOoWMum6pPo2pabqds9tNY3sBUPE6uqt0ZWHH8eGVHDRr6Bp0UkUELXEiPcCN&#10;Vk8pSqFsc4BJIGe1fPf7Jfhm/wDAPjL48aBqN9os8tz49vfEi22n6l515aw3yrJEtzBsHkgxojq2&#10;5t5ZxhdmX68PLnw37yXv/wBf1uQ3KUm2fSCpkA/zpfmFOUYAHH4DFLWRJBGJCzeZtxk7cdcUeTib&#10;zNzdMYpHdlY4689v09+5wOa+PfhN/wAFENL+IvjW6N94Nk8P/Co6nf6RZfEq41Vf7Oae3RJI/tQk&#10;SP7Is0UisvmMSXkWMBiHZemFKdSLlGJPKfY+z3o6V4X4z/bF+GngvQdR1+61C91LwrZNZI3ibRrb&#10;7Xp0j3Fw0LJHPGWV3hCiSRFy4RxsV2yg8Zb4+ePv2wfFXh3wd4J8EfEH4Z/CzWNP/tHV/iBe2kml&#10;agsa4ltxp06O0YWQrEhYGVpEuHwirGzNcMPOa5pfCXzHJ+E9M8Oax+1J8Vvhr8evF+p317B4rtfF&#10;fgrS9Z8QTJpk8UjTfZYrNZQm2WP7YsZjWTZI+ECOtsxP3T4Y8LaP4L0O30jQNHs9E0m3y0GnabbJ&#10;bQR7mLnaiABdzkk5AyScivIPGn7E/wAHfHXgrX/D194TURa1qN3rUmom7klvba/uVQT3UM8rOyOf&#10;JiJQZjJRdyMuQcCy8Y/EH9mDw74d034hSXfxV8J272mnz+OLGxdL2wjIu3nvNRj3yfuIlSzVpt2S&#10;pmkdnfajdNaUK6Sg9SD6WYhFJJ4BxvzgEYySfYVxWg3LeIPFl54h0+7jl0V7NLVccfaHjkk3SK3Z&#10;V3MFPcl84Gxj8j63/wAFMLXX9ZfR/hpp2geONUn1KJbKwtLjXZr+8tRMplK2y6OFR/s4kkbbM4Qq&#10;zBZtoSTrvAvxws7n4feI/i3qs/hnQnspIoE1K2bWF0yTdbreMlxFJYW7xCeCSERXDLcK0lxBsEje&#10;XBL5eLy/EuVOUY+7fubQqRtK+59gbt0KlCpYgEE9KepLIobG7HOOma8O8S/tLWPh3xxe2n2G5l8K&#10;6Pp2sXWq6ksAf5rCXSFlmt28xRLDANQuVmRVaUy2ksaKXTY/Jy/Gnxjb6dqWuax8QPBPgjRTreu6&#10;dp66p4RvbrbFp99PbfvLlNQjjMpSFpSgRWZY5nA2QyMnf9UqGJ2n7Q/7O/8Awus+GNY0XxVfeA/H&#10;3hK8a80DxNYILg23mFRcRyW5ZUmjkRApViCduCShkR+n+D/i/wATeMvDU7+LPD//AAjviLS7yXTr&#10;+BShhuWjClLm3AdysUiOHCSMWQsRudQJJOY8G/FDxLd/DVdW1a3utQ8RXkCXVrZweE73S2t/MjBW&#10;G4ikmuPnjYneVlxgcA8bs3RvDUC+LtU8QWl/ceH/AIi+INJgudQhgjQRzxws6W5mBgw3ltIYySpl&#10;CgIWKgE+a8bzSlQS5uX+t+pUrU4KU9LnviHCj6UM3WvOdC+M+iXWmO92t5a3NoMXtv8AYrib7KQG&#10;zvZUbA+R8btp45APFXvBHj2LxtqGtNZz202mQSpHbOm9ZGDICd6HGBu34PG7pgbMtyLG0W4pSs5G&#10;qptqVuh2u/c235elfDXxa/bO+I3iz46+KvhP+z7oOneNrzS9Buxf3UhFjc6Rqcdy9tNIrXjLDMkR&#10;aHCBSrOxO5lyK+l/iZ8ZH8JavL4a8L6FJ4u+IUmmNq1l4fd5LOG5tUlEcjm8aNoUKswXZy254g2x&#10;WDCj+zv8L9W+F8HxEGs2eiWk3iLxjqPiKGPQ7q5uFMNwI9pmacA/aCVbdsATG3GBwPeoOlTUpy36&#10;GNpLUi+Cf7M3hT4Gaj4j1nSojq3inxHqdzqOp6/qUUZvWNwY2lhjlWPzBBvjDiN3bDEsWPWvYH3M&#10;qiMKDnkH0oKGTB3MMHtQuxHKiTc2ckbulck5ur70xCxQmIsQzOGJPLcD6VznxD8A6X8TvBuq+F9d&#10;ja50jVIfs11ArlPNjJ+ZSykMAy5B2lWwThgcEdQDmmswVSSMAdTUK6d0X8J8g/sY6Vq/w1+L3xy+&#10;EU/i3XfE3hDwQdC/sIeILhZ7iziubJ5Gh8wAFUVY41VFARdmVC723fW0t3DbywRySLFLM/lxB2wZ&#10;G2s2AO/Csf8AgJryv4g/s2+APiF4u0/xbqOky2viGw1G01iPU9KuHhkmurUN9mluIlylw8StiMyK&#10;7KrFVwpYN876r/wTE8O6dHNrvgL4r+O/CvxBuLue6uvFk+pi6ubpZQjSxzeV5G75lZt24EtKxcuN&#10;gTvq+xq3qT93T+US0dj7kDDaCBx7ihjkV8b6p8dfj/8ABbSfHt/4h+Fd78RdN0u/vNZbV/7WsNIt&#10;tO0j7PFNHBEFLyXDRFbpWYhnwqHc/mbU+jvg/wDFbQPjh8NtC8c+FJ55dF1iEy2/2q3MUiMrlJEd&#10;D/Ejo6Eglcr8pIwa5pYeSSnF3iM6zUtSttHsbi6uH2xQI0rnqyp3/M18QeFtY+MX7cF94ztofG+k&#10;fD34W6P4rv8Aw7PBoWms2salbwsjgtNMXWFxG0QEsZXDPJuRgqIfudoY3jHc4xk+gznn8a+Pvil8&#10;Kj+yT4p0f4nfCezt9B8KXWriT4oW1zNNdi6093JN7skcspty9w6pbgM7SgBHUMpeH5nOSW1ly+vU&#10;TOy1b4C+J/gw1p4j+E+o3mr31oiNq3h/U7gY8TMISk0kz744FvZ3WF2vmQSBkYszoxiPAfHv9lLx&#10;3+2lptzF4u1iT4U2Oja/eJp+mywwasl/ZBIltbrMUyfZ2O643RksSWUnhEr7A8LeItM8beGNI8Ra&#10;Nc/bdI1azhv7G5CMnmwSoHjfawDDKsDggEZ5rR8sFyxOSRgqehojJ0580viKc3I8n8P/ALL3wg8N&#10;QGOw+GnhpYGWUJBNpkUq4lTy5QqyKQpkjARscsoCncAK+R/+CY/i/wAPWniHx3Nr+r6jc/ET4hXh&#10;1ldWuIHttL8RRwyzvNLp2+3gbzI5J51liwRhMx5VZAn6JINq7cYxxgdq4n4g/Cvwz8T7O9sfEWnP&#10;qNrd25tJ4DdSxLJFtkUg+Ww7TOBn5uWxxVrEyjBw7j9Tgvir+1l4a+EfxTHgTUPDvivWdZbw/L4k&#10;Mmhaal1BDbIZkVGAlVw7yxCJQV2mSeIbxn5fWvDHivRvG+i2+seH9Ysdb0m53CHUdLukubeTDFDs&#10;kjyr7WBB9CDXyl40+G2kfsvfE3xr8f8Ax78W59Y0vUdBHhjTdI8R2ZmaEu8LxW0bQnMyloJD5awh&#10;gJJJGZmEkjdp+wDeafrH7LPhnWNGgu9P0vU7zULq30ieaGSOwDXswkhgMUMX7rzFklQMCyeZt3lQ&#10;DVTpRdNTht1ffug6H0ogGxeNvHT0pT0pqE7Vzjp26UOdgLYJ46L3rhJemo0nClm6CkCLKASq4PNI&#10;JFMQdiV4zg9R7VxupfFTQtL1T7G81xIwuDaGWG3klj+0fKRAGUENKQ2dozgKc7awrVaNL3ahUVKX&#10;wnZM6RLy21RXF+M/iJpmgQ3VtBOl5rQiLQWMcMk37w4WMSKgbYGZ0AJ25z1rCn1W7+J1rpb21vHb&#10;+FpJPPuI55InuLkL8yqqx70CeYArBiGJDqQuPn0fCvhOy8HaOdMst8kRkaVmmcFpHbgjHT7oC/hU&#10;wpYiu+WHuw/E4a+No4dfzS/A4TxL8ONffVr/AFOxuLa6FxILiS3s7cQNI7GJHXEhYBdkbSf6zcXY&#10;8Vy2m6Dq+rpJNp2i3d60ZXeHVbVVk3FCuXIyUKEEKCOK97lmijiaZ5FjiQZdpNqgD1J7V5n42+Id&#10;0mtfYdCvo4obeFJ5rmNPNMryLmNF3IU2bCHJG4sxRflxX2WW4vG4VfUcJVlJz+f3P7K7nyeKjh8b&#10;L61iaUfc+1t+HU2NPvtH8C+H9N8Pa3eLPdzwO09ukDXJlLsTJhUjICbnO3K8jC84zXk6ECLEMDW1&#10;uJXa1glbeY4CTsV+TtwuABmpDLhmIaaaWUq0s91K8ks7KMKXc8Yx0AqNQAOCSO2a/R8i4dqYCp9Z&#10;rztL+VbHxua5zDEUpUKMbxuve/4HQRQcAEHA9Tk0vTpSSSm3tppQ2wptY5UNiMHMhCsy7jtLcKc1&#10;0V34L1qzZs2loylsW11PdCzF05GY4kRsskrDO5JBjKEBj1r1cfxHgssxH1fFe7bW/Q48FkeKx9D2&#10;1Dl1djzrxP4Gk8Ta9pWs2PirXPCGrWFhf6bHd6FL5TSW93GEkR8fMcOiSow+7IocBioK3F/4KKeF&#10;vhJoPhDQ/i5Ya34f8c3NrajUY1jiv1jRpp4DePNAqRlQtsssixR5/wBJRYkYrIEv2uradfypBa3T&#10;NKwOyF4mUgjqCQSM1zHxS8Oapr2i6NqGg2Giaj4g8N6vb69pVt4hkuI7KO5iICTyNBIj/ug0rBT8&#10;pPJDV83mWDwGcUZY7CT5rfyn1WU43GZdWjgMcuWL+E+ztf1y08L6ZdajqM5htlZQ7OC4TcwVR8vP&#10;JIrhtNOveMtP0++1LU/7NsrmGOf7JpTtFLJuCN88xCuvCsNke0jdgs2M1wnw8+P8/wC1B8GdO1vw&#10;p4ek06LWbSW3vTqUy+Vps43xyICBmYZU7WVRgOjFeSg9khiht4UigiWCBAFjiQAKijoABwAB6V+O&#10;Qw0q2Ln7b4EtOmvU+7x2KWFpKNOXv9fToefQWNvafEuw0ySzn1phbSX4utQvmneyRnXaIlkzj54l&#10;Gf8AWfNnfhcV0njPw63iWxgENxHFeWVzHf2zzZ8l5YwSvmbf4MsfxrfJxigj5ia6IYGjCjOk/hl/&#10;VvlueLPMK06sKv2o2/4f5nBeCT4ksdQh0u9trlbDTrU2s73TRi3OAnkyRMsQLnCOCjsdqsNzbsit&#10;LxtpWrarPoR063tLi2tr1Lub7ZJJFIrIQyBOv3gGQ/I3Lr8o+8uvNrptddtdL+xX7faEL/bY4N1t&#10;HgOdrt2J24Huy1r7Ny7sHgd+tOjhIrCywvPzR1NquNm8RDE8nLKxzv2jxbq0EqzXtl4fjaQoi2lu&#10;bmcxqcFlldwoZvmIBjOBUk+l62YJFt/F2qxzbTtZ7ezZAwAwGUQAkEem361ur90UucULBUYqzOd5&#10;liJtSufL37XHjbxBa6da+H76yi1RpbSSe3tbNJJLe+vBdQi0Mlvu+dlX7RiB2kjd8bkcINlD9lLx&#10;R4jl1OHT7DSbXwvffZbuTxJYray/ZjNG1rHa3H2VWVLaaVRcDYoTzRG7nO1dvt3xE8G2vxG17StB&#10;vDNNaJFJPfQpErQiFmXyzIW4P7yJcJznax+XbWv4S+E1z4I00WWhyeH9KtyEEpt9EKPcELgNIUnG&#10;5u5OOTmvYpZ3QjgauVzoXkmrS/T5bn30cbTllcYwp/vGcHJ+1T4a+HvxL1/wH478UaTNqOnWOltZ&#10;f2dFJLf6hPdzSRG3FlCHdpxtt5BFECWS5DbFXgZN5+2E2s+KdZtPDfw51XVP7L1G20aHVtdtrzSY&#10;DPdz6NFCksktkTCzNqcjbAGcJZB9pWZCvF/Gz9nP4keOfivJdsnhvxRp2pR6Qi6fqVpP9kubbT7+&#10;S+nW4lCGKzRzMLZYSl6829nKqqyNF514Q+FXjX4cJ4al1Xwhrt9pdrbeHtQt73S9OmuGhjtL7wrb&#10;3qy26o1yXkTR/tMUJiikSFH3rJKZYrOKGHoKnoeSpTt7259Ha94l8V69rPh+61TwF8N9Tur+/utD&#10;sGTxrezxTXMcc8k8DsujlQyC0uchsBWjdTiTCnvNR1GLx14ueA2Ml3oOmmWzufOlHlTXeVYloTne&#10;sQTGWzhpVIB27l8a0Dx01t8QX+Il1pGu6Z4ivvLstQ8PWXgLX5rBbIbFkmju30pJmvCI4XaQRpHK&#10;ltbW7xfuYrtPQn1s6HpesC1F5p89/ONbtZjZCC4uLWR4pZwsVyf3c8cZdTE6KwwrbMk14eNVLC1Y&#10;SkuWDbb9UtCqkalek6dP4rK3pfU9Pwuw9j7sf60dhXnGseINd8MeEUfUNa0y3luIzLBqF7G8N2VK&#10;DCm1RceYjuqlgT8oGVPWup8I6s+teFdKvJp4biaW3XzZomBUvgbskYCnOcqOnSuijmFHGycafRJn&#10;yuLy+phIKpU6s36R/uD60p5P+NFdr1PL2EP3hWX4psp9R8N6raWy7riezmjiXd1cowX/AMeIrTP3&#10;hUF/aw39pNa3MXnWs0bRyx/31P3l/EZFKopTp1IR+0rG9GSpVYTl9mSZJ4D2weBvDkoBVP7Nt1Me&#10;75U/dKSTXM6lqF18S1lt4wtp4UM00U8qTkT36KdmBtx5cZcOGySzKgAGHrDuPBviKTQIdAv/ABCr&#10;aPAyRrdQzG2meIosQiOFIwp3nnd5mVHy9V9DihjhiSKGJYIUUKkaKFVAOAABwAPSvDw2Hq1pKNeP&#10;LCPTv6+XY+mxuOhTjehLmcjl5/htoMl2s0dmtjAGDXFnZEQwXTD7hlRflbHuPrlcKOp2ljk4z3wM&#10;CnZApa9eFCjRlKdKHLzHzlXEVq8YwqSvyiIoDZZeAOPrQCSMng96WiuhysrHM3cKGLMMD5feikFT&#10;zW90QDgc8mlHQ0UUgEHSloopgFFFFABRRRQAUUUUAFFFFABRRRQAUUUUAFFFFABRRRQAUUUUAFFF&#10;FABRRRQAUUUUAFFFFABRRRQAUUUUAFfnvpf/ACWDxP8A9lg0j/0o1Kv0Ir899L/5LB4n/wCywaR/&#10;6UalXBid4/P9DSn8R+gfwC/5IZ8O/wDsXdO/9Jo67wdK4P4Bf8kM+Hf/AGLunf8ApNHXeDpX28fh&#10;R9lH4UNavzH+PH/IyfET/sA6j/6mUlfpw1fmP8eP+Rk+In/YB1H/ANTKSvHzX4Iev6HDi/hifcXw&#10;F+0f8KH+H2Pt+f8AhG7b7vkZz5Mezr7fc7bf9ZXoi+b575+1eX53zbvJxt8ode+3P/At3+xivMPg&#10;PHEPgL4D/dQsD4Xizu02RhjyoywKjlgT1UczH5l4r0Zogb8ny4w32wH/AI9GDZ8gfx9N3/TT7pH7&#10;s816mG/gx9Ed0dkTQ/afJhz9tz5dvnd5Gc7zvznvjG/tj7nNOH2n7fx9q2edz/qdu3y/++tmen8W&#10;7r8tZ8SxJFbp5cXzQ2YH/ErkX/loei9h6L1h+83Brxr9p79rjwF+yfHo974xtNQvLjWtRlSzstJ0&#10;sSXDiK3USyh5HijwokhUsHLHzNgU7HK9JR2PiT4AfDrxvrM2teJPhv4e1/W7qO0+0ajq2hadc3Mx&#10;BEZ8yR0LMQiqrZ42BRHyK0vil8NNF+MvgPVvB/i/TNR1fw/qSv8AaLJLhIGkMc6SwYkjdWUq0asn&#10;zKCBiTnivOf2mfj7efs+fA2D4j6T4Jj8W6dA+li9tLtX0d7K2kchJmWWNpPllaFBB5fmRNKWI+Ug&#10;euWF3pmvaHFqemyWOqaZfWVxPb3dtZNPDcwyNvDKUyJEcEN8pPn5DL8tAE3hfwrpfgjTLXRPDmjQ&#10;aBoVpcN9n07S7W3trOIMru22NFAVDIS5IAYyE9q1IPtQhh3fbt3l2+d/2fdned+7HGcffxxj/V81&#10;E8QOoMfLj3fbAcm0YNnyBzv6bv8App93H7s81ViWFYrdDHFkw2YH/ErkX/loei/wj0XrD95uDQBc&#10;k8/yJf8Aj8ztuM48jOd3y43d8fdzxj7/AGqZPO+1f8vfl+f/ABeTs2+WMf7e3dn/AGt+f4MVnzpF&#10;5VzmGEgw3ec6bI2R5mWBQcsCeqjmY8rxVlo4zfGTy0Di86izYN/x795On/bT7v8Ayz6igBZPP8iX&#10;/j8zsuM48jOd3y43d8fdzxj7/aph5nnvn7T5XnfNu8nbt8ode+3P/At3+xis6VI/s8+6KFgYLvOd&#10;NlOR5mWynVgT1XrKeRxVl4lN+x8uPP2wHJtGDZ8gfx9N3/TT7pH7s80ASwfafJhz9tz5dvnf5Oc7&#10;zvznvjG/tj7nNMk8/wAiX/j8ztuM48jOd3y43d8fdzxj7/aqcSwrFboY4smGzA/4lci/8tD0X+Ee&#10;i9YfvNwadOkXlXOYYSDDd5zpsjZHmZYFBywJ6qOZjyvFAGgPM898/afK875t3k7dvlDr325/4Fu/&#10;2MUyD7T5MOftufLt87/Jzned+c98Y39sfc5qJ4lN+x8uPP2wHJtGDZ8gfx9N3/TT7pH7s81ViWFY&#10;rdDHFkw2YH/ErkX/AJaHov8ACPResP3m4NAGlB532lfO+1eV++3eZ5Xl43rtzjnpnb3xu3c4pkP2&#10;ryYd327d5dvnzPs+7O8792ON2Mb8cY/1fNNtokF7DtjRMfaSNlkyYzKMnceAT3B/1h+YdKqIkKJA&#10;ghhTMVmFVdMkAA8w4AHYDsv/ACx++3BoAtSef5Ev/H5nbcZx5Gc7vlxu74+7njH3+1TDzPPfP2ny&#10;vO+bd5O3b5Q699uf+Bbv9jFZ86ReVc5hhIMN3nOmyNkeZlgUHLAnqo5mPK8VYeJTfsfLjz9sBybR&#10;g2fIH8fTd/00+6R+7PNAEsH2nyYc/bc+Xb53+TnO878574xv7Y+5zTJPP8iX/j8ztuM48jOd3y43&#10;d8fdzxj7/aqcSwrFboY4smGzA/4lci/8tD0X+Eei9YfvNwadOkXlXOYYSDDd5zpsjZHmZYEAAID/&#10;f0HLAnqo5mPK8UAaA8zzzn7V5fnndu8nG3yh177M/wDAt3+xioo/tf2KTH2/zPsSY/1G/wAzDZxn&#10;jzfu53fJ93H8VMeNDfswhQt9sDZ+yENuEAAO/puxwJOmP3Z5qqtrDHptwgigVW06JG/4ljqu0K+A&#10;Y+rDniHqoyO9AGm3mfaZM/aPJ8/n/U7dvlDr32Z/4Fn/AGMVHB9p8mHP23Pl2+d/k5zvO/Oe+Mb+&#10;2Puc1C0Sm/JEceftgPNowb/UD+Ppu/6afdI/dnmq0SwrFboY4smGzA/4lci/8tD0X+Eei9YfvNwa&#10;ALknn+RL/wAfmdtxnHkZzu+XG7vj7ueMff7VMPM898/afK875t3k7dvlDr325/4Fu/2MVnzpF5Vz&#10;mGEgw3ec6bI2R5mWBQcsCeqjmY8rxVh4lN+x8uPP2wHJtGDZ8gfx9N3/AE0+6R+7PNAEsH2nyYc/&#10;bc+Xb53+TnO878574xv7Y+5zTJPP8iX/AI/M7bjOPIznd8uN3fH3c8Y+/wBqpxLCsVuhjiyYbMD/&#10;AIlci/8ALQ9F/hHovWH7zcGnTpF5VzmGEgw3ec6bI2R5mWBQcsCeqjmY8rxQBoSefibb9sx9oj2/&#10;6n7nybsZ/g+9uz8/39v8FQyfaPIm/wCPzO24zjyM53fLjd3x93Py4+/2ontYXN6WhRt91DuD2bNu&#10;I8rG7+/js/RP+AGqs8cQhuQYYWHk3ec6dI2R5mWBUcsCeqjmY/MOKANAeZ575+0+V53zbvJ27fKH&#10;Xvtz/wAC3f7GKZB9p8mHP23Pl2+d/k5zvO/Oe+Mb+2Puc1E8Sm/Y+XHn7YDk2jBs+QP4+m7/AKaf&#10;dI/dnmqsSwpFboY4cmGzA/4lci/8tD0X+Eei9YfvNwaALknn+RL/AMfmdtxnHkZzu+XG7vj7ueMf&#10;f7VMPM898/afK875t3k7dvlDr325/wCBbv8AYxWfcJF5VzmGEgw3ec6bI2R5mSCg5YE9VHMx5Xir&#10;Dop1BmEcYb7YOTaMGz5A/j6bv+mn3cfuzzQBLB9p8mHP23Pl2+d/k5zvO/Oe+Mb+2Puc0qNNvh/4&#10;+d3nyeZny/u/Nt3f7ONu3Hz/AHM8b6z7e3hW1RPKgwYrMNnTHQcSHHynoPRT/qup4xVqKOJDZFUV&#10;ALuUjFmwwT5mTk/dJ5zIeGycffFAEsTXPlRbvt2fLt87vs+c7zvzjjOMb8cY/wBXzUcrTi3nI+2Z&#10;2XGceRnO75cbu+Pu54x9/tVO3jtltUQRQKnlWgYDTnCgbzgYPQein/VdTxivC/i9+0RaeC9fbw/Y&#10;WdndziK9klaSylk3IskfnKEQl2w0sQYD5pGPC4FdOGw1TFT5KaN6FCpiJ8lM+gzJcC74+2CLz+P9&#10;Tt2+Vznvt3dM/Nv/ANjFVpb5rW082aS7RI4YHkZvJ+XDnzCc98ff7Yxs+bNfIHiH9sWS/wBFtYLD&#10;Rr+XVtQuZdsOm6LcpeShRBE7xmdESLas8ameVgihsDla5HwzoXxevNA0tLjw6b6O+giOqSWt/LDH&#10;G5JLxJEsdwJFjJIyZQHcHG2vWoZS3K2Iqcv9fI9SGWNO1WXKXP2odS0f4keM9GsvDGoazpfiu8nk&#10;u9K1iC3EqRvbKS03lhlXyTE4t8SErIblPlJDGuv+Jn7LFjp3gCz+J3hPT59M+Lvg8z+I9Il0qGXd&#10;qDLunk0yaCN1eWK5zIjqG37p3OSGdX0f2ZP2WNF8Bao/im+0kW2qtJJtnuFaS9lzPJNulkYliody&#10;ufvMqR72OxTXtXxy8A3nxP8AhN4j8MWMOi3GoXsCm1g8SWz3Vg0ySJIgmRXBwCowedp2ttk27W+e&#10;z7H04zhhaT5uXz7dL+Y8ZUhy+whrym78N/Er+Ovhx4W8SXektol1rGl2upTaZMxZ7R5olkaJiVUk&#10;qWKk7R06DpXSlUnQZG4Z3A+9cd8J/iHZfFP4eaT4mtLS705L1ZEn07UrZ4rmznid4ri1lRwG8yKa&#10;OWNuMZQ44rsYyGBEbDC8V8JJSTd1Y8jqfPnxK8Bv8T/ijqtp4gmuLW10e1iGlRWyQMkkF1GVmkYy&#10;Byz+ZHIoGF2CFSgDEufQbW1isbaGCCJIYIkCRxxKFRVAwAoBOAB0Ga5T4q3Vxp3xi8JrpDpFrGqW&#10;ktvffbUkFtNZxSq6FGLhWmj3ygIisSJmLbBsauvWUTKrKCOOh61+hZNOMqCR7+BjHk+EUJkd+v8A&#10;FTJ3eKNiqlnGSoj68dvvd/fim3N1FaW8k9zNHDBEN7vK6hFHqWbgVyGhFPi/4q1GKx8RXMfhLSo7&#10;fzZ9EYL9suncu0P2rBwiRxxhlh2tm4OWHSvRx2Ip4Wm2zqrV40o+8fLv7THwq0r446K3iXxV8QNH&#10;8OajZnW9K03wvdWEGoXBhRohK0KNcxLb3EQj82S4ZjDHFJHI7wxIzDk/2bf2PPF9x8T7i4Esnw58&#10;T+H41u7+5s/C+lz21ldz2Zg+wwTx6hOGOyQ3GySEY3o7qomj3/eV38FYYMWuh+LfEXhXQZCxv9I0&#10;qaALfNI5aWSa6lt3vFkdW2mSO4jdVVCjIyhh0Xhv4daR4E+H1v4N8IQN4S0aytGtLE6asbS2eQw8&#10;1fNV1eTcxkLSB9zlmk3EnPw8sxfL7p83J80+Y/Op4LzS/FHgyHxSmm6Hqultqlvb+NfFnxn1i1h1&#10;NrCeOx1KOFzGr28skxVgFCKwgzgqoDfS+teEbm4T4e6B4ebVvFupa3oOoa0NQn+LuuWtnFapc2zi&#10;KO5tY2N6N2qLHFNLGHMMKbmJAA9NuP2Y/Ctlq9trHhO81bwF4gijeCTV9Dkimlu1lZWnadLyOeKa&#10;aV4oHkuXjM7mCPdKwXbXZ6F4Fj0y70jU9R1O/wDEuv6ZaXdjBrupGNJ2guJYpZUeO3SKFvmtoACI&#10;wQsY5yzs01MbCclJGbUm/ePl79jjR9R0C0+ENnrenX8f9p+Bf7c0y+t/iDrOo28iQw2MLpLpkyrb&#10;Rblv1ZUTzFRkIUjCGvs9a81+HfwG8MfDG40O6019WutQ0bQYvDlpdalqtxOsdmkdujKluXFvEz/Z&#10;LdneKOMsyE969K6qDgg+/WvLxM1UlzIodRSDpS1yFBSHpS0UDI5EVsZUEjmuM8YfF3wf4Fvp7HXP&#10;EdhY6jDYyarJpxmDXK2aBjJdNEMuIVEbgyYCDawJzXU3c0VlHNczzrbwohZ5ZX2xooyWYntgAnce&#10;Bivz/wD2cP2crv8Aag+LHxD+Pfxe8N+Fp/DPjOxbS9H8PWlzBqqLGqwRfa1uYZGEcyJb+TvjIl8w&#10;zcQ7VDddOkqkJSnLlRH2j6y8ReNdU8VWb2fhm3EcMqYbUb9XhQhlG0whfnJO8neeBt71z0vgzVtD&#10;ngufDerTN5ZijfSNSlzazRAMCisFaSFvm3b1yMooZCuDXg3xG1fXv2Sf2hPCelaJoukTfDn4heIL&#10;PR47WS8kS8gKwW9shgha6KeXFlAWW2HywwxvICYnH1ioBUHgnHUZ/rzX0eRZVhuX60+Z1H9o+lw8&#10;qcqfLT26nmuv6R4g+JTW+jarbXvhvTEE739xY3kZW6wfLjjjdTuEbqWZg8QOVXAPWqOtfBCCxe1/&#10;4RtbW109Hie70e6L/ZL0RSFwZJeZAV8yQ87wxRAUCoDXq5ZVz83NZes+IdN0aBnvL2G1BBb96+Cw&#10;A+Yj+9xge1fQ4iGHoRlKtV1NHh4yfMeet4l8Z6zd3vgu6ttJ0rW2tFmbUba6l8r7PJJ5bSQxhQxZ&#10;AeN0qneBgMK7HQFif4jaPYWwuWsNPgOLWygCx2chiIjMhXhQ0bSKAOOErmvh3qmm2+k3eoXbQWes&#10;apJLe30zSySLHukHlxec3UxJJHHsXhc4Fem/B3SoLbwjb33lS/bL0b57q4kLyT7WIR9552EcqD2I&#10;r4DNsYsbCnh6U+bm/C3T5nNU/c0Hz7s75BhFGc8dc5zSllZghPzDmhRgADoKNimTcF/eAfpXEtdb&#10;Hz4jTKmM9ScCnF8GmNGrjnqDkCkkDnb5e3Oec+lST7xLjI60m7Jx6UN8oz/D3qCIpLOZFbOPlxu6&#10;U+QvmLK9KoavYW+qWF5Z3cbT2tzE0E0eWyyMDlfl9QTz+FXxUcqCQMjDchzkZ6jGCKl6RKR4J+y9&#10;FpPgv4Oa3qEWjJ4G8Ef2rqWqabBf3dzGkOnlhJ57xXW0WiE+axiTbEoy4LCRnPiXwE+L37Rv7Q3h&#10;LxJ478J3uhv4R/4TW5fQbDxHamwvb3RRHOr26zxwvFlGe2EUpVj50U4kdkQxyU/HsPiP4V/E/wAT&#10;/DnX/H11qXwJ+IF6NDeK7jnvda0W5vrSVFsdPfyWRImJTarq6LGCEAkDM/2J8Lvhro/wg8A+H/B/&#10;h2A2+kaLaR2cEbLGrSlB80jmMKplkfLu+BuZmOBmvVhUpQh7Re85E1IyTPkL/gmJd2HxS+EPi/Xv&#10;Ev8AZvijxZda9I0lzql1bajrR08RRrarfTgeaQGjuVj89V+WP5VCbRXUftG/DjxT+zt41m+Pvwa0&#10;+71S4lFtbeM/AVpHI9rrVopCJcRJGpMc0Q28ohCgtIRt89Z33vxgb9n79uvXfDfjHTI4vDnxaj0o&#10;eHPEWn6eqmO8hiFoba6lWINK7SEYy7iBZYThRM5Xp/2jPhzfftEfEnT/AIRal4s1rRPAt9ocur67&#10;Y6VpUTfazFdxfZo/t8sTCJxLtkCR7iyQsGVQyM20pctbna92SFY6T9p/493fwl/Zf1/4r+D7S2vr&#10;23t7C5sItatZkjkjubi3jPmRbo5F/dzE7CVIbG4DBFeXR/Cn4x/tE+Emh+JXjazj8LeIprPULe3+&#10;H10LexjsxZyrPbySJIZLm3uzcAlfOcbUVwy79idB8efG1t8Vfipov7OfhufWbG3uY47nxhe6HYQ3&#10;VlBpBhn36ZcSCQGzedEUB8KVWSHG7fge7fC74Z+G/hL4J0/wj4T0s6RoGmNKLWzaaWYIZJTI58yQ&#10;lzlpH6k9a5aqcKKjCXLLoSnaR4X4q/4J+/Cvxf4F0Hw/e+H9J+3aUUCaxDatFdXECIUWOSSOVZJA&#10;FEajzHOPL4FePfGT9krRfAnwj8Z/DPwnaXNvodxpyeI7uawsxe3sTQSwtN5ImkDys4ttqxJLGcsv&#10;J+bf9r/En4meD/g/4em8R+MNdsPDOjQAp9pv5BHvYK0nlRL96WQqjFYowWbacBiCK46f9rP4JDU7&#10;ewHxZ8FGaaOS481ddtmiVI3jVg0u4xo2ZV2o5DMAxUEKzL5rw1e9N0pytF3e7OuGIcOa/U6nQPjV&#10;4Q8R2guLPWIbeJkWRVvonsnwwyMpKFYHnoQCO4r57/bQ0bU/i98OLG70TStf1nRvDniLTtRFz4Wl&#10;ddYLrdpHLPp0axP50kMUk4Xc0aAvvyfI+a98Q/2dr34TeFb1Php44t/h9oUWiQeGtB0LVdKbWLS2&#10;1W51Xck/mTmaQC4a8a1fCMAJUds+QiLR+HfgPx58LvGA+Jf7RHxx0/Q4be6ex0TwzourJpfhhInh&#10;n2wzJOkf2h13sYw2XUW6M0kp+VN4UK0a0arqpq+2t5eRm5U+XSJ9BfDf4M+C/hTf+JLzwtoSaTee&#10;JL+TU9XvZJZZri9uWYszPLI7ORlnZU3BUMjkKC713QdVCqxwxHQ9q8gs/wBrD4LahdXsEPxa8Fk2&#10;cwt5DPrdtEhcxq48ss4WQYkALIdud65DI4HrxRSQSo3ds9a1rc7neasZL+6SZ/GjBNQx+YGYSbcZ&#10;O3b1xTt6s+wsuQM81zco1IZd3UNnbyS3EgihTlndgqqPUmvNvH3iTStYs9Bl0q8stSvI9Wt2s0W5&#10;i8uR94QhydxCgSYyis6syNtAGayP2ntT1vRPhs+paDDb6hf2l9b3A065tJrv7bGrnfFFbRSRNcy7&#10;SXjhMqK7oMsqg18naV8cfiL4M+LF3Zah4g8I2doNTY3vi618PWjWCrJLOsltfeZrMJtFtPMshMiq&#10;JluGt45DI00D3nO8FiMwcoUXHlWmvxaam8XGC5nufohEfLjGFw2MkBeTXy98SvH7fsqfFzxX411j&#10;wx4g8baH8QhatDH4P8NQyXOlT2VssZivLjcjTLKrB497YTy5QFxuY9Vb+P8AxZrnjeDwnoXiaxl1&#10;PWNHi8Q2GtX/AIXN1ol1aRR20Vw9lLb30bFJJbqF0SR5JYilwzFoprUjDtPHvxJ1/wDZs8NeMtT8&#10;TaRpup+LZfCv2OXwxoRtpdLi1C/s4rhc3U11HKwjuSEYxjBBbac4Hs0aEqUVGfU5U7u53fwL/af8&#10;D/tAw3kOg3VzpXiXT5riHUvCeuqtrrOntDKqOZrbcWC5kjG9dy5bYSHBQeuocopHOR1zmvg3xf8A&#10;sd+F/Hfxe0i40nWvFdl8TdJ1i51KbV5dH0W0XTZAHuLbVrkW2nxpqEU1zFbCON5iziS4A2vbXSRz&#10;+Jv2kf2goPj/AOHfgR4P0bw5q3iey09rzUvGPiS3uUtdUhSDAupILbBslMqSIQCyvI8WwqjjfdXD&#10;Qk/3UrDue9/tD+PfE86Q/Df4c2Qu/G/im3urdNXunni07Q40jVpJbue1YTwO6SBIHQZMmOV2nO34&#10;R/Z08BeFvgdp/wAJl0ddW8F20Qj+xaqTcm5PneeZJeFyzTbpMKFUE/KAAAND4YeANR8Mat4z13Xo&#10;tEl17xBqYne80ayMUos0jRLa3mkwGneIbgHKqCGztGcV3yOWCCPyyRjKqcgD2rinUfs1Bdxy913M&#10;rwf4O0TwD4bs9A8N6Ta6PotkNttYWMSxxRgsWOAvcsS5Y8sWJPJNboTgc5qTGOnSisG2BGVyCpAI&#10;oEQQAjtTsc0Pnacfe7UogfDv7U/7EerftEzeMJo4NPsLu48YW11pt7PG086WE9jolrd3MQW7ijXy&#10;/sdyzJNHIz+SBGELKz+ceC7/AMbfCHwTc+C/i+PEug6ovjnw94pj8Vautgun6hpNrf6Pp8MN3cJN&#10;KqTRx24ndFk3r5Id5WUsX/SOGQyZDKykcEnoazPEHh+w8S2T2epWkd3ATna8YODgjcpIJDAHgjB/&#10;ukcivVhjpcvJJAlE8k8H/DS+1rX/AA3qtz4buPh5ovh+G4jsLI6y8+sX7Tzwzzi/lidkVXuLaKaQ&#10;iaeS5O3zZED3EE3k3inwn8S5fC2v+FNS8B+J7vwtb+IdU16IaE+nRPqEra3c6jav9r/tRLmKLbJA&#10;3lxQxzrLECJiMxMzxl4y8Uf8E+7Lw5FdWut/EP8AZ8sdLTSXvN8dzrui3fnzNE8jHy0kt3E0Nso3&#10;IsYiiUbCALn6z8K+JdM8beEtH1/Rrr+0NF1axh1CzufKdRcQSxhkco4DLuVgcMARnBGamrUnTpuc&#10;dU9vUUX7+p4R+zXoVr408OPqXinw5q+oa5EVik1fxQthK138xACxwXFwA0axoGd1j3F8xqqkRx9R&#10;8RLc+E7qF/C8k+lvYqLu6tIklewjt3bZuaGMYXBDv8ijhZXzuINaXij4VXWhC91bwTeSaRqhJlNm&#10;JMW1wQHyGVgVBwxxuBUdgp+esH4U6tr3i5tduGura2nu5IxdSxv5rQArlWSMFgZDHtTLABdi7hKV&#10;dR8Bi8VVjWp4f2XLKTv/AE+h6vJFqVZSvHa3qYX7PXxBv/Efij4seHtf1RtQ8R6H4omnW2+wwQJb&#10;6XcqG0sJNBlJ1e3RXDN+9G7Y4wEZ93RTp/j+bVreXTYvDPiS1kLmexuYmuFJZ1Zi8JDHLBw6dCHT&#10;5juzXEfsu22rx+OfjadXk8Q2q2/it9O0zRdWcra2umQIVt5rRPKjULOWlYuMllWMszvukk98Ol2w&#10;1CW/W1gF9IoWS5VEEhUdBv7j2r7nFYV4mUY9Ov3dH3Pi54hYWtVl719Lf8FdVYh+GNtANCOomzkt&#10;9VuXK6gZ5vNkeaL904L75PlDKQBu6CuyjlDMp2v8yg8rXlV/4nt/hfr15c3kUw0bVz54FvGoFvdJ&#10;GNw+6v8ArQEx8x+ZDxjdXqRlJiWQYA/2gT688dMcZP4cda8fC2p3wz+JHv8AP7VKtDZnyd8QtX8c&#10;6L42srbVdW+NCy3/AIkvrfRP+EaTwjbWMx8u6lhiVJnaZ41s1fDXRwWiWQqj+WE2PFfifxf8P/B+&#10;n33i/wAfeOvDWjte3ur3uqSeFrPUtX06xgto1+x3B0+yurGOMymS6Ny21kjVIgGJkePH+IX7El18&#10;Ub6K81kfClbpr6e9vLm2+G0kFxqLywTxOLidNV3uD9oMoIdWEscbhgUGfRfD3wf8c+GvhVY+CLXx&#10;B4AbT44Z7K8hf4fSR2l5byINwNpFqEcau7m5aQgCOQzACNMHf9M6tLlilv8A15E2PJ/hp461nUrj&#10;wVYWXxG+LNv4mvb3T9V8Q+HfFXhGS4SxgupmkmhedNDT920qzW8cgmgijXfIjhYBEaWkafDYfAz4&#10;Yajf6j4rufE/jfw5pUGi61qPxI1mK1uPEFzbeYIruJb6IRxsSZlMZYuEniVVk+zRz+3/AA/+AVz8&#10;Jrq1m8J+Nb+4jcx22pW3iOxt76OazSWR0hgMIt2tFjEjRQxRn7LCrSFbXc7PXJ+C/wBmbxt4K0G2&#10;0pPGPg/WYbfQbfw6TrvhG/v99jHAkBiEcmr+VEJUhi81IY0WVo1Z1JAAp4im9OYLM948M+Hrbwno&#10;0GlWUl7LaWxIWXU9RnvpyS+87pp3eRvvHBZsrwFAGBW3GiIMKvJ64xn9K5D4baD4i8N6FBp2v61Y&#10;a7cWm2CC6sLO4twYFjRV8w3F1dSyyZD5laXLZwQSC53PEGv2HhjSZ9R1JzHawgbyAzdcYBXuSTxX&#10;j1pxppycvdLipSI/FSadLoGo22s2tvfaVdQtbXNpeRCaO5ST5GieIqRJuBCBDndux3r5p+FX7OHi&#10;74Mr4q1b4Wapb6Ha+JtSvNaPhPxEu3TbSR4rlLaCOKFf3Ee6a1d9nz7bOKPIBOPSPG3jW81/w3qm&#10;lanpTaHLfQFtMe4VLiS7IdMRGErlZGDIMAEqWPdK9V0GIRaLZoGuJI1gQLJdg+cw2jl9wB3HvkA5&#10;zxXj4fHVK+IcKMrRX2e/qdcqfs43ktTxn9mr9pez+Nekf2Fr7WGg/FnS7KOfX/C9rI7fZyxwksTs&#10;CrxOpikIQy+X56I7FipbwD9ujSfEvx5/aQ+F3wDUeH9N8LX4g8VLf61a3rG+nt3u0uLVXgZQ+LQt&#10;JsLRnt5yFlze+OnjjQPg9+3d4W8aw+Irbw1t8NXNn4tbXZ2hs77TgwkjjsSIZWe7jYJI0CYMuLdF&#10;5klr0b4Q+CfEnxQ+N3i/48rMPDCXWi3fhDw1p+p27XSz2aXKTQapKvmQyRqziQGzdUkUZDOMjH1d&#10;JwXLWXZ/ecjRwPxk8d/Fjwn8TNQ0m++JWhWemal/ZGiHV9J8OX/l6bqXkavfRx29sNSk8y9PkWQe&#10;3O83CXlojROmI5+2+NnxU+I/wzm+HWp/ap5PEkmh6rcatp1r4eil06CH7Tpwa4uon1qJIWtjLHGZ&#10;hcToFkuXzHGCa67W/wBmzVIfEmieItA8eaguv6XrDa3HJ4ltU1CzmuHsJbO4lkht2tDJLIsqFXkd&#10;xAIligWCE+UbsXwA169u/DF9rfxI1aXUdOi1y21C40a2WybUYdSvoLr7MjSvNLbQxJAsC+TIsqoi&#10;FJo/LAOrr0GlJvUix852HxS+Ii+CfG+ka9rviK2vfCPwz8TWunXzafFaG+u7KOxjmvZbyLV7sT3V&#10;vJtjLqigSS3a796Og9b8ZeBtH8P/ABC0TwNBc+LYde1+7im0i61H4ma4YL7ToGjk1LI+3o63ESGQ&#10;LEiygma3ky0YuRb9R4q/Zj/4SD+3NP03xK+leGbjwjrXhbTNIawEp0v+0DbeY0MnmDNtEbWMxW+0&#10;bN7qJFiEUUdWT4CePJ4/EMFz4t8H30muzJPfXNx4W1WW4ykplgWCeTW2e2EEhaWBISqwOzPEqMxN&#10;P2tJt8oCftU/s3v8fPhD4f8AC2k6q9lfeH9XstTsLjUok1SOR4UeHF0Lh2FwuyV2fzC5bHzB8lWd&#10;4P8A2zPh5q/xHm+G/iC4ufBPjpdWuNHtNI1i0mSC/aORo0ltrgoImimKFY95RncFQhLLu9l8NQa1&#10;Z6LBHr97Yapqy7mnudLsJLGCXLZXbC80xXCYBBkYkjPy9B8M/tDfEOHx3+3LpHgzxHq2s2nh74dw&#10;WvirSfCei6F9t1LxPq1vDLeAWkiQkrH5eEcSSKGMW1QCxkj4qC9tKVKey1NH8J+gafPyMg99w5rP&#10;8Q6xD4f0i91G5UvFaQSXDKvUqoyf5V8k/Ev/AIKK2PgrxDbeD9G+EXxH1z4g3+nWuoaboF9pP2Nr&#10;pHjWWTODJMfLXz0cxwuN8Eihto3rF4y/bd1bQ/Hmi+DPEvgD/hFbjXLe1jsEvrg6iL68mit/Pstk&#10;Sgo0U1wYg7gpKE3KQCA3DiqVenSlOKvLp5+dutjSjFTavt9x9A+GfiwPGXh17i10i7GpMsjxWLjY&#10;syoQhZZWAXaCy7iDkHjmuO+HnjovJ4Y8ORaIILSa1KJcLcosmY4j5hMI3EBpEkG8sM9a59PG3wx0&#10;W31Lw7resWUPiDStKvfFuoNpUEjf2fBDO0NzJDJF5io0EsHlNGrl8wcqRzVfxB8YfhJ4W8VeIPh7&#10;/aNpc/EHT7J5ZLC8t5ftU/nwqzYuCFWV2jmDsI33iNpCAArCvGw+FzGnyYic9bO/u9O3zOavVw2J&#10;c6ChK19P8/ke03Q1k65YmBrJtK2t9rRldLgN2KMDgjPUGtRAQBkgnHJHSvMb64uPC3gdtQ0ia4Gp&#10;aPa29xP4dM7zRxO6qrLKGJmRVjLOql9o2h8fLXqAjAAwwYdiMc/lX0lCbnf0Pk8VR9nZ32ZTvLG1&#10;v4JYLu2iu4HwGhlj3q2Gz908Ej1HIrwfXFQa9q1vDbfY0tbhbf7PIxZo0jijiiYkhSVdYhIOf4q+&#10;gHwV2nG3kZJ2jnk5+leG+NvEEXirxDJfwQRR2tuHsYLlArSXgDrvkL9kUphE/wBp3719JkTn/aVG&#10;VGPvJ2fnFrV/I8rHODwFaNSXu20/xX0MIHIBxj2/yT/OlpF4UdDx26Utf0Byo/KVdKzGsPlO5QwP&#10;B3LuUj0NR61bNrdjDbXN7JJBZRNHZQFUC2wYBmAZvmK5VQFPyqMBeAKmpMivBzbI8DnVJ08ZT5j2&#10;stzbGZTPnw0jOPnw6tpSanbwwCBJI4rnztscihQBufByFxkDI+/07NodQruVcTFI4wqNKJGcFVCq&#10;pJYkE/KCT3p5iF3NBY/Zf7Rurk7bfT1OXlc9Mf3Rt3MX7DeK9H8BfCg+Hby01G/uC97atIIo7Obd&#10;D5bxBWc71J3NhidpAztr8i+s4jhXETy/CKNSE/tf8+/KXfyS17n6RUjRz+jTzDFc1Oa6fzecV08z&#10;w79lD4Da78Efi341i0SC70T4Y6i8Fzp+kXkt0yQusQSZysy43vIIwDndsQZI6V9boCqgEY46E5x+&#10;YH8qXJJycDPYU8bcfN97tXz7lOpJupL3jXE1lXkmo2t1AD5g3pSk5JNFIKnmt7rOTzF2Zo6UUUgC&#10;iiimI5vxBYapb67puu6PHBPcWkU0Nzayt5TXMLDcoEmxsFXVcL8udzfMPut03hjxnpviS3ElnKfP&#10;T5Z7aQbZ4H3MCsqZJQgoRluDjg9KZIBxj8axdR8H6NrGqC/v9OgvboRC3X7Um+MRhi4xG3y53E8j&#10;muCrg5qq6tGXxf1p5nvYTMOSn7OpHY6TWvENhoFol3duQJJFhiKxs7yyMSFRVXlzkElfxrAk+Lmi&#10;KbR/L1BtNn/5iM1nJFbRg4ClpZAow24AHJzXK6npWheFPE+iR2kEek3t3572zrKI4TKqwqYlR1dI&#10;zIrJmRVDfJjOWrurRpfIiNwiRXBUGSONiyq2OQCeSM9656eHxFR2lU5TurZjCnGMox3OjtruC8s4&#10;riCSK6gmQMkqMGV1IyGBHBBHOawPGGiaPqGjs+swefY2DG92ruymwMd21SN3G4Ywc9ea5zUPBtvP&#10;bXyWV7qmlSzO03nWuoTbEdnLsRGXCAM2dwGOvb71Yc/jTxDcR6x4e1XRbPVbyK0kluY7a5lgW4t2&#10;RdqwKVZ5XY+apIAVSoG4VxYxVIqVKrTvH7L8z0cPiaNb34y1NPwbpGofabzX9TZBqGohGSJVcSWU&#10;JORb5JA2gYJ2qh353butbttdXMl/dwSWZht4UjMd3vVhKxJ3qEBJAA2DJ/vVzHw5vZLyXXYIpr68&#10;0i1mW2t59RjWOdZEQLJHtBII4RhuRGy75DHJrs0YsOf0r1cvVNUITprRppnzOYTqfWHGt8iRRhQP&#10;b1zS0g6Utdy2PICiiimAUh+YgUtFABRRRQAUUUUAFFFFABRRRQAUUUUAFFFFABRRRQAUUUUAFFFF&#10;ABRRRQAUUUUAFFFFABRRRQAUUUUAFFFFABRRRQAUUUUAFFFFABRRRQAUUUUAFfnvpf8AyWDxP/2W&#10;DSP/AEo1Kv0Ir899L/5LB4n/AOywaR/6UalXBid4/P8AQ0p/EfoH8Av+SGfDv/sXdO/9Jo67wdK4&#10;P4Bf8kM+Hf8A2Lunf+k0dd4Olfbx+FH2UfhQ1q/Mf48f8jJ8RP8AsA6j/wCplJX6cNX5j/Hf/kY/&#10;iL/2AdR/9TKSvHzX4Iev6HDi/hifcXwGjz8CfAB+yagf+KZtfkW4+9+5j4X94MM3VDxt6ZXpXoYi&#10;23BJhuv9fv3+f8vEeNxHmfcHTbjrzj+KvMfgNFEPgL4C/dQsD4XiznTXbjyoy2UHLDPVRzKfmHFe&#10;jsqG+J8lN5vAcm0YNuEA539N2OPM+7j92ea9TDfwY+iO6OyKmqXtnoeiXGqak0+madZ2sc9zdXt8&#10;sUdtFGxZ5JXeQKoRctIx4Kqcl8AV+fHwiF//AMFA/wBs0/Fe4ilj+Enww1EW/h+IveeXqNym54rp&#10;RIyLG+6OCeQKAwH2SKSOQO0g9g+PHhT4mftYNq/w18JNJ8MfhparBpviDxZqmgXMF9rLhZCtvp9q&#10;wRjZJIYxJIzRht77HaJH82349TxX+xp+z3q2raZr3w80vw34Stc2Gl23w91ELLcMgSFDL/ajNvlk&#10;lSNrht3MhLksTXSUe+/E/wCF+ifF/wCG+ueCfEOmXsmj61p0dnOgmjZ4dxOHTe7KJYmCy7sEbkQg&#10;yFcV8wfsPfHwaSs/7NvxDN5Y/FTwKlzpVsGmaKHWrGJt0LWm8RsCsIQpvXcYVWVXAZ9nY/s6eMPj&#10;N8bfgv4X8cX9/wCB/Bk+rwJMukT+AtRn8qBbmRbVxIdTjDoyosykKAokDZAO4/IWn/Cbxt+3B8VP&#10;j1p/iPxhYWfjP4V6rJb+Fdc0rQPsTxSre3jeU0luWlEBaIlUfz51ZleN8rOs4B+rhj/0rcYbofv/&#10;ADNwmwp/d4343/cHTbjrzt71FHExjhxaX4Hl24w9z8ww54b95yV6uc/OOMv0rwb9lb4d/G7wBoy6&#10;f8YfG3h7xjLb3RjtZLHSp5r35bWOOOSTUGEW75VlBZ4Gclubhidg9tjSCOKGMQQ7TFZg/wDErcAA&#10;SHAx2A7L/wAsfvNwaALksZeOU/ZL0kpP8v2jG75+g/eDBbqp42rxlelSLEFumY291n7QCZHnyn+q&#10;Hz7d/Cjptx9/Lbed5ozpF5NxmGJgYbvO7TZGyPMywKDlgT1UczHleKsOka35cRoHF3nIsmzn7Oer&#10;9M/9Nen/ACz6igBXiLQyf6He58uf5Dc/e+foP3vBbqp/hXjK9KmEW2fJhu/9fv3mf5eI8biN/wBw&#10;dNuOvOD96s+WOP7PPuhhIMF3nOnStkeZlgV6sCeq9ZjyOKtuqG/OI03fbBz9kcNu8gc7+m7HHmfd&#10;x+7PNABFExjhxaX6jy7cYe5+YYc8N+85K9XOfnHGX6USxl45T9kvSSk/y/aMbvn6D94MFuqnjavG&#10;V6VTiWEQwr5EJVobPJ/sqRQB5hx8vUAdl6w/ebg06dIvJuMwxMDDd53abI2R5mWBQcsCeqjmY8rx&#10;QBfEW2fJhu/9fv3mf5eI8biN/wBwdNuOvOD96ooomMcOLS/UeXbjD3PzDDnhv3nJXq5z844y/Sh1&#10;Q35xGm77YOfsjht3kDnf03Y48z7uP3Z5qnEsIhhXyISrQ2eT/ZUigDzDj5eoA7L1h+83BoA0LdSL&#10;pT9nulH75t0s26MZcdRvPXqo7AEYXoY4oW8qEfZL9f3duNr3WWGHPDHzDkr1c5+ccZk6UWsKi6h2&#10;qqY+0kbbNosEyjJ3HjJPUH/WH516VUjSBIokFvCFMVmDjS5AABIcDHYDsvWH7zcGgC3LGXjlP2S9&#10;JKT/AC/aMbvn6D94MFuqnjavGV6VKIts+TDd/wCv37zP8vEeNxG/7g6bcdecH71UJ0i8m4zDEwMN&#10;3ndpsjZHmZYFBywJ6qOZjyvFWnVDfnEabvtg5+yOG3eQOd/TdjjzPu4/dnmgAiiYxw4tL9R5duMP&#10;c/MMOeG/eclernPzjjL9KJYy8cp+yXpJSf5ftGN3z9B+8GC3VTxtXjK9KpxLCIYV8iEq0Nnk/wBl&#10;SKAPMOPl6gDsvWH7zcGnTpF5NxmGJgYbvO7TZGyPMywKDlgT1UczHleKAL6wkXH+pvCfPzvM/wAv&#10;+r+8Rv8AuDptx15x/FUCRs1rMBaXw3Wajy2uPnbAb5AfM+WUdC+4Z3Kdx2/KOsZv93lIX+2dfsbb&#10;t3kDB39N2Okn3cfuzzVcWsC6dMPKhVTYRgkaa4XAV8Ax9WHpD1Xp1ZaAL/lkXG4w3WfP8wuJ/kz5&#10;eN2N4+QdNuOTzt71FFExjhxaX6jy7cYe5+YYc8N+85K9XOfnHGX6UjKn24/u4w32wc/ZHDbvIHO/&#10;puxx5n3cfuzzVSJYRDCvkQlWhs8n+ypFAHmHHy9QB2XrD95uDQBcljLxyn7JeklJ/l+0Y3fP0H7w&#10;YLdVPG1eMr0qURbZ8mG7/wBfv3mf5eI8biN/3B024684P3qoTpF5NxmGJgYbvO7TZGyPMywKDlgT&#10;1UczHleKtOqG/OI03fbBz9kcNu8gc7+m7HHmfdx+7PNABFExjhxaX6jy7cYe5+YYc8N+85K9XOfn&#10;HGX6USpvjlP2O+OUn4+0bc/P0H7wYLdVPG1eMr0qnEsIhhXyISrQ2eT/AGVIoA8w4+XqAOy9YfvN&#10;waWa3jMFwGhiIaG7U79NdsqZMnKDlgT1Ucyn5hxQBeeD5Zx5F05+0x8efgv9z5h8/CD+JON21/lb&#10;d8zJIi0Un+iXpOyf5ftP3vn6D97wW6qeNq8ZXpSXFtC8l2zQo2+6i37rNm3f6rG7s+O0nRP+ANVa&#10;eOIQ3AMMLDybvOdOkbI8zLAqOWBPVRzMfmHFAF/yts+TDd/6/fvM/wAvEeNxG/7g6bcdecfxVDHE&#10;TFFi0vwPLtxh7n5hhzw37zkr1c5+ccZfpTXSM3zHyo932wHP2Rg27yBzv6bsdJPu4/dnmsTXNXsP&#10;C/hufU7uOFbS1tLeZ2GnOhIRiQoUnjk/Kp/1R5PFEIOcuVfEUouUuWJW8W/EDQ/CEyRak14t3Ms5&#10;jt47hi7LvXoN4xnO5T/CqsMr0rWh8R6VLZjVkncWDzCQXRuAsQ/dhc4L8D+DZj74J296/O34qeNN&#10;B+LXxKtbDUbmxu7DWbTWFl0aSQoWMd1bxAGM4YurQXTLKoLEpKyZKmquleIPFGn3GnfD3UvEeoGK&#10;81LyNK1Wa4g86SBbN5zI8biRZHjMQgklMQHzq/32NfVxyOEqMantNOp9JHKYypxk5H3gnxg8IbmU&#10;3d0VQ28fmfaCyy4kAwh8z5ipb52Gd6qRmTGK8y/aH+LM9/8ADi5j8CXYv9XZ7gLazXJSSSQK2yN1&#10;3BjE7Nk84AwML24nw7+w5Po4v9Sk1N7rxBq+46pqNzqNxG1xGfuoFiEcaFAdiGNF2KBtwamn/YSg&#10;e30/Q4NYvLbwnBuSfS49SuQbpGiMfluzO0gRVY4hWVIzxuBNcNOplOFnzyre8vTfp0Jp0cJRn7RT&#10;1R5v8N9d+LPiPwrZ6v4djl8QWl2iTRT295daYUheCKSNHjVLlTKGkmBUNjaEYcPXQeFfgB8QPHnx&#10;d0XW/EVvJ4f0/S7aZ1i3SXBu5LgJ9pa4d1jDqjJGY0VSzsquxQrtr7K8HeFLTwboFvp1qwmMZMkk&#10;wUL5jn7zYXpk84rdjHyjPXFeRjOLJvnpUI2/vf0kKrmLlpTjY8ph/Zr8Ew+Nh4nXSov7RRRGuUXa&#10;E6iP7uSm7LlCcEnNeqCIMEbG3A6HHH5cVMQDyaXHFfD4nMMVjXetPmPLqVZ1XeoxoTIzVeWMMHzh&#10;u3seT+Hcg+tWhxSPnB243Y/irgMmfJmufAHxl+zrr0Piz4I6rqV74VuNb+3eI/hhcC3ltHs3fE7a&#10;SreWLaWPzJHEQcLIdoJIQRSeoa7+0n4M8D+IINP8UjU/CNpc6jLp8Gu+INOfT9LmmW0S53m6lCog&#10;ZWeJC5UtJBMoDbMn2BN2xd2N2OcdM1ieMvB+hfEDw5e6B4k0mz13RbxRHc6fqESywyjcGXKNxkMo&#10;Kt1BUEV1qtGdlVQuUk17wzpniexjtNb0yy1aCN1mSO8tllRJFBAdVYMFIBbB/wBqvJYdA8W/DG60&#10;7Q4dPuvGPh1kNpYXenxxxXloEDFY7lWdYyoj2hZV2jchDAM6huAu/wBmL9oCbRJtFtf2q9Vi0R7Z&#10;rWLz/B1m+oJBs2JuvPMWdpggGZ9yybhv4avUfFn7PcesaffTeH/Gfibwv4oudR/tt9asb+Qrc3q2&#10;wt4XubYlYp4Y/LgPkKERhBGGBUkN24evLCyTpT5jSnUlTfNEx/Gsd1r+gyaV4i8DeJbLTb1hEZrW&#10;KK8aNwN6NstZpnADIOShXdjNaf7N/jCTxv4U1SKKa21PQtG1FtO0nUI4hBJNEsaOoaFFVF2K4VXX&#10;aWUAlEP3s39l79pjTfj54Nt/7Ul03QfiHbPeJrHg0XX+n6c0Fw0JMkL/AL1cAxZJGAXxXtWnWVpa&#10;2xW0gS1ikZ5Wjij2AmRi7ttHVizEk+pNPF4yrX0rR1CpVdV+8X0xsXHTFOpB0560teISJio5vM+X&#10;y9uc859Klpkudh2Y3f7XSmiWOxnvQKrxzNvWNlO7aCcdKlU8k0cooy5iSkzTT1ob5Vzz/wABoAdu&#10;ppfmown70Sbm5GMGvlf9qz9s2w+HGk3Xg/4b21/4++KesRahYaXa+FYotQOnX0CqJDcKu8+ZCrmU&#10;weW7HycOEU762pUZVpcsR8x2v7Sfxt8SfDiXw74U8AeHZvEPxA8V3cdvp009nLc6Vp6G4hSSbUGi&#10;dZYotjyFXUN/qG6BaXwhB4d/Y6+FWqDxt460bT/CkeqXl1pK/wBmxaXDp9rIGnXT4I1d2uZFZLh1&#10;xvlk3nhsZpn7Lfwh8UeAdC1bxT8RdWj1/wCKHi9LK61y/jsYLP7OIbZUhsnEDtFKYWacCdQN27H3&#10;USvN/wBuf9kW/wD2iLbStd02a517UNAsdVhtPDckqRRSTz2oW3dJ2kiEZjniikO/eWLAEhFArri6&#10;cZ+ylrHrIS944v4UfFHSf2xf2ntf8X2+pvP4b+GEqL4Sa1h8pLqPUbV4bxrgTRh2GbfKLtQgnBJr&#10;6yEiqmck47kc186+F/jn4a+AHwq0C1+KFg/gC5sbHTdOupJbGFIbq9ksleVIrey3PGi7SCWjjRT8&#10;q5AFTT/FHTf2sLs+Afh1eJrvhC7hjHjPxLausa6TYzwmRYFimVS8t1GssDlCzWxcs6h1KD7HCYmh&#10;hsK5U2e/TlTwtKxx/jLV/wBof9o/4o654P8AhvprfCvwNoN9CJvGWvWk0c2pSQ3G2QWuAUmiYoTt&#10;UEFIQJZIxP5R99/Z517w98RtFu5NRsrZvH+jzqPEen3lqkV7YXTDzEHliWbbEyAGPbI4+XBIeN1T&#10;1vwd4T0vwH4X0rw9oVlFpeiaXZpaWdohZzCiKFUb2JZuAPmYknqSTXzp+114xvv2XtKPxg0jV1ht&#10;LOZLa48JTXwt7TWpri4hEh8so++dYUd1ZNrIYnkIkj8yJ/jcXWlmNSMakeY8r28pc3vH0bqnhHS9&#10;Y1TTr+7tUuLmwZnt2c8Ix6ke+cVuNGRGNu3PvQefanjpXlwoUqU5csTBylJWkeT/ALTt8NI+BHjW&#10;9e81DTUgs98l9pmo32nz2ah0JuEns7e4mQRAmQlYXUhSJB5Zcj4D8HfEzUtP+FniDUm0241TTtN8&#10;cXLa14WuPEviGOxu1tdE1S41Cxl+3wn5Z7m3mvXtyZmk+2RR3QUKCf028U6BpnizSbjR9atzd6Xd&#10;Mi3Fo0jIlyFdW8qQLjfG20K8bHbIjOrqyMwPlEX7J3g+Xw9rWl6nqGqa1c6tp2pWFxql8tqt0rX0&#10;t5Lc3K+Vbxp52dSuFVmQrEjuiKgnuPN9rDYinTp8sjJo86+PetReGbTw5omhpf8AhXxjbWosLLT7&#10;Pw/rV9pFleR6bcTWT6ZNbWDI8tvL8riJQstmbuKeJwqRRdR8Hvjh4R17VPiB498RT6j4Y827k0+S&#10;88S6Td6XY2Gm2F29pbwNeXEcUDu9zLczFGIlVrt4X3fZ69rs/CFrb+K9Q8SzPcXuqzxC0t5Ll1Is&#10;LXCF4bdVVQgeRBI5O53YKGZkihSOgfBttHrPi3VtN1C/0m9160itrj7GIykVxCsqLeRxPEyNcFHi&#10;QvIrhltrZSpEYBFXpNJcpLfLufm7+zRc+Cfh34j+AXijUvGnw207kC/mttd0YX1r5mhXij7Wkel2&#10;9xERIyI3nXcw8xkDeY7CQfqPoeoWGq6VaajpVzb32nXsKXFveWkiyQzxOoZJEdflZWBBBHBBBFeF&#10;aP8Asmf2E2gPp/xX8eQT6EZms7gRaMZwbg5n82T+zy0/mviWTzd4klVZXJkRXX6DByAeOfTpWWNq&#10;wnaUZDhEeOlVL2ZLW2nuJJRDEis7u3AUDHP4Y6d6s180/Gnx3458aeJ/H3wf8O6b4R8PavdaTbSa&#10;JqWv+LZIbjVoJj/pLxWVpGbhFjEdzGXLjDqhAZXYDjhR9t7qNOax8Y+DfiNp/wC0rrX7Sd94v0Oy&#10;+MGi6F4PbXdC8UanpBsP7La1R7iLT1ktwkyK8ryfdnQyLaykA+Y5X9GP2dvHv/CzPgN8P/FD6hb6&#10;hd6nodnNeXNrMJUW6MSrOmQSSyTb0ZWJIIIJyDXcW2jW1losOlqJLizithahdQna5eSMKF2yySF2&#10;kyBhmcszZySSc18yeC9H1P8AYwGi+BbGx8YePfhsmh6g+nQ6P4YW+uLe7jmuLx/PuI5Uw8wnSCOI&#10;w7XdUw0eJd/oSlCtH2cd0RLmjrE779onwR4i1j/hE/GnhXSdE17V/Bt1NqcWkXuniS81BDFg21pd&#10;lx9mL4GSA+4pEcFUaGXk/iX+z58Pf249A8F+Om8T+INJhOnXMFvd+FtWtVd4bpQlxazOq3CMVAki&#10;dY3KndKpLKABx/i7Sf2rPjp8QNe0jTdQsfgN8MbSW6sLfU1WLUNZ1K3ZWjWZdrsUffEXVla3eNbj&#10;KvMVBPvv7O3hPTPAfwK8DeHNJazkh03Rra2Z7OJYopbhUUzSFFJwzy73ckk7mOSSTWFSpDCqK5/e&#10;NFdoofs+/stfD79mPSLy28DaTLYz6jDbRale3V9Lcy3zwqyxyOGbarEySEiNVUFzgAYFetxFyCX2&#10;4yduOuKguA6ozJ837sgc/MTyRzkfjyK8707xvry6HYa3LbQa9pc6NHcwaVayefDIPlO0NI3nKHVl&#10;+UgH7wLCvJxWPhTqJVXccKTqbHBft0xLD8CZdSlnt7e0sde0pr2V4bZ5hZy3kVrciB7pltonaK5k&#10;idpw8LQvLHKNkjMvxxYeJt/wV0fxTCuq+MdDk8F2n/CWQ2F5cxS3NxANXmv7TULnT9Mu7bbcLqZZ&#10;vPnhuoyIpp3SU+aP0gHi3wj4s0SO5urvTb2wWdLjbflQqTQyRujFXA2ssghYFgMExMOStYvxE8Q6&#10;DqGn6bO/h+x8bSWEjaxp5lWCSO1mt2UGdHbJSVN+VMYLgk/dFehSzrDYeguaQewlKXLynh3xZ+NP&#10;hrQ9X+JOgeJ/HOlaXqNn8TPCk1lperavDFNBYI3h+eSSOJ5AyxKftUrMoCDErN/FW3P8V7nxP4b+&#10;KereC/HTXNlP8RfD+iabrWj3MF9Ha2tymhQXK2plWWAYNxcHlSBK7MeTX0noupnUtFsL9o1R7mCO&#10;UrFKJEUsoOFdeGHPBHB60yx0qz0u61G4tbSC2m1C5F1cvFCqNPLsSISSEcu+yONQx52xovauj65T&#10;mueCMmrOx8dpe6j8J/iD4vP/AAuHVzrV58TNA0yDRtUj0dX12KS20GK7YxrZpIXS2u2TNuY9qpGz&#10;Lvyz/a4QkDOM98Gs2x02z028vpra2t7aa+mFzcvFGqNPKESISSEcyPsjRQx52oi9q0/4R/jms6+I&#10;9tZlDSQiEnpXCX3ibUta8SSWPhz7Ebey8xb+/vIGlijkxgRptZd7j+IZwBjLA8V3ewMpri9T8DXM&#10;Wrzaj4f1IaHcXDR/akS0jljucM5JZSAdxLkbtw6V4uNVblj7Hb+6b0+T7e5xPxg+CNz8W/hpr/h7&#10;V9Rh1e71W3msbcajGIrKyaf5RdJEFdnlt0JkjEhyzoAHj3718F8Xfsh/FPxD8cIfiJLL4UvdVtWn&#10;kTUVubC2uXm8y3a3njEnh65aERC32qsstzLEpRVuSFczfVGj3Wq6H4gt9I1fU7fU1vrd5rS4mVIn&#10;82PZvTaDhl+cyDksAG5OM13MX+qGeuB1JP8APn867cuxioUnGl7r8yKnM3qeIv4X+KmgfFTXfGWl&#10;aX4b11PEOg6TY3Gn6t4ilsxpVxavdmSK3kj012mhZrssJJfnLb+ApRF5jRvhd8WbX4FeFvh9daH4&#10;NW48Lw+Hmtr2HxNeSJfy6ZeWMxjkQ6cphSWO2kwwMhVigwRyvunj7xU/gbwP4i8RLbLe/wBkabc6&#10;iLVpTH53lRM+3dtbaCRgnBxnODnFfGUH7XWuaL4/8VWWo+KtSvb7w/cXc4sJNOto9P1ZYPN861SO&#10;NfOtcALslaeYHy8srMfLP1WAwWLzKlOrS2p63/C/zOrDYGtioydKOkT0Twb4d8ca3qEuvadYeDPF&#10;fjPSdQbT9Q8Vp8QXm1APER5ulT+TonkpBsYB7VY0Ac+dtWfEw579jb4deIvF3xy+Lvxv8b6/HdeJ&#10;bjVLzwlZaNp19Dc2unWME0MnlsygOJF2IqxvHDKAHeRd042YPwcuvEvxY+Pfxj8Ia/4Bg8OeLrG4&#10;sLnxJ438M+LdS0yO9REMembbS3uBKN9m0sm0TbAQokCttWvMv+CefhPw/wCBbrwF8U/E32+98S/E&#10;ltTjXxRqPihLeFbtLt4fsr2jukl49y4L4JnbzY4mRE+d15px5Yyi9/Tv/wAMcPLZn6QaZ4o0fVde&#10;1bRrLV7K71nSjCNR063uUkuLIypvi86MEtHvUFl3cEdMir8lsfORxvAzkiPgH6ivjP8AZi+Fei/G&#10;Hx18cPGfi3UPEl/4o0r4g654XsdTt/FWpWcltpUU0c0dpGYLhAIFeRyFGAOMDirPhv4d6V4V/wCC&#10;lsEFhd69cRw/Cw3kZ1TxDqN+4kbVTCyO887s0ewkiNyY1fa6rvVTXF9Xhdx5tlcymlJI+0aKahyo&#10;JOTjqadXmHQJmjqKCM14Z40+O3ie0/aIT4SeE/B+k63qTeFf+EnfUda1+XT4UjN2bUwhY7Scs2dr&#10;A8cMeB/FtSpyqy5UQe4kUd6/OL4H/tP/ABo8I/st/AjVf7O0DxY/i/xgnhldb8SeIb65v7oXF7eL&#10;tlBgIhIMRVZjLcbUVf3LZ2r9tp8YdEPxzX4Utb3/APwkn/COHxT9rMaGzW1+1C327i+7zN2Dt2bc&#10;YJbNbyws4S5f60C5j/tMeEdT8YfCHXk0Xw3o/i/W9OX+0LHQPEMAnsb+WPP7uWJkYSDaWKr8uZNv&#10;zx43iL9ln4zeGfjv8EfDfinwnpsOh6eIhYyaDG6MNJlgAjNtiM4RVVUKAqmY2jfau7FeJ/slftFr&#10;4T/Y++B2t+PL3X/Eus+MvEcnheHUZZvtlyLqe/vFha4klkDGNUixuG5lXAAxXVXnwC+Inwt8deNt&#10;Y+EGuaXp+leMb9dc1XT9cklvBa36OkkptLcgI32seakxaSMgSRhGjEKA6SpRoxdKfV3+4pe8fTgz&#10;LnKsvOCGrwn4saPq/gPxCfEHhidbSTUXaJ44reNmeVigCJnJZm2FuRtG1ucthvRvC3jq61t5bbW9&#10;CvPDOqG8uYoLe4ZZY540kYQyJMuYyXhCymPJK/OMHZmq3xc0l9T8HyzRpcS3NpNHdQLZ+YJtwcZE&#10;YRWO8qWAOGAJDcYr5XM6cMRQcofHE6cNJ0qnvbSOX0Xwxonh74mtrGl6Vb6Lc+JNGgF2ZFZb3Upr&#10;dmKmZWOGkijmO5mIkZXwS6phPQASQCcA/wCycj8K8c0LU01G+Oh3Orz6zrMmqWV1HcXdzlFhw92J&#10;beMpvRmiBQrgAFlG8YxXsnBBO7pXqZNiK2Jw9pny+d0406ycSvcoLiOSB1WaN1KlJRlGU8FGH8Sk&#10;8H0yKi8E6tM4vdAvmaS50rZGs828m5gZR5MrMeCxAZXx/GjVZZsDPWuV8S2+tWPiXRdc0TT49RaC&#10;Ke2vIBJHC8kT7TH87g42OhOMjO+unHxnCEa1L3pLf/D1McrrL2kqMj0u13hWDJsUHC8Y47cVYrI8&#10;Na/a+KNFtNSspEa3uUDKAwbyzjJVgCRuHQ4PUVrIdyZ5555rNTVRKcD6SMeT3TlfHGrX2l2K22lQ&#10;h9U1OQ2dqxI2xyFWYu5YkbVVXbG08rj+KsObwzr/AIe12w1Wz1jUtbtI1lW7sLiaPdJuOU2AqqDD&#10;E5LEYVQFHatLxTqQHjbwjp52rvnnud7bst5cLL5Y+Ujnzd3UfcrsWjGe2R0zXjujHGVZ80tYtcvq&#10;tTpT9nGxzuheMLHxLcTWg8yx1K3YrNp90Ak8YBxllBIKHcuCCQQw5rL+KV8tjpelOZJHlk1S0ENt&#10;Cqn7UyzBhH83GQBuHzJ8yDntVjxl4dvL+802/wBKuY4NUsZtzK7sqTwMV8yJwM4UgIc7W+ZV6VR8&#10;Q6jZePvhLc3eIsXVh9oCC4G2CVFDgGTKgMkgGcleV57ilVnXnCeHq/GldPvrsKEYqSnHZnYPpFnc&#10;XFpcyWsUk9uD5MpiDNHnrtOOM98VYdgkbD7uBnAxgensehOT0r4Osv8Agp9I+nLdDwj4MijSHTpH&#10;jufiHHHKn2qYx7fK+w7meHG+YIGEakHJr0yP9u7Q7X4Uaj4zvdM0+dotO1CeCx0DV21QyXNrc3cM&#10;ccmy3E0MFytsHjumi8vBlEnllU876KngpQipWs3p/WxlPmuefftT/EbwV438Cy33i/4TaR448K/8&#10;JAJbHxZpvilk0abT44JUbUZtQs4mkikikY27WkkZaSRwlv8AaGBA7dP2ttb8KePfDXw/uPh7pdvK&#10;9va6hfxxazqcR0TQygaXUrh77SbeEQxIuGDTKwl/dkCQMB+fV74o0X/hcvxE+NFpp8GnXVz4ivYI&#10;/CegX8F9r9pcw20l5PqccGo6c0kEDTQF/teyKW13SYT5dpvfszfGjxN8J/Dnwqur17LxDpn2jUB4&#10;TtLe+02OS2uvtMQutMMkum3U9tJP5qu2ZokeO7jxJH82ff8AqVGNLlcdjP3pH2Da/wDBQbUdbu7f&#10;T9Gv/A+ravefGJfBVnZWtyWkufDzEKmoIqzsxLNhROFMR/uGof2a/wBtHV/iF8UPBunX+lNFofi3&#10;wo2rzR3N491cwXy6zcWI8tiUQQsI9xTy1K8ctsw/xtrHjXxPd6x4aj8RWw8GweJvipffEJNFm1vT&#10;7W6sUQxmR5o7+JIR8pZLeS4dUd4Z0MLBlNbP/BKLwqNS/aMvba+0/S9W0vUvCF1NL596jS28X2uC&#10;LescYcrKZEVdkhifY5kDYKLJhicBRqUHUgvf15X2Y4ytLln8J+utl8UPCtzE5TxDYgxOYibidYyx&#10;BxkbvvD3HBrqLaeO9to7iGRJYZEDpIhyrKRkEHuMV+aXgDxGuvQ/CK3/AOEG+Lvi6afwcb68trbx&#10;zOsF9qCf2XsvYXj1QiFIkuJ/lIi2/aol2DH7rT+FOnf8LD0ay1jV/DvgrxRNo3wx8N3La18SohfW&#10;qIsmoyzuJnTfEGPnK8m1wBBnMmz5vIp4WvTknVnzXT2KlKnbT3fU/R8dBSFjnGK+Sv2bPh7B5Ose&#10;MtAtdA8Earf3EsB0Ww8F22m3uj2xRClldARpN5n+puMMcLvGDcReVI30F4Z8W3t9e3ej6tbQ2mr2&#10;0KShracPFdRsAGkiU/MNrgjDKQPlG47s1y1nKjUVJx5fPv5GEK1Oqvdkdrt3VxLfDS2F7cFNV1JL&#10;ea7kv3soZkgUyOSSxeNVcgE8AsR04rsbdpHjBYKFI+UDGcfhx+VZWq+K9C0K7WLUtX0+wuGXIS7u&#10;ERiPbcwrOtTpSa9obxlL7JyGmfB+10K0htLHW9XitFuXuzDDOkG+RpZJZd7IisWkkllZmJyxJOcq&#10;teI/FX9nHwF8XopfPttT0Cy8HXEslnrXhiWQ6vDdRFJme3AgkfIO9dqh2JWPaMrGa9v1zx82v3cm&#10;jeEporm5kjDS6xDJHNa2KHcDkgspl43KhHIOem6sbxfpmh+Efhr40m1G4tV0w2V9f6ld6xZG9t2H&#10;llpJZrZCgmjCgbok27lUqTuNRg6PtcVCpS+GO/vdTlxmK9hTcftSSt6X1KFvrFvZ/D/RfFB0TVb7&#10;XJrSyvBFrFoLPUpZ3jSHF2I08tbjE5UoRtBJCqQAa9KThcDJH+11/GvK/CN3ovh34Q+ENTstbtZP&#10;B0Hh/TxplrFZPBaXAWEGCQLN51wg2iNlXLvGI8v5hzXqa/w46Z55J/U8n8a96/71x5j5Wt8CfmZ2&#10;rCyXTb3+0mhh07ypPtD3L+XEIivzl2/hXbuy30GR0rwW5trewvZ7CyvTqNvbQwzW07RlJWhlQMil&#10;OhkCkYb7uOvNfQd7fW9oy+fPFCssnlR+ayqC5HT/AGsjtXiHxHNt4d8Y3yzLa6dZvYW7QC3QqwRN&#10;ybmHUsp4AXjYg/u16GW42GAzCnX5uVfDL0Zz18NPGYSeGjHm+19xiADtg+65x+Gefzo71LqNldaR&#10;Abu60zUbXT0fYbqWyKRhsqMMp+dRllwejfd7Vb0LRb7xHCkujadc39s7Kq3M2IoTlipy7YLgY6RA&#10;kd6/XVxPlS5nGtzWPgP7Bx6UW6XL9xQRWkfCr+NE7GzRWkhaWRWCxQYO6eU/6tEUKzHccg4Har3i&#10;vwnrOkaZL9r0V57ISoZrmxkNwpjUbjtwd45Xkso+tb3wh0601XWPt1udlrpNuv2aBdzFZJWkXn5z&#10;nCxsNvOfMzXyuN40pXnh8L8SStfd83Veh9FhuGZQpwxVZ3jdt9lZ7P1O/wDh/wCF4vDOhqzbZdQv&#10;T591cmIo0rHlQ24A4QHaMgHjoK6YbmUEjHt6VW0+9t9TsLa8s5luLS4iWWGZDlXRgCrA+hBBq0nW&#10;vz6XM37257VSanLayFooPWiszMKKKKACiiigAooooAR88bfxpaKKvm5tCyo1hDcXkFxJDHJPAW8m&#10;YopeLd8p2t/BnHPrWZ4j1qXw9YtdJpt5qjliEt9PQtJnaxB+Xovy4Lc43Ywetbi4DHnFJIisvzdM&#10;1i6fNB+zlys1hUUXH2kebl8zO8N3t9qGjWVxqUCWt7JErzxJnYCQDjnlT/snp0rTHIHb60AAAAdK&#10;WtU9EmRKXM21oUNO0my0QXps42hF3cvd3HzuQ8jDDnB45CjpV1Bx0xS4zQBip0JnOU3eQtFFFBAU&#10;UUUAFFFFABRRRQAUUUUAFFFFABRRRQAUUUUAFFFFABRRRQAUUUUAFFFFABRRRQAUUUUAFFFFABRR&#10;RQAUUUUAFFFFABRRRQAUUUUAFFFFABRRRQAUUUUAFfnvpf8AyWDxP/2WDSP/AEo1Kv0Ir899L/5L&#10;B4n/AOywaR/6UalXBid4/P8AQ0p/EfoH8Av+SGfDv/sXdO/9Jo67wdK4P4Bf8kM+Hf8A2Lunf+k0&#10;dd4Olfbx+FH2UfhQ1q/Mf48f8jJ8RP8AsA6j/wCplJX6cNX5j/Hj/kZPiJ/2AdR/9TKSvHzX4Iev&#10;6HDi/hifbHwIuol+AvgL/SIVC+F4mJbU5FAAijDMWHKgHgkcwngcV6M0qjUGHnIH+1hNv2slgxgB&#10;A2dN2OkfTH7w81wfwF+0f8KH+H2Pt+f+Ebtvu+RnPkx7Ovt9ztt/1lehjzfti7/tezzjuz5O3b5f&#10;fHO3OOnzZ6/JXqYb+DH0R3R2RQtrmI2kbrPCFENmf+QnI4GXP8R6g9mP+t6NxXxX/wAFMfEWoeP9&#10;P8Gfs/8Ag29M/jLx7r9u1zZxv58cGnxKGL3ajfLBF5vlTZVCpS0mbI2urfRnxV+JPjfRrq38KeAP&#10;BuueI/Gd/psNzb6lqUUdtoWmnzxEz312SNzfMztBbiSVkjOwR7lkHEfsz/slTfBrxhqfxK8ZeJNX&#10;8cfGLxHD9n17XJpUFkFb940dtDhWEIZIIhkA/wCjp5aQxsyHpKPYfh/4asfAfgTw34Z027E+m6Jp&#10;Ol6ZbyT6nuleKICONmKIiksF4YBRKTggDivg/wD4JieN7H4hfGD9qnxbp4mt9P17Uo9Vto726+yz&#10;LFNcahKgkCEqrBWGZFJCHOCQa94/a58YftM+A7Gwk+EVhpviW312eDSobM6E8uqaTPJEQLh5/Pa2&#10;ZNyuXlljSKMtEv7wGR1s/sA/s4eKf2Yf2fH0DxJJN/wkGrXt3rFzp9iYGFlI8UESQ+YWKSShYAQy&#10;kRguyncEDsAfSzSp9vI8+Pd9sC4+1uTuMAONnTdjkR/dx+8PNVYLqP7NGVlhK+TZnP8AabuOZDj5&#10;zyR6Mf8AW9DWiPM89932gRed82PJ2bfKHrzsz6/Nn/YxTIPtPkw5+258u3zv8nOd535z3xjf2x9z&#10;mgCjNcRCC4JniVVhu2O/UnXCh8HLYyoB6t1hPyjirfmIdRCeYpcXmMfbDnPkH+H/ANp/8Dok8/yJ&#10;f+PzO24zjyM53fLjd3x93PGPv9qmTzvtX/L35fn/AMXk7NvljH+3t3Z/2t+f4MUAZ01xGILgtPCo&#10;WG7Y7tRdAFD4OW6qoPU9YT8o4q08iLflfPTcLwJg3bk7jCDjZjG7HIj+7j951pZPP8iX/j8zsuM4&#10;8jOd3y43d8fdzxj7/aph5nnvn7T5XnfNu8nbt8ode+3P/At3+xigDOguo/s0ZWWEr5Nmc/2m7jmQ&#10;4+c8kejH/W9DRNcRCC4JniVVhu2O/UnXCh8HLYyoB6t1hPyjir0H2nyYc/bc+Xb53+TnO878574x&#10;v7Y+5zTJPP8AIl/4/M7bjOPIznd8uN3fH3c8Y+/2oAR5EW/K+em4XgTBu3J3GEHGzGN2ORH93H7z&#10;rVWC6j+zRlZYSvk2Zz/abuOZDj5zyR6Mf9b0NaI8zz3z9p8rzvm3eTt2+UOvfbn/AIFu/wBjFMg+&#10;0+TDn7bny7fO/wAnOd535z3xjf2x9zmgBlpKhvINkitkXIG28Z84lGRsPUjuT/qz8o61ViuovIQr&#10;NAy+VZkMNRcg5kODuPOD2b/lp0NaEHnfaV877V5X77d5nleXjeu3OOemdvfG7dzimQ/avJh3fbt3&#10;l2+fM+z7s7zv3Y43Yxvxxj/V80AUZriIQXBM8SqsN2x36k64UPg5bGVAPVusJ+UcVaeRFvyvnpuF&#10;4EwbtydxhBxsxjdjkR/dx+860snn+RL/AMfmdtxnHkZzu+XG7vj7ueMff7VMPM898/afK875t3k7&#10;dvlDr325/wCBbv8AYxQBnQXUf2aMrLCV8mzOf7TdxzIcfOeSPRj/AK3oaJriIQXBM8SqsN2x36k6&#10;4UPg5bGVAPVusJ+UcVeg+0+TDn7bny7fO/yc53nfnPfGN/bH3OaZJ5/kS/8AH5nbcZx5Gc7vlxu7&#10;4+7njH3+1AA86JqLL50ZcXYTb9rYtu8gHbs6biOfL+6B+86mqi3cP9mSuLiIxiwjy39pyFQCr4Jk&#10;6qD2m6t16qtaI8zzzn7V5fnndu8nG3yh177M/wDAt3+xioo/tf2KTH2/zPsSY/1G/wAzDZxnjzfu&#10;53fJ93H8VADXkQX5Xz0DfbAuPtbk7jCDjZ03Y5EfQD94eaqwXUf2aMrLCV8mzOf7TdxzIcfOeSPR&#10;j/rehrSbzPtMmftHk+fz/qdu3yh177M/8Cz/ALGKjg+0+TDn7bny7fO/yc53nfnPfGN/bH3OaAKM&#10;1xEILgmeJVWG7Y79SdcKHwctjKgHq3WE/KOKtPIi35Xz03C8CYN25O4wg42YxuxyI/u4/edaWTz/&#10;ACJf+PzO24zjyM53fLjd3x93PGPv9qmHmee+ftPled827ydu3yh177c/8C3f7GKAM6C6j+zRlZYS&#10;vk2Zz/abuOZDj5zyR6Mf9b0NE1xEILgmeJVWG7Y79SdcKHwctjKgHq3WE/KOKvQfafJhz9tz5dvn&#10;f5Oc7zvznvjG/tj7nNMk8/yJf+PzO24zjyM53fLjd3x93PGPv9qAEuCqG9YupIuYV5vWU5/den3D&#10;/wBM14fv981VmniSC4zPCAsN2Tu1F1AUSYOWHKqD1Ycwn5RxWjJ5+Jtv2zH2iPb/AKn7nybsZ/g+&#10;9uz8/wB/b/BUM/n7Wz9t83ZPtx5Gc7vlxnvj7vbH3+1AEckiLfsvnxhzeBP+Pslt3kAgbMY3Y5Ef&#10;TH7w81zPi77HfeCNSju/sk0DWELlJ9QeWPrlTu6t7MOZOhrnfFn7QHhvwl4/sPDV9qEwuryaZIQr&#10;xEO0caF1RR8zBNzMxX5lZSOlcT+038Wf+Ed+E39qafdXxgewa/F1GI3CiKMl0kijZPMJyQyb41JC&#10;jcAGI78Nha0qsGlv+mp6FHDVJVIe7vr9x8/fs2ar4Yuf2g/FOgyx6CrSz2s5g07yhLOxV45I7lY0&#10;G90uI3ZmYsVF2ASvSvt25+G3h271Fr+bS0+1s29jucAsOclAdp552nr1rxH9jz4W6T4b+GuiRDXY&#10;/FcmmwItnetN5w2nc8coOeVKkLGuDtRFGTX00oKhA33sDOP/ANQ/lXj8Q5nV+s8tCXKlo/mdmMr8&#10;1S0RiLJ5i8IIscAetS0pJzRk18O5dzzBKjk8zK+Xtznn6VMOlLUiDvRRRQWFFFFABTX6U6kPSgga&#10;OleBftq/GzXPgX8CtR1Lwj+98dave22ieHLcWT3bzXs7kbY4kBzIIlmZNwKl0RSrE7W99bpXxd+0&#10;LpOvD9qyx8YP8Lb74mt4V8NJceFdNg19Bai9e7QSztayQ/uLhVMhEmZEYQ25GJNpi6qHs1Pmn0Lt&#10;KXwnpd1+ysdV+K3h74ga3q+lXfiTR765vW1XS9B/sy/uw86GCOW4gmDyLDaxtabJNySRudyk819C&#10;jgAAYH5V8heOv2SPiH+0N4t1W++L3xTvdF8Iw3V4mg+E/h7IIFt7eWJYBJcXUsIMrtA08ciNGy4n&#10;fa6I7xnt9U+E/wAYrfTL7wv4N+KcPhLw/bXqX2k+IdSsX1/W9jmdrmyuftkjLNErTReTKG8xUhEb&#10;CQkyt0VIwqST9qZXaPoffil3Gvi3xx4M/aY+E/hDU/GGo/tM+HbuHRZo7g2XiPwvZ6dp15EJY18u&#10;a5Ub4zIDtCoOWZQsiltw+y7SSWS0ge4jSGdkUyRRuXVGxyAxAyAe+Bn0FclSnGnrz3KLGaD0ryv4&#10;s/tFeCvgx4k8K+HvEeozLrviq7FppGmWds9xNcvuRcHaNqZaRFBdgDnPRWxP8Efj/wCCP2h/CEOv&#10;eCNcg1NXgSS6013Vb7T2cuBHdQgs0Tbo5QCQVbaWQsuGKVGbjz8pZ1PjzxjpPw98Ga54p1u5a20j&#10;R7Sa+u5kILJHGhJCjuTt4H97FfKHxf8Ai3+0L4v+GUHxY+G1toPgDwR4fhv9eez1y7jvpfE+jxww&#10;XFpMI47djbebEs48rzY3XfgspCuKXwI1bQP2mf2xvjN4k/4SzUPGfgvwZdaO3hrTJrz7TosN4beS&#10;OW8hhcGNZI5rZ/Lmj253uwZxICftNWkZHcnIY5Xy/vdOPvd/09a7LRwjSceZsy5ubQ8q/ZQ+NN9+&#10;0L+z94Q+IGp6bDpGpavFMtxa2zFollhuJIHZNwyFdomkCEsVDAFmxk+tSM4LOBxt+6vc1+d/w3+P&#10;vjP4KfEr4neIdb+Gvj3xhpNz4rv9N1TVo9Kkkure2Sac6ZFYorfZXjjP2tpivlbpNRjYF9v736D+&#10;Ef7cPhL4q/EPSPBjeEPHXgzVNZW5fS5fFGjfZbe9kt0Es8MciO+WWIlyGAHGCwZkDFWhLncqfwsb&#10;Wh6L8cvibqHwr+HL6tpGm2eteKb67tdM0TQr/VItO+3308qokKSSMqs20vJsBywjYe60v2dfgWPg&#10;D4DutIudbk8T6/qeq3eu65rrxNbnUr6eUs05iLuqEIIUwpCnZvIBNeEftFxar8a/27/gj8NrJrmH&#10;QPBcH/CfaxLa36hNyThbbzITxuWWGNAfmfbetjYNzH7QUkkZ4J61M/3FKNPuERwTj09qa6HaduN/&#10;bdTyTmg8iuFyKcTMfSbW6vILq4tbeS8t94inaMO8e4YbYSvy5GQQvXvWT4R+Hvh34b6VJpfhPw5p&#10;HhvT5pTcTWek2UdrFJKVCl2jjXBYqiAseuyuqoPSnF8vuxBrmKSAxbgQcg7gEGTgEdT059PTpXyL&#10;8PPhb4f/AGzNP8JeLfi3dReJfFXw91/VdP1Hw5psDwaPBeiVD9neOaITTKqR2r8uyE7lIZCVr37x&#10;f8XbPwp4sk0M6Fr+tXws4rnZpVoJ4R5kzRIrOWURudrt+8KoUQ/OTwfmvwX+0MdK/bls/DOiQa1f&#10;+GPihpSam8OsefbR6LfW9nK5jtYGUJukjjDzMrEO1zE4YCP973UFJczjuZqcEuQ+3EGEUe3anUik&#10;YGDn39aWvPd29TYjeFZCMrkjkU0eYZedvlY/WpqKCbEe386bhYgSAqg8k1LwaZKgkjZT0IwaAfw6&#10;ESzb3EWwsD8wYV8oft5fE/x58PLXwRB8ObX+1vEeraoNM+wCedMLMP3bt5MsZHzxgBnO0Zfg9V7z&#10;4pftl/Bj4EeLpPCfjLxzb6ZrcEUc8ljHZXN40COuVEhgiYRkjDbXO7a6sQFdCfm/xH448Uftg+Mv&#10;h+k/gXWfhbqHhZbm518eIdDgvbZ4ZzZuLa0v5Isw3TW+12AiiZPMIJJTDbyw69n7WtH3I63l1XRf&#10;ec1Sv9XpSqyJ9W/4KEXXw0+E93/wkHhvU9B8c6Hq76JrOiatbPqDWsk4mms5RP5kMc8DxRHnejHZ&#10;lQUIc+U+D/D3xi/at+MHif4q+INK0jVvC6eE4bSxutMiFqv2fzIrpLS1TM0i3jgzblkMoVpWQko0&#10;at90XzDUIbmO62yQXMbxSo6Aq6OMOrKeMYx1ryvxp8HNNm0jVr/Tn1oT28E0tlo9jeMLeASc3MVr&#10;AFcr56ebGUAdGMhGzYAB5eXZ1g6c5RjDl5ml/N+HQ8DD5/TxEvZVY2ZL+y3rfxZsfFtnoetaFrS+&#10;EhabGn1u1nQWMESSNGsBk2/MzzImMO5QKMgR5X69TeEXeQXx8xAwM968p/ZZuLe6+BXh6ezthZWk&#10;st88NsspkEKG9mKpvPLYGBk9cZr1J5G84RxruPUs3QCvaxM1VrSsfSrRXJduQed3tXGeJvh9b6g6&#10;Xuji20LXEuPtC6lBaRsxbDBhJlfmBDt1PDba7btxUcz7EJ2lvZa8urQp1vckaxnye8cLq2la9o0F&#10;vdWOr3+qPHMnnWdzHb4liLAPghUKlVIbO/Hy4PNY3wUhv7a2u7Ke1uLHTbdR9lgns5bYxF5p2YZd&#10;m3/L5fc7emT1PqPmgwByrHIzgdaWFg6ggEZGcHrXC8sj7dVoztb7Pc1WIvHk7mRL4O0S41AahNpF&#10;k94HWQTvbp5isBhcN2wKrS+CtKkTUs6dapJfRyxSzW8SpJIkn3lZu5Y8k+tdJjFK2SK654WhNOLg&#10;Rzyve5514Bv7nS7+78K3sVyPsO5bGW4g2ie1ARVO5WKtsyFJABw6EjdvrvSywR7nf5c7wZGGFGOT&#10;XFfEqOPT7K21tVuWvbC6gSMW0zo7xvcQ+ZFwwDBgoGD6LXTaobf+xbkXMHnwmJjJE8PmFxt5Gwfe&#10;Pbb3xjtXLh6joRq0ekfy6FzSlyz7mB/wtTw0LqaNdQ81IGVZriGJ3iiLfd8yRQVXPqSMdK1vEPi2&#10;y8Oacbq6Ly5dY4Ybdd8k0h+7HGufmc9cdhXI+ANBfWfALWWro11pV2dljFOFaRLPaBCHIAG/gPuz&#10;uyV5zXTWHw/8N6fJFLHo9q86Sect1PEJZw24tnzHy2cnOc5rGjUxtSPN7vvFzVKDsYt9qnivXb23&#10;tbTSpNE0+ScebqDzJLcJEq5OIugLMdoJLEAbiqkqKhh8V+INBil06/0e61vV4ARb3VnGI4LwbGKy&#10;MxO2HptcE4DHKjBFd87tCo2qS5GP9n8aWMNIAHQZxzt6Z9q0eDqRXtPaS5mZqvFS5XE8F0S48T+M&#10;/HUOu6VNFPYsY3kjuJpZLOwZ4QOBuTfNtZwyqu1SwDNnlfSX8H63co80ni2+iv2SYRtb28KW0e47&#10;lPlMhJ2/KuSxON3zfNiu3SILTjzWNDK40k1UnzXNaldy2R5rrcfiXTNN1GxuNJtvG2l3bGPyru4j&#10;iZ4Hj2yRSx+SI2TIYFT1DgYJGa8r+Hn7J/ha/vbXxPfzXUwvpJL86cxiljlimJcQ3MrRie6JDAt5&#10;rtu2KGBAw30L4n0ptb0DUtOEhhN3byW4kK7thdSoYfnn8apeCNQfUvDGnsLRLCeEfZprZVxHG0bG&#10;KREH90MpA9gK9PCYrFZfiHQoVZKL+ya08VVp05ey91vR+h4V8D/2ePH3wN0vxzpnhjXfBvh/Ttb8&#10;bar4gsrRtEuNRihsZ1gW1gVY7i0EDosTqQC64KAHHFfO37T/AOy74s+DP/BP/UPBv/CTaF4w8N+E&#10;ZotRtI08LXEGpRs9+HkmSc37omxbqYE+Tjyt4JB+cfo/LN5MbSF1RQCfmO1QB1JryXXrDxJ8XdB1&#10;zSotStNG8Kaqtzpp1DT3c6hHD88TyRSMDGGbBKnaQoPPK16FTNZUKsVJc132OCNLnVzmv2PPh7d+&#10;EfCXjjxBLqNhq2meP/Ft/wCNtHu7EyjOn38cDweasqIySbV+ZcHBOMmpPCXwP8Zx/taeJ/iz4m1r&#10;QpdIHh0eGNC0/SLaeK4e2a7+1s10ZGYCRH+QNGcSBt+2LGwu+Dvijxn4E8UWnww8b2msa2hti2he&#10;LJGkv5bqCCOMTLqE8cKRxyeYzGKVgN6YWQrN803vm5RgYxgYxWtTEc0pVI/aJ5eUev3Rzn3FLSDp&#10;QelcRZDJOkbKsjhCxOAzdcV5r4y/Z+8G+P8AxuvjLUYNXs/FA00aOur6Hr1/psoshI03lZtZo943&#10;ndhgRwo5218X/HDWfEGp/GvUjc+DoPGUUDXdtrUeoWpd4bQ3l5FaxmdgRp6LarFOkiCIESCZ2k+8&#10;ft34Lanfap4DgkvJZruJLy9gsry5kaRrizW7mFpJ5jEmRWgEJEpJLg7iSTX1eNympleFp4tT5uZI&#10;7sRg5UKUakvtHzP+xP8Asp6PN+zd8L7vx/oHia28UaJqk+sQ6RrWranbQ2N3Dfzm3lFg8ywxkoUb&#10;/U5cSMcHfk+heMPCvjXwv+2vF8TdO8C6t4t8LP8AD4eGzJo17p8U63Z1JrghkurmE7QgGWBI+Zf9&#10;rb9ME5A6/jSV4rxc3UlI861j82/DPws+J/g/4Efsx/DfWPhf4kt9Q8JfE7TtV1LVLY2d9ZRwm9u5&#10;t5+zXEsiIq3A3SNGqDawLg7Q36RRtujU+oB/z1obKxsVxv7bqam4xfNs3Y7dM1nWr+3jG5Ox578Z&#10;fB+p+K/DzLpV48d1bsZltiQqTjYylCx6ZDMB9eeMFc7wt4xS6+Ght/EeotpuoR6eVeczqJ2hZQEu&#10;VJYls70G8gfvCRgV6fIrPbnd94dfrXiXgXSrTxV/YCf2itvJY6BYSwNb29pLLu3So5DyRyMdrxqo&#10;AI2sx4r5TEYW2JnWj1S/M7FXlyKly7amz4J1ex0nTtM8OTudPvmjmubWxuohFL9mMshQttwhk2fM&#10;44fIJIzyeK/Zt+Ot58bIvHdjrtjpeleJfB3im90G80/T703KGOOTEM3zIj7Ww6ZZQHaB2ATPlx69&#10;qPGkfxZuLQ6pLd6ZaRRvK13AY45IWdeFCAIZR821sAHY/bdVPxhc6V8JfipZeMruYaL4f8RWrad4&#10;g1EWVjBp8F1EA9ld318Sk6koJrWPeZI8yxL+7baJfpsoxEcXRcfZ8ttPuPmMzwvsKrTlzSklI9gQ&#10;Kn3iT7kn+vNITndn7valAwAP6YqKe3F1HJExJSRSh2sVwD1G5eRmvRje/LE8C+tzD0LW4NA8XTaL&#10;G8c1pfM86xrO0j21ywLtG64wiSLulXdyWWbAI218P/FH48fEPQPF/wBnf4ry6Rb6RqeoSWVrrniv&#10;R7K61xLa9u9J8sRx6GI4S1wEk/0lmg2EtnMEstv9Z+I/Aej2GsQ3tjdeVrGnxC6tdLMkbvP5EKiK&#10;NRgSsP3MZ6twGxhnNeYw/AOz+M62TaZr+s6Zb6Nq2ra69813qFrbzz38l/OtqbaC7jXEX9obZpkd&#10;ZJI4zGGRZcr4WX4qGFxFTD4nl1fu9dOp97Tiq1CFWHTfoafwZ+IfiHxLqPgm98Q6hPrs1x4w1Xwu&#10;s893Z3EkE9va3rSOstvp9qJbcixBRfKRibjc7ny0Qd38O/iTd6bovh231A3GrS+I/iF4n0JLq4ui&#10;zWscF5rM0XDZ3KEskgWPcAqlSCAm2ptI/Z2mtvAfhrRZ/GV9peuaF4i1LxLba34Z0+3tAtxdyXzS&#10;IttcrcoIQmoSx7TvPCHcDxVfw/8As0TeE9f8LagPiP4l1jS9C17UPEZ0nWoNPaKW6u4b1ZpBJBbQ&#10;SIfNv5ZPvMnLKEHyFPVjHC03KT+07/cEm5fDsfPmmpHD8PfhPJda74yn8Q+L/COn/Yb29+IOtJaX&#10;/iC8gUwxXiG5RYojtnnAhfdIIpoxGJBDHN9Vx/CTwV4N8MNv0m7vLPTAbsyT3F3q16yxr90F2lmm&#10;G1dqxZbgKAvYfO3w9+C/iH4Z31/pl54n8NPHPpdv4SW68VeBr25tprG2tYbYIudU8mNZ1hUuiBVm&#10;MQZ1yEUWfin8dNR8B/Am/srzx9a6TrGmtiz12HRblfNjt4i8UMP2nVN9xdGSIPumldZUBSWCRWct&#10;tRwyzeEvYP2ii/efY3VKtFc0YnE+NvBfjLXDrPiO0tNZuNE0vRLySTxLAdb8FSaOhZZLmy07Tpbv&#10;e3mKkc3mzRvCJE5afy47SPy3xl8S/EvxT1m98GX+rTalpGh6TfG+tdVBj/tqC2ntbi50mO8WKS8t&#10;Ve2sp8yyXMrT+XG0gU8Vy3iP9rVfFPjI2Wqawl9pWrXWmQ6j9i8Ta6mnyLeQxNevHu1mIQwqz3YE&#10;f2QpCFiSVQWxUPiDxlP4WbX5NBfxpHGniS0sFtNI8KRiSa0nW3eeK6lubQSTb2uJY0t7iR/MZ7fd&#10;G4YNX12DjRo0qlLEUpS25Wto/ed+H+rzw1WVaP7y6semeKvg/wCKfDPwhWK6u9e1HXddg1XWZ9A0&#10;/TXnV3XwfcWE2r3LfZTPFcXV5gjzpVaQXamSJbhZgnZa78QPCr+J9I1Xwppdl4F0/RPtdnY6BpHg&#10;TVTbXlq/mlXvGOlKsLv51xGgijc25u7hs3SXMsVcLonj74nfFPxTZ28OseLBYX/imK0udQlll0bW&#10;ZVTQ3ujZS21ilsoK7ZWSXzMZUEpKqgl+j/Efxh8O/iHqMepaV4nuI/C7Nc6hY2vjTVr2Rb2Rknto&#10;pLA3atLG8bHDbGSfejyCHbcRR5vLMRiYuE+X3vU5qeFkql4nvnjn4MfCnx34fHjbR/EOv+Gf7c8O&#10;3nhqSPStKtNPutYt2/dzfaVu7B7gyN5EaCRtu1VTy9u/L+UDwp4O+GXxUtNcg8T67rHiS5a5cW9+&#10;trLP5F5cNO8kosrOK4jVboCQTK6RxOxjDBGbf3/hv4ceOfi3q2sXz3EMdlcyywM+njyEJdzunaff&#10;vd/kUjyRH5ayMjGUhXHrng/9lzwr4A06ayt9ORLWRpJvKtoEgiWT5ED+WGO5yBkEhgQuGCkYacNk&#10;v1SDp5hWta6UY62S8/M7qkcDgvfxD5mfM3gZvhJ4L0bTdIkbxW+qeG9MmtvtVx401fTJILMMokZY&#10;lmjVIGaOLc1uvlM8SkMdvy9D4d034aeMdE8M32heKfECw+G9M03Q4H0+DR9UhQ6b55tLhpLmzkCX&#10;KC6lPmR7MeYQAvWvqe3+Fnhi3ty0WkpCmdv7qWXaT7/Of51xfiv9lz4deNdWOoa3oEGoXSxiFWmh&#10;jlaOMHhFZlLAHcx6/wAVe5HEZOoxg42X9djw6mOyqtL3lKJzfgjXdGsfFUuv3nxQ8T6nJ5KQTR6z&#10;p+lRfbIlEvlq0lvYRzbY5JZHUF0AMhPIdg3dal8RtLvtY0+40HXNKN5Fb3NqYb4yxw4k2Sby20bd&#10;vkKRyMgtyp2k83e/sr+FJtcTWNPaWy1DkTyI7gXXGFEio6h8DhRLu27vl24rzzx5+zRafD3T7TV9&#10;D13VkvkvIFSW91K8nVV81N6+XNcPGS8ZkQEjK7tygsFNFfLclzSXsacpOXR6aGmFhlVWrfD1Jcz7&#10;n1b4T8SyeIra+FzZtYXdncvavGx3LuAyHQ4GVZGBBwOD0FedzeLbfwbrXiazWGTWfE0l/wCbHZ26&#10;yLPcxMiOFLBWx5YZsf7MdcX4T8eQeM/hX4c8e6PYx2viL/Rnikksv396JEKLFndukYo3zIrE5jJU&#10;AbGP0tEhdF3Ku8jkg9D+Qr8ex2Cr4PHSwrnrT29H38zerSUbxqLytfsecNrl3o3iRk1+yt7NNRMF&#10;rYXVmkkwZ9x/cyS4BDbmLqCoGC3NWfHPhO18feB/EPhjUWmh0/XNPn0y5e0ZVmSKaJo2aMkMA4Dn&#10;B2tzgc9u31TSbPVrR7W+giurdwA0NxHvRsHdyp6kbePSvPPEnwrn0zwve2nhDUL/AE+URL5dit0f&#10;JZlfexDEF0ZgT9wgE7c0UsRXwafPHmitdNzxq+BhiZqpSfKz5w+GekeIdKi0P4MeKNQg03xJ4LnF&#10;joXii5/0NfEOnrEksLafEAvmS28KxpcKpfy2hjJlYO+fpT4f2eu2XhuJPEM7z324/upFQtEg+RUL&#10;qdrZA35PzHfzzXL/ABEtbnxPZ6V4j0DRml8TeHNVQmCXSbS41RLcsq3dtazXNxDFbmeLaHlEhzGW&#10;wGYpt9PO4N8zZPqK9OGHw9St/aFL4pr5fM8jF4mrGksJONorqZes+H7LxCkMV9C8ot51uYmjneMr&#10;IvAO5WDdOx4qzLpdpJqEV81tDJexLsjunjVpwvTG7rjDNV00m3fXS480tYnlKrJR5VIF+6Mc8UL8&#10;pJwtLjHFc34514+GfD9xfRXdlZ3G9EjkvxI0WSeQRH87Hbuxt5H0q5SUPeFCEqsuSLHeM9eOgeH7&#10;29HmRsP3IniCv5DyEpHIQcMQGZThVYjPAI5rxL4d6kmkeIPD0dldm8urqRYrqys3YLKrb+WCcHy/&#10;N3nP/POveb3SLPxHbxhzJNBLC6ARXLrHJHKuGLBG2uCrDG7p2q9Y20Gn2EFpbb1treNYooyxbaij&#10;AGTyeB1PNedVwntq7rVPhsku6a1v8z2KWMeHw7oR3u79mu3yLHHbp24xRSKcqDS13bniLUKKKKCQ&#10;ooooAKKKKACiiigAooooAG+YYpAMCloolLnacgCgNwaKKOYBByKWiigAooooAKKKKACiiigAoooo&#10;AKKKKACiiigAooooAKKKKACiiigAooooAKKKKACiiigAooooAKKKKACiiigAooooAKKKKACiiigA&#10;ooooAKKKKACiiigAooooAKKKKACvz30v/ksHif8A7LBpH/pRqVfoRX576X/yWDxP/wBlg0j/ANKN&#10;SrgxO8fn+hpT+I/QP4Bf8kM+Hf8A2Lunf+k0dd4OlcH8Av8Akhnw7/7F3Tv/AEmjrvB0r7ePwo+y&#10;j8KGtX5j/Hf/AJGP4i/9gHUf/Uykr9OGr8x/jx/yMnxE/wCwDqP/AKmUlePmvwQ9f0OHF/DE+1/g&#10;NFEPgL4C/dQsD4XiznTXbjyoy2UHLDPVRzKfmHFejsiG+J8pA/2sHJtCG3eQOd/TdjpJ93H7s815&#10;z8CLqJfgL4C/0iFQvheJiW1ORQAIowzFhyoB4JHMJ4HFejPIg1Bh5yBvtYTb9rctuMAONnTdjkR/&#10;dA/eHk16mG/gx9Ed0dkV7a3h+yxDyoirQ2gO3TXUYDnHynp/un/VdW4xVhrdHvt3kx7vtgfcLR87&#10;vIA3b+hbHHmdCP3Z5r4m/bf+Ivi7wp8ff2WdH8J+NNV8LW3iPVm0+/bSNT+0CWKWexhBeOZWhm2r&#10;NIyPKknJJ2jbU/7c3jnx3+yz8GLnxZo3xk8Z6pr8+t22lWEd7baFLaxzPC0khuI10+JgPIjl2oGI&#10;3tGxHUjpKPsmK2iEESi3iCmGzGF0yRVADnAKk5AHZesXV+KW4iH2e4zDC37m7+9p0rD/AFmTlRyw&#10;PcDmY8rxXxn4C+L2lwfCjSta+IP7W6aT4ki0uC41XTdF8SeHNQEUse55FiWPTnklfA/1aeYzNmMS&#10;TBVkbY1zxJ/wn/7Mfj34hfDr9ovxp4ksdP8AD+uXFuYjpVvIk8MLOI3jGmQ3ELDKMCrRuiuhjba6&#10;MQD68dE/tBsRR7vtg5+yOG3CAc7+m7HHmfdx+7PNVYVhWGFfIhKmGzyf7KkUAeYcfL1UDsvWH7zc&#10;GvnD/gnFr+ueL/2UPBmveJfFOqeKtY1LUL52utZ1RrmaMJNPEsQJUF1Aj3bJC5G8ncAqKn0hb3MQ&#10;tYts0TL5NmQx1J2yC5wdx5IPZjky9DQAs6ReTcZhiYGG7zu02RsjzMsCg5YE9VHMx5XirDpGt+XE&#10;aBxd5yLJs5+znq/TP/TXp/yz6iq01xEILgmeJVWG7Y79SdcKHwctjKgHq3WE/KOKt+Yh1EJ5ilxe&#10;Yx9sOc+Qf4f/AGn/AMDoAqSxx/Z590MJBgu8506VsjzMsCvVgT1XrMeRxVt1Q35xGm77YOfsjht3&#10;kDnf03Y48z7uP3Z5qpNcRiC4LTwqFhu2O7UXQBQ+DluqqD1PWE/KOKtPIi35Xz03C8CYN25O4wg4&#10;2YxuxyI/u4/edaAKkSwiGFfIhKtDZ5P9lSKAPMOPl6gDsvWH7zcGnTpF5NxmGJgYbvO7TZGyPMyw&#10;KDlgT1UczHleKSC6j+zRlZYSvk2Zz/abuOZDj5zyR6Mf9b0NE1xEILgmeJVWG7Y79SdcKHwctjKg&#10;Hq3WE/KOKALbqhvziNN32wc/ZHDbvIHO/puxx5n3cfuzzVOJYRDCvkQlWhs8n+ypFAHmHHy9QB2X&#10;rD95uDVt5EW/K+em4XgTBu3J3GEHGzGN2ORH93H7zrVWC6j+zRlZYSvk2Zz/AGm7jmQ4+c8kejH/&#10;AFvQ0AW7WFRdQ7VVMfaSNtm0WCZRk7jxknqD/rD869KqRpAkUSC3hCmKzBxpcgAAkOBjsB2XrD95&#10;uDVu0lQ3kGyRWyLkDbeM+cSjI2HqR3J/1Z+UdaqxXUXkIVmgZfKsyGGouQcyHB3HnB7N/wAtOhoA&#10;J0i8m4zDEwMN3ndpsjZHmZYFBywJ6qOZjyvFWnVDfnEabvtg5+yOG3eQOd/TdjjzPu4/dnmqk1xE&#10;ILgmeJVWG7Y79SdcKHwctjKgHq3WE/KOKtPIi35Xz03C8CYN25O4wg42YxuxyI/u4/edaAKkSwiG&#10;FfIhKtDZ5P8AZUigDzDj5eoA7L1h+83Bp06ReTcZhiYGG7zu02RsjzMsCg5YE9VHMx5Xikguo/s0&#10;ZWWEr5Nmc/2m7jmQ4+c8kejH/W9DRNcRCC4JniVVhu2O/UnXCh8HLYyoB6t1hPyjigCy6xm/3eUh&#10;f7Z1+xtu3eQMHf03Y6Sfdx+7PNVxawLp0w8qFVNhGCRprhcBXwDH1YekPVenVlq086JqLL50ZcXY&#10;Tb9rYtu8gHbs6biOfL+6B+86mqi3cP8AZkri4iMYsI8t/achUAq+CZOqg9purdeqrQBaZU+3H93G&#10;G+2Dn7I4bd5A539N2OPM+7j92eaqRLCIYV8iEq0Nnk/2VIoA8w4+XqAOy9YfvNwatvIgvyvnoG+2&#10;Bcfa3J3GEHGzpuxyI+gH7w81Vguo/s0ZWWEr5Nmc/wBpu45kOPnPJHox/wBb0NACzpF5NxmGJgYb&#10;vO7TZGyPMywKDlgT1UczHleKtOqG/OI03fbBz9kcNu8gc7+m7HHmfdx+7PNVJriIQXBM8SqsN2x3&#10;6k64UPg5bGVAPVusJ+UcVaeRFvyvnpuF4EwbtydxhBxsxjdjkR/dx+860AVIlhEMK+RCVaGzyf7K&#10;kUAeYcfL1AHZesP3m4NLNbxmC4DQxENDdqd+mu2VMmTlBywJ6qOZT8w4oguo/s0ZWWEr5Nmc/wBp&#10;u45kOPnPJHox/wBb0NE1xEILgmeJVWG7Y79SdcKHwctjKgHq3WE/KOKALVxbQvJds0KNvuot+6zZ&#10;t3+qxu7PjtJ0T/gDVVubdPslyGghP7q7G06bI6kF+hHVwepUcyHleKtXBVDesXUkXMK83rKc/uvT&#10;7h/6Zrw/f75qtNdQrBcKbiBVSG7JLak6gKHwzFhyqg8EjmE/KOKAPgP9pD4U2tn8X7rxP4k8PyeI&#10;Io4ZdPb7bbvqE0sMl1bm1eNMPu8sG53FP3gUn5SPkGX8L/D/AMSfiW9g3hPxXo3iTw2kZnt9WudK&#10;me5aQuxWF0SaOEBYxgv+7YMNjICCa+1fjhaW2p+BtaR7aG7uIrk+SguMyxyCEHcEKkAheTGBgx7n&#10;zzXin7C8Gt3+m+ItYv8AW5dV0+e9vHtIpDjyrZrl/swVh/rFKIXRzyFmAX5a+veZunlzrQjyyj1+&#10;W/zPrKeK5sG5x91o9b/Zv+Bdn8B/AFl4ftC4iWIDynkEpXlmbc3dmd5GIX5ASQOMV62DwpzkY6+t&#10;NffsXyypPf6U/rX41iMRPF1HXqfFI+flPnleQ8dKWkHQUtcWwhvQ1Czj5h2Bz2x19/oSfSp2rzP9&#10;o3xTr/gj4E/ELxD4WMC6/pWhXl9ay3EmwQtHE7eZ9yQMUCu6oyhXZVUsgJddKUeafIQdhD4r0e5s&#10;9DvYNYspbTWdg0yZLlGS+LRNOogP/LUtEjuAuflVmHC1b1rVLXQtIvNT1C6trCwsoXubi7u5hFDD&#10;EiFnkkkbhEUAksegBPevzp+NXws8B+BPHPiPTtA8IaTZ+GPC0dvBcyR+HBdw2KpYQTObi4bwnf5Y&#10;RusrNLeSNh9zlQdi9z+2D4B+GXgn4p+BbjWdLTTdO1XQ760IhOgssKWT2Mdnb2y66xtbWFUubkmK&#10;18syb9zKwVivr/U4XUe4cx92ocopDbgR145/Ks9dWs59XudMjuoJNQt4I7qayEw86OJ3dUkaP7wR&#10;jDKFJ4Yo4/hr4R+EPh/4cv8AAX47+PdK8G+G9fbwzFqdppp1fS9EeC7t00zT9Q8i7XSNtncqLuJX&#10;VgS0YAUOp3iovHHwGPw/8UfFvVz4X+DGojwx4Esde+wS/DPZbSlX1d9kURvyIpG+zEPKWbeoh+Ue&#10;Vl5WEgpS1DmP0DQEIoJyQOvrQ+djbcbu26qmk6ZZaLptpp2nW0Gn6faQpb21paxiOKCJFCoiKoAV&#10;VAAAAAAAq7XjvRgRojFF3Y3Y5x0zQYlYgnqKkopAQTWqzhSeqtkUGNhNk7PL/wBrrn2qbdSbqrmF&#10;yxPBP2qpfD3hrw74Z+IHim2tn0Lwhr8E9+2p3l6kFvbXB+ySTC2t1dbmUCYbVkUgK8nzKGZW96x2&#10;P61z3j6x1LVfBXiCy0WKwl1i60+5hs49VeRbR52jZY1nMX7wRlmG4x/Njgc4r4f/AGbrn45eIvhH&#10;8N/hd4cbxl8M38NW048ReLfGvhZRNJuSU2VvYJcs8c0MUjLEyny3EccBQou5R3xpRq0uZvYNj1nV&#10;viv4f+GP/BQb/hGNS1Sx8OxeNPBdlLHF9ggj/tfVUvriKHzrv7/mLBEY40Y7XJ25DCJWm+Kn7B/g&#10;3xv8TtM+IvgzUb34YeO4daTUtS13QPMWW+iKMtxEIzIIo3lBy0mwhmMnmJIXeuy8B/s5/wDCNftC&#10;eL/iz4j8SnxX4h1ixt9L0pJrZ4I9DtF/1sEK+c67JG2t91SG3nLGV8+4JllB56dxg1VSuqdvZdhn&#10;EfDj4UeHvhH4LtPDnhfTLPTbOJUM32e0htvtk4iWMzzrBGqNJII03sFAOOABxXaRRFY1B6gAcVLn&#10;HvQDXnuo5O7Dlu+Yj8pQCNvB618k/wDBR67tNG+F3w/v7jxLYeCzZePNLu4PEN/ZXF6dOkijuJBN&#10;FbwowlkXaxCSgxsu8EglTX1Trur2WgabcahqNwltZQKXklkOAByCD69eBX586R8Nrr9r74qxfGjx&#10;54mg8R/Dq2luF8DeGNNNxbLBEk8kYmuQyAo+6AFyhYSPgF1iiWI6QnSwzlXqu3Lr/wAD5nNisTDC&#10;0/aVD274cxr4K8F3uieAZ7661DVdd/tHxF8QJUhht9WvnMbX95awOZRmQxlFRYxCpYlWIQ7pYNKs&#10;PhbqNh4u0u31V4tNWeTXUtLwM+qQ+RcP59wssqLcSpI4cuWyckAEhAnbSTvcSGWRuSOOMfpTLeRr&#10;eUOnMikFRu784/PJr4atnVStivax+E/P553WlXjU2j27ntOn39tqVhbXdncR3dnPEssNxDIJElRg&#10;CrKwJDAggg55zU4614D8OPiDoXwqs9V8M+KfFFva21nqCf2NHqR8nFhcBPKhUt9+OJ/NQtlggjBO&#10;xQFHvPmZbZ854zkrivsoyjViqkT9FpVo1YKaHtJsk27WOf4q4r4p/EG08AeF9RujqWnWWsGzuJdN&#10;g1GUJ9pmjTOApZS+MrwD/FXZuPMQDJXI6r1rw/xp4tg1v4p6Xb6J5mpw6Paahp2qXke8Q2srtaOs&#10;e84WWT90VZEJKFuR2pVp+ypSnH7JzYqu6NGVQpW1rfw6pq+p6rqMeratfyRtLJBE8MMaRRhI440Z&#10;32qDvbORlneuA+OvwRi+N2j6Gi67ceGfEvh3VYtV0XxBbWiXM9jOhViMMQSjH5toYfOkROVQCvUc&#10;kjJ6nrzmmucivzyGY144n6zGXvH5bLGVlW9upe8Yv7Nf7SM/ja5Pw/8AiEU0f4v6YLprizTT7i1s&#10;tVtIbhoo76ykkXbJC4I5BDErKRGEUV9FR8KAeuPTFfNHxL8AaH8W/AureD/EtvJcaLqKASFJDG8L&#10;qcxzRsOjI2DgnnGCrKxByP2fdd+L3w98dW/w7+Id/J8S/CV7bINF8dbIre8gkjhO+zvoDIWk3CFm&#10;EuXdjyzPvfyPu8JmNDMI81+Sa+z39D9By/NYYu0JfEfV0kgRS2C2Oy0wXK7EZwULdM9acBgDnPue&#10;9DRrIAD1ByK6j3veH1FLN5WDtZsnGR2p5615N+1J8V4/gn8AvHPjFrm7tJtPsTHb3NhaRXU1rcTu&#10;lvbzCKRkRwksqSEOwyqHANa04ynPliOR8Z/ETw7pFn+398ZdSutK1nUdX1Pwullp0kuho9rbzSWN&#10;pD9ohnMhdyq71byoi4Xz+qo27234HeFtD0bwDo+p6PbXMV5qNsHupZp3LSy7trjytxUYKHaSN23G&#10;SfmrxDR9I1/R9V0e+1jwtJ4m+I/iuS21HVdd8W25tLfVG+ykw201gW8iKS2inERCFTuRQvzMVr6A&#10;8C/DvXPA/ha+s4NWgvtXunM1ulzDIumWcjEs0cMSMpSNndgWTZnIJjG3bXJnlSNTDqnGAACA/39b&#10;6f129T4/Npxq0nCMviaR2uyQRs6xtOYkLFIR8zYBPGWHH41zXwh1XxR8VdIlu0FloEcccZivoojc&#10;CbzESRdm7hWVWZW5fBz16r5/4djHxG0FbHxVO+papqGsxWlrrEty0WmOWVNht4W8gbhGJB5ZRmf7&#10;zbg4UfYmkaFa+HtLgsNNgS1ghQLHEAcdOpJySfc818nhcup1uaktYpr3uny8zuy3KKWDh7StHmn0&#10;PP8A4ZW1x8NdM0nwff2jLE5me21CKQSxzSu8k8ikCOMREF32rtxtXGeK9SXDDcO1ZWraLZa9ZRW9&#10;7a214kbB1SeLzVD4IBA7Y+bmuG+G2s6roOq2/gjWLeJriy0/7RHfwTbkkiDqqfJsXGAwXOT/AKuv&#10;eVWeDreyqe/GWkX2PqbRnG60PTt+aU8rmoUh+TksDndgPmpGbEZbDHHZepr1OUw5hy/cpE60kZ3I&#10;pwVyM4PUU6kIfSHpQOlLQWjgPie5hs9KuJZGhsYNWtpbibeVWNQ4C7vnUMDJ5Y5zjdnHy1e1nxdp&#10;lhp1qZtXs7I3qutpM77o5BsLBwcrwAM5BxyP7y10Oq/ZBY3X27yjZeWTOJRldo+9k/TtXA+Ek8C/&#10;8JEbnRo0sdRu7dQiGOSBZ4m+YNDG2A3EedyA+9eHi1KlOUISj7x0wtOK5uhu/DHU4brwFoW3ahig&#10;W0wHDqXiPlNsYEgrlTggkEV1o7fSvMfhvPZeGde1DwREZblbD/S7WWQRuViIRiGKAYbfI+0Y6V6c&#10;AcCu7BVY1aCXbQzqwcKjvsxdmaZHBsZm3s2STg9BUo6Utd5hyiDpS0Uh6UhECiRhJv24yduOuK86&#10;01vFVv8A2hYadp1tZrFf3MovdTZmWfzJZZFCJHyR80WXJ+X5hjK4r0rcEUknjvTQVIBHQ9K46+G+&#10;sOMublNYT9mrHnbeBNb1+6hfxLr32ixDRXD6RY2ojtzIhViGZiS8eRjaQMnnA6V3unQRWtqlvDAL&#10;aGFRGkcYwqqBgADsABVmitKWGp0HdO4pVJS3PDv2tP2eJP2jfhh/ZOlam3h7xnpN7Fq3hzXVMkbW&#10;l7Ecpl4z5iI2SCyg7GCybWKKpm/ZT+PE/wC0N8JrTxFq2lL4f8W6dezaN4i0bypojY6jCQJIiJQG&#10;XcrRSbCW2eZ5ZZnjJr2gvmTy9p6ZzXyH4fvdV+Af7e+seHp7aNfAPxit21fSktEVEs9YsrZftjMh&#10;lUKZEVpJJBGxkaWDk7Hr2aVqlJ0u2pj1PsEHIB60tIv3R9KWvPNDkPFHwu8HeMr5LzXvCmi63eov&#10;lrc6jYRTuqDcwTeykhcux47tXTrEIIVVFwiDoBgmpu9LnArWVacockpFNtjUkDorYIyM4NJJJ5YB&#10;2k5OOKc/SkHSsjMZPxG33+n8PWoo5BHbqTvwE53feOe36VORms7WrW21HTrqyuQDBPC0cq7uqHIb&#10;9CayrzlTpSlEqMeaauct8OPGN3460i91G7tvs1sL2VbUKhXzbcD5cluGOcqcdCDWF4W1G1XxHpEq&#10;zxFLn+3vIKybvO/4mCMNpH3hsUt8vOBXFXvxZt/BvwS0uTUdZstLuGCRSXF3fQ2It7YXAhUmWT5E&#10;J+WMOfXd1Rq8Kvv2z/CKyX918MPBXxA8aeDrC4gK67onhqSTT7e/WKIBVkZ0cq6MIpEmCvlyyEhs&#10;nwqMcXi6S9nHm5ftdjslCMJc21z6p+HGlwLosmsvD5Wq6q8k2oN5csP70SSbk2Scr5Zd0yeTiq3x&#10;o8XHwb8OtbkttdsvDfiC8tp7LQ7q++fzNSaJ/s0UcKrI1xIXXIgSOR3C4CkkKfGvC/w4/aH113jv&#10;/HGhfDDT47nWG8jQ9Oj1TUrou6rZTXVzcR7ZMgMxKJC/lxxqVV5SLfudM/ZV8BP460b4j+ItHg8U&#10;/E+zhtXuPE935kSXd3BAsIuRaB2hif5A64RghCsp3KrD7vB0oYejFS3/ALp8TiXT+tOc581ja/Zt&#10;+JH/AAtv4B+AvFsl+dVvb/SYDfXfkeV5l7GhjuhswBxMk3KAL6cYr01MY46dq5nwF/aUWk3Njqw1&#10;ueeyvJbVdR8QmyFxqMasSs6izKxiMh8LlIpMIN6Zyx6ZQQFzycc5/wAiqqe7K6PMqJOV0cd4n8DN&#10;4g8a+H9YMqJa6exNwvyq7FSHj2nYS2GHzBmA24285rb+EdqNF8IRaTIxe5sLq4t3DgLJkSsQWAOB&#10;uRkcD+5Ita5AbPzYrw34weJdK8BeJovFUXiC0077Mri7NzIPJgmZPIRyXcRIWIiRgWGCiEg5FeFi&#10;8BUipYzCUeaTav8APQ+syevWxc44ScvdS0PZ9c+JvhvQNWfTrzVYYLyNPNcOjOqAZblugJwMKOcl&#10;R1Za8E+J3x002zOq36a3r9tHNObCxt7BXAbCBsBI1eV5dyO/yYYRA7tozXn+iT+NvipZNa+GbOe0&#10;0y6lcXOtXkBt7th94yeTKmXdn8xVNwY9pQNtlUgN7N4D/Zx8MeFdWudf1SGK98SXKSyXNxLct8sW&#10;5JGAaRzthDhT5a/uxvxsGNx+sw/DlONNTzSV29oLp6+f4H09WWEy9e++af8AKefaJo/jz4yeJrbV&#10;BZW9jYuGuJ7vU7h3kgcq7C2VIyyJGrEMHWR8H5Qn7zzRr6p+wt4C1LwjrFhZxQaT4iv9OmsY9dGl&#10;x3M8ZuFaEyyDHmyMVcgsZiWy7MRkivpWxtre1MdoqWqiKcQ7I7gqeIC2AFX7w3HEfZRv61JbvarD&#10;Ewe13NDZ5P8AaLsCDIQnzEZIJztb/locg13LCYak7UI8sTzq+YYiq17N8kf5T4w8Q/8ABOibUbjX&#10;Jbb4gJa2N7HriRh9G1eSZIby585yRDqkcReP7qokSxTj5pIpW2lfXNZ/ZAs9Q8UeIbu08d+IdB0/&#10;UfEFjrUWmaTplg/2ae0trMxEXF1azykiWzSUneIju8opyxf3aaeNYLjM8KhYbtju1J1AUPg5bqqg&#10;9W6xH5RxVrzVN+yeYrMLzBH2tif+Pc/8s/8A2mOP+WnWuzmaVkcXNL+Y+ctV/ZX1d7W9e3+ID6hq&#10;cnia88SPqus+HnadopNG/smW2JsZrM52MZFlhMbFgrAFlLvej/Z58YQpotqutfD7Ojzz/Zpm8B6k&#10;0jyTIGnaeZtZZp/NOJJHmMgeZEkctNGhHud3cxx2lwxkV1WO8JA1JweHwcOORg9W6xfdHFRTXjiT&#10;cS8Ugl3nEp+95YA2jdjGP4cbT1IJ5rNzdP3uYxqV1RXNKQ6x0y0s7KKOCztoo1jtWKRaY6DIkLAh&#10;R0AYlgo/1ZJJ60+4tbcRSMsMSPHHdMjppshKEvyVA6k55Ucy9RxVK2uGgkXNxPLCVjQKsrnhGJ4I&#10;yQfXJJfoaWS+aRHVpPs8EbOzlp3KbN24lnboMEEf3fu1jKvF7/EccsXTnH3feCWOKG4nWF9588Eo&#10;I2GPkHO/v67++3b2piHfn5at21tsmW3eaBpPtIiZln2vkw7uV28t6Ln7vORtxVFpxNFDNE1tl1jL&#10;SLPmEkso4kwN33+OOfkrjr05SjF7eXc87EUKklzMC20kV5z8dE87wdBHuI33sQ46jPGR6nnGPSvR&#10;YWWXiNhKVdo3CndtIOCD714t+13efYfgT4kujd3Gn+TbyyLd2S/vYiIpPmj+dMsAMgbl5A+YdT3c&#10;P80Mxpad/wAi8pUoY6j6/oc1+zheQN8E/A3i9tOQPaMkrWWmxEbVuLdI/JhjHDEO0GAfuqK+slO1&#10;d3YDHNeB/Bfw7BL8NJNKiZdMhgvcxfYkVFhMMkbRhA4Kqo2IoBU4FbqeJdZ1vwPNod3puoy+IL77&#10;TZyfa7UxxRIxf53m8tIX2oABt+9jjrXzfFSlhs3rVFHmUrW9T6utVhUxNWnJ8tpM7DUPid4ZsJNU&#10;SbVYQ+mMDdAI7mME7eCqksQW2nb908GuP8W/GC/8PRzvHp8FhbTzra6bLrN3HaTajdFVZbK3gmaP&#10;zJ5PnWNfMRWKnLDa2WeM/EHgr4O+CrPV/HGsaRp+naYWeLUtQiig/egNKRDGoDGQ7CVijy7bAQGO&#10;TXM6d4L174stofivxLql9oaWU8mo6HoUNs9tH5M9tbyW41ixlMiyXlpOrOhSRUWSNHAViVHkUsDi&#10;Jw58XPT+WOl/I8meYUlK1ONv7zPDvDXwg+JP7W091efEy/1nwX8IW1VJk8D3lq1rqviLySwFxfsC&#10;r2sbOsYEC5G2EbRuSO5f7TyxPTtwTXj3ijwzruh6Zq08b63dvZl3g1kamUkjgYRny/LXdvw2WY4T&#10;KxD5l6V6f4X1O21fw3p01rff2lCsHlfbXjKtMU/duxzzkspPPrWmFx/tnLDey9lypafM5MxoScI4&#10;n2nNdv4fQ1xnHPWlpOf4uvelr0XufNIKxvEPhvTvFFotrqcLzQI+8LHI8RJww6qw4wzZB4NbNJgU&#10;Nc0eWRcZSjLmiMhgjtreKGCNIo41CLHGoVVAGAABwB7Cnjpz1paKbldWE3d3CiiipEFFFFABRRRQ&#10;AUUUUAFFFFABRRRQAUUUUAFFFFABRRRQAUUUUAFFFFABRRRQAUUUUAFFFFABRRRQAUUUUAFFFFAB&#10;RRRQAUUUUAFFFFABRRRQAUUUUAFFFFABRRRQAUUUUAFFFFABRRRQAUUUUAFFFFABRRRQAUUUUAFF&#10;FFABX576X/yWDxP/ANlg0j/0o1Kv0Ir899L/AOSweJ/+ywaR/wClGpVwYnePz/Q0p/EfoH8Av+SG&#10;fDv/ALF3Tv8A0mjrvB0rg/gF/wAkM+Hf/Yu6d/6TR13g6V9vH4UfZR+FDWr8x/jx/wAjJ8RP+wDq&#10;P/qZSV+nDV+Y/wAeP+Rk+In/AGAdR/8AUykrx81+CHr+hw4v4Yn3F8BvO/4UP8Pcfb8/8I3bZ2+R&#10;nPkx7OvtjZ22/wCsr0RfN+0nd9q2eefveTjb5XOe+zP/AALd/sYrzD4DmzX4C+A8w6QY/wDhF4iV&#10;kmUIy+VH5qt8hwrNzKedrcYbrXo7NG18QsVj5n2wAN5q+bu8kfNjb/rAvG3P+rwc/wANephv4MfR&#10;HdHZHwh/wUBeZP2oP2NvNFyM+KVAM4jzvN7pmeRzv+7u/hxgDPzVofFn9mfxX+3X4q8TeKvFMN9o&#10;vgvR9P1DS/h54f1qxfTLl76S38ttTv1ZTOlubiFGijKh3Cxs0KLvE3J/8FJNet/Cvx7/AGTtZg0k&#10;6sNN1k3yad4dQXV5dRpdac4gt48LvztYRAH5iSMKDXq/x5+Ffx0/aq8Ja5pNrrmi/A/RLqOe3Hh9&#10;5I9R1TV3PmBTfXUI22avFHbqY7Z58xTTB2kUCM9JR8xXPxx8e/8ABRS88A/AKG0ks4tL8i8+JOtW&#10;ms27R3qWk4gmmtmhxDJE++OZVUSKZmi2qEhMsn238V/hZ4Z+DP7H/wAV/Dng/wAPxeGdDh8H645g&#10;tIYlWSQWTIssrL88spjjUCR2LsEzIS+DXxp8TvCvglvHvgb4XX/w1l/Zf8fSXlta+BPiH4E1Aapb&#10;6lE8jW7NcTwCCaXzAsQjL5mDzI8jRI0vmej+JNL/AGrPD3wl+LOg/ErXvAHiPw0vgjXNR/4Sqw05&#10;J53by9k+mxpE9oY2IDyGVoJVDFQ3mH5AAevf8EwzKf2I/hycXIi8/U+P3O3Z9uuc9fm2Z9fmz/s4&#10;r6ii+0eVF/x/f6u3+/5O7O878577cb+2Puc18q/8Ew2ib9ir4bBI7HzPtepAMJF83d9suctjb/rA&#10;ONv/ADzwcj7tfTlubP7PFtg0oqYrPYEnGzb5h8sLhANoP+rPG88fL1oAtSef5Ev/AB+Z23GceRnO&#10;75cbu+Pu54x9/tUyed9q/wCXry/P7+Ts2+WMZ/j27s/7W/P8GKz52gFrcZh0iRPIvOJplVW+f94r&#10;fJwrHmU4+VuMN1qy7QNqBCx2Xm/a8EmXLl/s5527f9Zsx8ueUwc9qAFk8/yJcfbPuXGf9RnO75cb&#10;u+Pu54x9/tU3737Sc/avL8/nPlbdvlDOc87c/wDAt3+zis6cwC1uMwaQ6+RecSzqEPz/ALxWOz7p&#10;bmU44PGG61cZozfsFisfM+2DD+b+93eQPmxt/wBZjjbn/V4Of4aAHQfafJh3fbd3l2+d3k5zvO/O&#10;e+Mb+2Puc0yTz/Il/wCPzO24zjyM53fLjd3x93PGPv8AaqtubP7PFtg0sgxWewJP8u3zD5YX5B8o&#10;P+rPG88fL1onaAWtxmHSJE8i84mmVVb5/wB4rfJwrHmU4+VuMN1oA0P3v2k5+1eX5/OfK27fKGc5&#10;525/4Fu/2cUyD7T5MO77bu8u3zu8nOd535z3xjf2x9zmms0Zv2CxWPmfbBh/N/e7vIHzY2/6zHG3&#10;P+rwc/w1UtzZ/Z4tsGlkGKz2BJ/l2+YfLC/IPlB/1Z43nj5etAF+Dz/tK+Z9q2Zmz5vlbMbxtzjn&#10;GPu98Z3c4pIvtPlxZ+258u3zu+z5zvO/PbOMb8cY/wBXzUVo0BuoPLSxD4uRujdWfAlHmH7o6ttL&#10;jjDYHNVoWtGgiP2fTOYrQqBcZABkPlgHYPlB/wBWeN54+XrQBak8/wAiX/j8ztuM48jOd3y43d8f&#10;dzxj7/apv3v2k5+1eX5/OfK27fKGc5525/4Fu/2cVnztALW4zDpEieRecTTKqt8/7xW+ThWPMpx8&#10;rcYbrVtmjN+wWKx8z7YMP5v73d5A+bG3/WY425/1eDn+GgB0H2nyYd323d5dvnd5Oc7zvznvjG/t&#10;j7nNMk8/yJf+PzO24zjyM53fLjd3x93PGPv9qq25s/s8W2DSyDFZ7Ak/y7fMPlhfkHyg/wCrPG88&#10;fL1onaAWtxmHSJE8i84mmVVb5/3it8nCseZTj5W4w3WgDQHmfaDn7V5fnn73k42+VznPOzP/AALd&#10;/sYqKP7X9ikx/aG/7Em3Pkb/ADMNnGePN+7nd8n3cfxUjNG1+wWOx8z7YAGEq+bu8kfNjb/rNvG3&#10;P+rwc/w1TVrP+zpsQaUsBsI9wWYeU0W2TCsdmBCPmCnoQW4HRgDTbzPtbf8AHz5fnnp5W3b5XOc/&#10;Nsz/AMC3f7OKjg+0+TDu+27vLt87vJzned+c98Y39sfc5phMZviFisfM+2DDeb+93eQPmI2/6zHG&#10;3P8Aq8HP8NVbc2f2eLbBpZBis9gSf5dvmHywvyD5Qf8AVnjeePl60AWpPP8AIl/4/M7bjOPIznd8&#10;uN3fH3c8Y+/2qb979pOftXl+fznytu3yhnOeduf+Bbv9nFZ87QC1uMw6RInkXnE0yqrfP+8Vvk4V&#10;jzKcfK3GG61bZozfsFisfM+2DD+b+93eQPmxt/1mONuf9Xg5/hoAdB9p8mHd9t3eXb53eTnO8785&#10;74xv7Y+5zTH8/wAmbH2zOy4zjyM53fLjd3x93PGPv9qq25s/s8W2DSyDFZ7Ak/y7fMPlhfkHyg/6&#10;s8bzx8vWiU2629x+50p18i7/ANbOqo37z94rfJwrHmU4+VuMN1oA0X8/bNt+2Y8+Pb/qfuYTdjP8&#10;H3t2fn+/t/gqGXz/ACLjb9s3bLjP+oznd8uN3fH3c/Lj7/amXDxF7zEdnJi5i3q8mN8n7raX+X5Z&#10;B8u31wnPda9y1v8AZbn9zpMieRecTTKqN8/7xW+ThWPMpx8rcYbrQBxHxwSKbwfdpcNdRv8Aa8WR&#10;YoqeaYTtOUBbZkMMMMl85OzFfN/7Ffj3SrHSbC48+TT9G1W3maxga5Sfahu3MUbCPKoVTIWMHMKj&#10;Y3SvrzxNouneJrO+0u8gspYbqZo5D5q+eGNufmUbeJQoGBn7vOe1fEHj79lG38MSatqsurFotf1C&#10;C5iGi6nLA1pctbTRfaomjVcGVWlLu24OQCVKnaPosulTr4arg5y+PQ+gwFSnKi8PLqfe1vcx3FtF&#10;LC6SwuoZHjbcrAjgg9wfWperCvEf2UviVF8QvhZpEzeRb3U0S3S2Ecu544pI1lAJwMgNKRnA+gr2&#10;0YKgjBHbFflmPwUsvruhPZHn1aTo1HGRLRSDpS15u5iFYnizw1pvjHw5rGgaxbNeaRq1nNYXtvvZ&#10;fNgkjKyJ8vPKsw4554rbopp2GeU+MP2YPhT8QNR8Rah4k+H+g63qfiDH9oalf2izXhxAluvlTtmS&#10;HbHEm3yyuGBYYYkmx4w+AnhLxv4v/wCEn1NvEsetJE1uk+n+LNVsRBGwi3pFHBcpHErmGFmCY3tG&#10;rNuIr03ijNbxr1YfaJPMfCvwC8FeDptdezsNUvYddheDVrPW9e1DVLa+WSOOJjNBdzSo5MUKR72X&#10;OxdmdpNafin4O+C/HuqXt74n8J6V4klube1glGs2q3keLc3DQERTbkVl+23IDhQxErAnAFd1jPNG&#10;2l7ee9xCjJHPX2OaWk6UtYlBRRRSGFMkyUO3G7tup9NPWmiWNQOEXdjdjnHTNLgryOnendqD0oEY&#10;PinxTofg3SLrW/EGr6foWkWoCT6jqVyltbQh2Crvkdgoy7Koz1J4pdc8UaP4T+wjWtYsdJ/tC8i0&#10;+xXUbxIftVzJny4I9zZkkbadqDLNg44Fcb+0AfFsXw2vm8F+GdJ8aX3nxJfeFtYCLDq9hI4juoBK&#10;8sccLGJ3IaQSKdjKYnLDH5ifGTx/4L+KvxM8J+DvgVq+tap4D8J6bb+IIDJN4p1J4r+1M0cNrHbe&#10;fut7fDWqGeJI3hDs0cu4CN/Uw2EjiFzcwvhP1v8ADPirRfGujQaz4e1mx13SbksINR0y5S5t5MOU&#10;bY8eVbawKnngg1wX7RH7RfhP9mD4fp4t8YJeyWVxeRWNraaZEslzcTuGO1QzKg2ojsWd1XahGSxV&#10;W/Nv9lD4R/EfxD4i1T4Y2vxI8R+GfCfhC7tLjUr3SdV1vRdTVry1lkFrbWc+2FYRcI7s8sEcjBt4&#10;Yhtg+W/G3gyWD4G/D/W9WXTdGtJrG7k0RrSwiL61ImpSpdpcXCKsqSxq0RQSeZGUVgjxt+7bsp4C&#10;n7RxctjFV4ylKEeh+lmo/ES+/bQ1q30Pxz4bufhx8PI7y4Sz8GeJHWDUvGZWJ5EmChoriBLXEEzL&#10;CZEYyupkITI+hbm4knbzpSzbuhY5Br4i+zeEpP2t/gtG3gzw14Pht3129ltrTwlcaJHsjs99rLM9&#10;zDD5rRyRsVdUxGykg810nxG/tex/ar8EWcmg3t9Z+NpGe01jwV4tuNCj1KwgiDn+0YEZmuJbWKR5&#10;EkjmjEyNGq8/ux87mmW/X6qpKpyx5XL+v8z4/MaFTG1knL3VFv7j62Us/ABb2FBXnBGD6elfMnhH&#10;4V6L49+OHx28F+J7zxN4i8HaIfD50/Rb/wAVanJDH59o08uf35Mv7xFYbw23bxtr6UsbSLT7OC0g&#10;aRoYI1iQzTvO5VRgbpJCXc4HLMSx6kkmvhMyy+jgXGMZ80mfLYjDRoWXNzXM++1PQ9S1W48N3l3Z&#10;T6lNp0jy6WZ1F2bKU+W7hR+8EbMFGemQv+zWb8PvE3/Cnb/xxBN/bOq+HNGtbPyzc63C8en20Vpv&#10;f5LiZBGMliXDbSqhcKYsnx7xJrOoaR+3TAdO8O6l4mnm+F4iNrpklsrxj+2C3mN9pmiTYNu04Ync&#10;y/KetdD4D8ZfE/XdI+Lt7D4at9M8S2OrzP4cttWmtryO8ZIwq20v2e4VYiEihidt42M5LO+x1X6X&#10;BUK2EhCanzRkov3rddD6LCSrYNKcJe7JL8dD0hPj/qHxU1PRLHw5KfCul3UR1b7Ub60fVZ9OEe1Z&#10;hZyI+2CWeRESZGbOzjburA+GPiLwxb2k/hTTNS0caro15PplzbWM0AkmlgUFpGjWRmZzH5ZkB5DL&#10;IDyK+OfCP7RPhnT/AIheF7LT9B0j4aeDfA+iXl9ouqa1o2o6+ljc3NwLS9Ec1nfFLu1e4aRUumXZ&#10;uGxVVipO18IPgLr99+0LF4H1jXtSkk8H2Y1zX/EGg64hP9p3bCQPLNJpiSXLyYV8SvIY0ztm3RFK&#10;+gxeUxq05KrU5Uj2MbQlik3Wlyxtp6n3jBazXS/u4GdR3C5wa57xf4y0DwC9ovifX9L8Om9LC3/t&#10;W9itmlK4DlBIw3bd6ZA5w4r5N+MNq1lL8L4tbhvvHviTxRFqNrHJf6NplxLpy2TbjBh9CvLqTaHZ&#10;WJDbXEjMWUs6+P8A7OXiHU/hr421F7Gy1XRJ9b+IUnhMappdhb20tkJpI/3Ze60IqAm3PkCSB/l4&#10;t4QN1eJQ4aoToe2VW54EMmhKn7SVQ/SwhYyWYEN0IPauU8V6P4d+JtpqPha61BpbrTbm0vp00nUT&#10;BfabOD5ttJmMloWON6khScFlzg1R+IvxBtfgj8KdU8WeKb3VPEFroyRvdXHk2xvLgyXCxJ8sa28f&#10;ytMgJUJ8qjknO7wPxhaar8O/Hnxs+L3i7wD4xs/DWoWemT6fFaeMbTSGQ2tp9ndbr7JqQ3M8mwIF&#10;Sc5cgJuYo3jZdk7ruVSE+VJ+6+7OTAYWbqOpSlZLb16n0Xqo+Mfhu1mj8DeK9J1yctezraeOIJXA&#10;luLuKZS0tuu8xQxidI0TaoEqqQFjQDzzw38Rv2mfgxqup+MPi9qHhTxP4BeWSa80rQ4livtJi2TG&#10;MWzyi3jMYfyg5uJpD5cZ+YMcnjNE8UfCWH9k/RNeh8IqfBc93DEdHGqWOs/2Df3IYAmTULh4Y9rS&#10;KxDgFfO3yRKGkUfIXgrx54F8S+CPC/hGx8N6V/wtn4g6/ZW+o+I77w9plxZaVaNcvbRiztYiI4JM&#10;LEXjkhRpFeRix3wsv22X4fEvmjU1UXbWK1873/Rn2eDxFepf2i2P1c/aM/a/+Gv7MEVtF4w1SebX&#10;LuL7Ta6DpUJuL6eESBC5yyoiBmYhpXjDBJAm4oRXzh8cNX+N37Rug6/8NtP/AOFUaz4cv7Cyt9Ul&#10;Mmq29zZXqxJJM2dyEeXdQyNGDG2URFkDESLXzh+wr4B0uP43+Bp9GvRcafpuhat4wgvrzRktr+7M&#10;0x0n7NIUnlBSPyfPjJ+6zzLj5t9ZbaY2sftLS6fdw2/hu0k+MOr3Fv4ut7e1lvLq+S5tRFaCV4ma&#10;FYg7TKr5ilMp+QlK9F0YxrujQlacUndrm3fyO76zepKnGPQ+sfh0PizqPhrRdBu/Hfh7Vda8O3aW&#10;VxqenXMtxBqF3B1t7+4DhhIItu9GRWZ2JkU/K5Z4YuNa0b4l+K1jk1DV/Fh057G6fU7gW0f2ty7n&#10;7P1PlmKKPyZHKKq4O0KQsfzb4X17VfEHwx8P+P8AxKPiVea/8VfEVlpGratoWpaLpltczwyzwWpt&#10;R5RmjkWKNlO4W6tmTMoUjPd+MvAcPxY/as1nw74O0jT/ABxqtz8Nhbxa541to7q0kuU1FIZdSycZ&#10;KoGiEkKHBDFIzH8o8upls5TnSqP3He/u2M6XsebSnqe7+BPF2var420fwr4rh0zwtoXhuP8AtzXp&#10;IWW2S0S2Hnxl5pJpE8tn+zyM/wArgs+CArMfsvStUstc0ux1LTry31HT7yBLi1vLSRZIZ4nUMkkb&#10;KSrKykEEEggjBr89vg/4C+Hmq+JtG8BeDfgfpM/jy31eGb4iW3xD0KC7h8Maeg2yRQ3KIkUss7Hd&#10;avEH81CXcKoG3748LeEtE8FaFa6T4e0ex0LSrXc0Gm6bax20EW5i5CxoAFy5JOAAeeK3xGHo4WnG&#10;jRjypHdThGKaib+Mj3rjfF/g+TV7ldS0y7m07WojHscTSLBOsZdljmQEBkzIecHBauxXhR347UEi&#10;vLq04148sjqi3HY4NPEni5Ful/4RKNJIRI29tSUxzbQu0IQpbLc8MFHHJrn/AB/8YtQ8N/BTWPiH&#10;4Z0G21y20q1utQu7PUtSewf7NbxyPK0brDcBnzGAq4CncSXB4r1O4I2S8kdc54xwMYr5m8WfCa2+&#10;NPwV0nwzqPgmx8Talq9pqVrB4p1CKynHh0zsRJdAu/nedg7kSBCWkgVJXhB8xOPCKVDGQoTnzRaZ&#10;o7SpuSidXpvxJ+LGs/FRfCR8GeC9Oh063sNV1m5TxTd3bSafdPeQqLVTYRDzUezLnzMIygJuBk3x&#10;8r8S/jR4+8F/EoaAni7wbpNo+pfO+teF7kLY6bJYajdxXb3A1VElUf2bcQtvWEgxNJ5Yj8sv0Xhn&#10;9mDwL4a+N2ueIrT4YeFLDSLfSNHfR7m00azj+z6hDdag88kKKgMMgR7M+bhc4j+Y+Xlavjj9kr4c&#10;Xniz4eyaR8JfBq6bZa9JNrDRaDYxIbNtLv41EilR5qfaJLT5Np+bY2Ds3L9ZGWHUrKJyO5rav8Yv&#10;Engz4U+D/E+tyeDLCXWIllvJ/GmqyeD1hllQSwQCB473Ewj8xZI2lyGhZlyDhOM+CH7V+t/FfWrX&#10;TPtHwnub+fV7+zFnpHxAeTUDbW93OnnQ2YsmM/7iPzFbegmUCQiJWCp6dd/BLRND1T4fp4O0HQvC&#10;ukaJ4lm1y9sNNtI7RJi+l3lnuWOJApk33EGWOPkQnIKqK5Lwj8L/ABxb674NS40zSdP0TQ/GviTx&#10;PdXk+pM17ILubWY7dY7aOFoyrR6hbyl2mVgAyGNSMVlCWHnB8otT2HxvoK+JvDlxpxfyi+1kdRvC&#10;ujq67l7jcgqpp+m23jrwbotxqUKs8kFveoYN0flS7QwdCOV68Cs7x5rEmpXNt4Rt99vc6sWWSZ2C&#10;BIFAMojZlIkdl3DC7mUNuOMV3VlaxWNnFBBGsMEaBEjQAKqgYAAHAAFfKqnTxWKnb4UdjbpwR5V/&#10;Yum/CzxVYajM9/PDeWs9rd6tfyPOobfEYTPI33R95BXqNjeQ31vFNFIsqOoZZEOVYEZBB7g1DeaT&#10;Z6naTWt7BHd28hy0dyqyKfTivPtf8JL4AWbXvD9zeadbW0oub7TbYo0EsW4GYiN+FcICRt5wmP4q&#10;zVKWXP8Adfw3uVeNfV/EeneaiMAep6VyfxH+JOh/CzRYdW8QNfx6fNewWKtYaXdag5lmbZEpjt45&#10;HwzlUGQAWZFBLMqno7eOOQ72ZnbqMngfSvE/2wNDvPFHwoTS7WeK1tbnUootSku5b6G0TTWSQXst&#10;xLaXdqEijtzPMRNIYpPKWLaZXj2+/hvZVpRXc42pL4i/oX7UnhzxZ4f0a50LQvFmo69qgu1h8NPo&#10;klnfo9o8KXySSXPk2yfZ5J0jd2mEfmBo0aRxtru/G3xB0zwZ9kgu7a+1HUL0SNBpmk2xurxoI9hu&#10;JxCuWMcSMrNgEktHGgeWaKJ/zt+E3hDxXqfgT4Z6jf6lqdvJbXNhLquq6B4g1GDc2v6p4dkEclz9&#10;reRpbiB7uSaJPKCSSeb5SrLbz3Htnxj8b+H9A+N2u+G77V/DcesJAuoXOuav8YLzwtdpE5Vreymh&#10;tYEG1FM3lRI0gjTzJpPLkvN1x6tTBw9p7ouY+kfGvxf0/wAMaX4TvdN0y98bf8JVepZaRD4dktXF&#10;3vtZroSrJPPDEYjDbyHd5hySmM1l2Xxh1e78RaZoNz8LfFukXd+C6Ne6hoZMcKvGktw0aak0rxxm&#10;aLfsRiN6DBLKG+b/AA18U/Bul+D/AIZfElX0nRNMh8a3NveWVj46fVraK6j0DVlMbT3jQ20N3NcT&#10;NvkU+XcNKlw1xMJhJXUfCv4yfDnwZ4wh1W78e/D6PQtRie00nS08WWL3Hg20GJRabmuWjaGZlBdL&#10;cAwP9ngU3FtDDJbzLDxjHYVz66QOHAO3aBzXgPw6/bA0LxZ4l8U6Xrek3PheDRvEuv6AurvJ59ht&#10;0pbd5JbifYq2vmRzu6q+VxDIPM3bQ30COnvXwv8AE34Tw/CD4r/GvxB4i8J2lx8Ovik+nWcOt6PH&#10;CT4fuvJeKe7v4pI1jit2klllmuCXXlN6SmR9vDBwaafxdPX/AIY1UT6o8XfHTwD4E+IHhnwLrviq&#10;w0vxX4k/5BemTsTJPglRluVj8xgUj8wr5jqypvYFR558evCvhXxH8afgpP4ptYdRax1O5u9Mtksb&#10;i6vheI1u8E0Rt5VaGKN40MskiSwhTGJfLLIwwdC/Yh0q++Jlt43+IOpWnjCXS9A07w/omixaRBY2&#10;mkRWwDM8ZiCB5DKGdGRYlj8x1C7RGqdj4y/ZN8F+INLtItJl1HwfrFtqtxq8XiDR7pl1PzpzI9xG&#10;t2+6eOGZ5GaRIZIiwBAYKzZuLpxqRUH2/InzPcg2B1z71H52ZvL2t0zXhHwT+O+r6/451T4W/EXT&#10;00r4taNp/wDbF1/ZVpMmj6jZvOY0ubGWRmaREVoEcvsPmNIqhgjBPc4fNE5DbRD2A61z1Kbpu0ie&#10;bUs9RTZM7flxu7bqfRWBRGudo3Y3Y5x0zXiX7U/7QGqfs7+FfDepaN4QbxrqviDxDa+H7PS1v/sb&#10;PNPHMY8P5b8l4gmMDIfO4ba9vHWvnnXNE0jT/wBufw3rOqS+Hor3VPBV1Y6O0l5cR6q1xBdh5o44&#10;94haIxXJbG1pC0TsMKjV0YdRc+aYFD4KfFf4+6roOpv8RvhNZ/2pFe6eLSXQL5LWCS3mMX2sNFdT&#10;GTzLVWcllJjmK7EwoEreifE3WPE2q+A9Zh0FdT8F6ubV5IfENwljIlkY1373RvO3pwVKiIsQxAKZ&#10;8xfTXYKMsdufWqmq2Fvq+nXFncjzba4jMUq85ZGGCOPUZ/OubFSq1OaVBcppBxjbmPiv4Bfs/wDg&#10;S78SaXcahp974p8Q21/qcrXPiK5N21vpl1ZfZns2LkiWDMu1YZhIQZJW43vu+tNbfQvBHg6KxFhD&#10;a6RBClha6VY2wCsmNqW8MIGOmVCDgL9K8+8TaT4y8O6Xp7rHb67eaW7XEGtyTpEY4wgUrMjjkEMw&#10;LBgcID1Wtrw1bah4itdJ8Ra1ftPcGI3NrY2+UtoN6AAnks7Fdw3OxC73AFeLhcRjMU3gpz5n1co8&#10;qS9OvkaYydKjH6x36X/Xoja8I2M2l+F9GsrsBbu3sYYZgH3gOsYDfN35B5rVD4ApFUBdwIIB4J60&#10;/wAzDMNuc19nCPJCEXpY/PJvmk33PAvgNJLpPxq+PnhfT/Ddvo3hyw1yy1WHUYhcltQ1G/tUnvWk&#10;kld0JX9wdkSoqLIuVYvmu4s/iDqkmm3mrS2NubOxMZvtJjEyX1mhEZZ2V413/KZD0VRt4ZhuNchf&#10;eEP+ER/a103xVZQ629t4y8PS6NqVvpelf8S2Oe0bz472/ulkXbIYmNtCXjdjyquoGK9Y1vwnpGvz&#10;JNf2CzzxoUWZGaKQqQwKlkZWIwzjBOPmrPMoVazU8NLlPVoVqFOfNVj7rRW+IGqXfh/whqF3ZO0F&#10;7CqMjYVn++uQc8Y+lfOvwE+GVl8UNT1Hxp4tt57nxEmq3vlTTSSK0MRupo08hPuQB7eNFYxhTKoD&#10;FmzmvVfjnfWPgb4Xi4kmbT9F01ojKUJdYreNSxO3JZ9qqDtJI4zWN+x14Xk8N/BjR7S+h+y6xDZx&#10;Wl4vml9jwwqCvHHByOK/RcCpYbJ/auVp9z38M1h8qnXoe7JysvvPbdC0G3sbIRafarbwq6oVjCkk&#10;HYpZvfaAT/u1rwWM9tBOUjvElMMq4h+z5LA/u2XdxuPJXPy9d3as+28iNw8kduXkeFS1w2wHbJlR&#10;k91ZyVH94irlzJZ7JIzBp8hkS7VY1cSZ/eAONuznJGXHZuCG614EKjrR9rNnl4dwlF15PU0ybj7a&#10;f+PryvO42+Ts2+V+ezPTPzb8/wAGKSIXPlQ7vtm7y7fOfJzned+c85x9/tjGz5qztPuIpZ1JWw84&#10;3X3y6iYt5Iw5G3/WbeMZ5jwc/wANLC1qbeL/AEfSeYrPaEnGwDzD5YXCAbQf9WeN54+XGa6LnfGS&#10;nqXZDOIJtv2zO24zjyM53fLjd3x9zPGPv9qmTzftR/4+vL88Yz5Wzb5Y9Pm27s9fm35/gxWbNJbL&#10;bT5h0h18i7/1s6hW/efvFb5OFJ5lOPlbjDdasvJCuqRDybHzJLnKb5dsjfuW/eAbeX/g/wBwH5v4&#10;KZY6T7R5M2PtudlxnHkZzu+XG7jOPu5+XH3+1MurWW4dwwu8eeGUnysBfL4x32ls9fm35/gxUEzW&#10;v2e4PkaU6GC6OJplVW/efvFb5OFJ5lOPlbjDdaxPHvjXS/AkMN/qNncXEMmpLCTo+k3ep3ZlNuzb&#10;jDaQSOrCNCCx42Y+YblFS480eUUo80eVlzT7WS5Xe1tc7VER2jZjlvnU544GA3bH3Oau3NjNGA8a&#10;XkTIs8hdBB5hw2EC5+Tp93d/D975q8T0f9rPwfr/AIj1bSNE8LavcWPhu00ufxFrN5bRaPZ6FFM8&#10;jxtcrqTW03lxxxmYNHE+VZSuCa0vHf7Tfw58D+JvCuj6/f6ZpWkeK9Pvb7SPFX2m2k0a8RHV5ofP&#10;DEqzo0cjF1WJ9wVXduKmNKMfhOWFKNCNz2t/tP218fatnndvJ27fK799memfm35/gxVSCwljkWcG&#10;9UskG4Hyck7zvznnOMb+2MbOa+XvCf8AwUY+DXim88ASDU4tHHiqW/kZtTnsoW0lrZGTfqGJybcy&#10;qoER+bepHTpX03pjQXFkqLp9jFIkduvkoykIFc7QMIOEbJTpznhep05TbmjIjurgzCaLdcIyPIAJ&#10;doDnccA7edoGMY5w3zc15p8aLJbvwJcTNKUS0mWcbCAZCGAADdA3OR3+U4r0a/kinZWieBxukjPk&#10;S7uQxHDdm45Xsaxtctmv9I1CyiK7p7d4hu6fMCv9a5sJiPYY+k5dHb7zzKdaVHGwm+kkvvPEf2M9&#10;cjn+GNro5itIH00NaCG3Zxh4JZLaXbvdmaLdCQhYAkMMgHNe/R52knLe5718r/szTQeG/iNr2gLO&#10;JXlY3RtgrD7JHMZpGO7nfvnhu3xkMPM/uolfVBBBIPX/AD9a9DiWk6ON5v6ub8RUfZ4xy7nzX8fP&#10;hvY/Fb9qL4I2d9p2heItI0G21vUdd0fVJ7SZoreeCKC2mazkYvIhnRQHEbKpAyQa+lV5UZBBx0JJ&#10;I/OgdKAcmvkas+aMYnz8qvOkjE8W+FIPF+l/2fdT3NvbM6u/2eTaXx2Pt3+qrU1pd2trPb6TYL5i&#10;2qpA6wzIxtF2jy9+XDYK4xhTWr1OfSqsGnW9vd3N3DBDFc3DK0syx4eUqMKHPcAdKwdOHtXWUfee&#10;hftpukqLl7q1LQOQDjGe1LSAAAAdKWnr1Ob0CiiigAooooAKKKKACiiigAooooAKKKKACiiigAoo&#10;ooAKKKKACiiigAooooAKKKKACiiigAooooAKKKKACiiigAooooAKKKKACiiigAooooAKKKKACiii&#10;gAooooAKKKKACiiigAooooAKKKKACiiigAooooAKKKKACiiigAooooAKKKKACiiigAr899L/AOSw&#10;eJ/+ywaR/wClGpV+hFfnvpf/ACWDxP8A9lg0j/0o1KuDE7x+f6GlP4j9A/gF/wAkM+Hf/Yu6d/6T&#10;R13g6VwfwC/5IZ8O/wDsXdO/9Jo67wdK+3j8KPso/ChrV+Y/x4/5GT4if9gHUf8A1MpK/Thq/Mf4&#10;7/8AIx/EX/sA6j/6mUlePmvwQ9f0OHF/DE+4vgL9o/4UP8Psfb8/8I3bfd8jOfJj2dfb7nbb/rK9&#10;EXzftBz9q8vzzu3eTjb5Q699mf8AgW7/AGMV5h8Booh8BfAX7qFgfC8Wc6a7ceVGWyg5YZ6qOZT8&#10;w4r0dlQ3xYxIH+1jk2hDbvIGDv6bsdJPu4/dnmvUw38GPojujsj4O/4KB+b/AMNQ/sa7/tX/ACNU&#10;efP8v7/27TN33Od/97Py/wB3+KvsT4n/AAutvijAba51nxfoDRGaK2v/AA34gm0wwiSEDzcQSqso&#10;RwpUTJJhwRs8tju8r+P37JGh/tGeP/hL4g17UI4dH8ES/aJ9GXQfMTWElkgKW77yRHCHtwHjZHwk&#10;kgbYGDV27fsufBlrsovwk8BFfP2Y/wCERth8vlbiN/l46/x/dP8AqzzXSUfOXxZ8KftffAKw0/W/&#10;hv4/uPjF4d01ZDL4W8SaNZf2glqsTtErzRuJr+UKuJGjdJXk2FFkDuqe4fGbxFqvi/8AYs8b69qm&#10;jaj4dvNU+Hmq313o99s32M0lgz+RJlUfem4oPlU4Vt6h8CteH9mH4NNFCx+EPgEkx27HPgq3TJdi&#10;H+UxErx/DnMfV+KyfGH7Ifwa8T+FNd0b/hWnhHSDqGn3tquoaT4Rt4bu0JBjE0EgiO2VA2VIGXKh&#10;l4FAHEf8EwfM/wCGIfhx/wAfPl+dqfXydu37dc599mf+BZ/2MV9RQ/afJiz9uz5dvnf5Oc7zvznv&#10;jG/tj7nNeefAr4JaD+zz8OdE8BeHZ7m70bSLudobnUoA90TIZJnZ5FVEyDKVEgTGwCM5PzV2cCRR&#10;wQRmCE5hswx/suRQMSHHBJIA7LyYfvPkGgC7J5/kS/8AH5nbcZx5Gc7vlxu74+7njH3+1TJ532r/&#10;AJe/L8/+Lydm3yxj/b27s/7W/P8ABis+dIvJuMwxMDDd53abI2R5mWBQcsCeqjmY8rxVh0jW/LiN&#10;A4u85Fk2c/Zz1fpn/pr0/wCWfUUAOk8/yJf+PzOy4zjyM53fLjd3x93PGPv9qmHmee+ftPled827&#10;ydu3yh177c/8C3f7GKzpY4/s8+6GEgwXec6dK2R5mWBXqwJ6r1mPI4q26ob84jTd9sHP2Rw27yBz&#10;v6bsceZ93H7s80APg+0+TDn7bny7fO/yc53nfnPfGN/bH3OaZJ5/kS/8fmdtxnHkZzu+XG7vj7ue&#10;Mff7VTiWEQwr5EJVobPJ/sqRQB5hx8vUAdl6w/ebg06dIvJuMwxMDDd53abI2R5mWBQcsCeqjmY8&#10;rxQBoDzPPfP2nyvO+bd5O3b5Q699uf8AgW7/AGMUyD7T5MOftufLt87/ACc53nfnPfGN/bH3OaY6&#10;ob84jTd9sHP2Rw27yBzv6bsceZ93H7s81TiWEQwr5EJVobPJ/sqRQB5hx8vUAdl6w/ebg0AaUHnf&#10;aV877V5X77d5nleXjeu3OOemdvfG7dzimQ/avJh3fbt3l2+fM+z7s7zv3Y43Yxvxxj/V80y1hUXU&#10;O1VTH2kjbZtFgmUZO48ZJ6g/6w/OvSqkaQJFEgt4QpiswcaXIAAJDgY7Adl6w/ebg0AW5PP8iX/j&#10;8ztuM48jOd3y43d8fdzxj7/aph5nnvn7T5XnfNu8nbt8ode+3P8AwLd/sYrPnSLybjMMTAw3ed2m&#10;yNkeZlgUHLAnqo5mPK8VadUN+cRpu+2Dn7I4bd5A539N2OPM+7j92eaAHwfafJhz9tz5dvnf5Oc7&#10;zvznvjG/tj7nNMk8/wAiX/j8ztuM48jOd3y43d8fdzxj7/aqcSwiGFfIhKtDZ5P9lSKAPMOPl6gD&#10;svWH7zcGnTpF5NxmGJgYbvO7TZGyPMywKDlgT1UczHleKANAeZ55z9q8vzzu3eTjb5Q699mf+Bbv&#10;9jFRR/a/sUmPt/mfYkx/qN/mYbOM8eb93O75Pu4/ipjrGb/d5SF/tnX7G27d5Awd/TdjpJ93H7s8&#10;1XFrAunTDyoVU2EYJGmuFwFfAMfVh6Q9V6dWWgDRbzPtMmftHk+fz/qdu3yh177M/wDAs/7GKjg+&#10;0+TDn7bny7fO/wAnOd535z3xjf2x9zmo2VPtx/dxhvtg5+yuG3CAc7+m7HHmfdx+7PNVIhCIYV8m&#10;Eq0Nnk/2VIoA8w4+XqAOy9YfvNwaALknn+RL/wAfmdtxnHkZzu+XG7vj7ueMff7VMPM898/afK87&#10;5t3k7dvlDr325/4Fu/2MVnzpF5NxmGJgYbvO7TZGyPMywKDlgT1UczHleKtOqG/OI03fbBz9kcNu&#10;8gc7+m7HHmfdx+7PNAD4PtPkw5+258u3zv8AJzned+c98Y39sfc5pknn+RL/AMfmdtxnHkZzu+XG&#10;7vj7ueMff7VTiEIhhXyYSrQ2eT/ZUigDzDj5eoA7L1h+83BpZ4ovIuN0UTAw3ed+nO2V8zLZQcsC&#10;eqjmU/MOKANGRp8TY+17ftEe3/U/cwm7Gf4Pvbs/P9/b/BUMnn+RN/x+Z23Gf9RnO75cbu+Pu5+X&#10;H3+1NuLeEvdloUO+6iD7rNm3f6rG7s+O0nRPojVRvpLSC3mM6W0cbJcx5ksHKuWkC7SD13Fl+XrN&#10;1XigC87yJds5N55fnHJLQ7Ngi/762hs/7W/OfkrzPX/FXhf4iRXHhqfUrpbpmiggnkijXM458yNj&#10;8p4znsdp2c15F+0P8ZPEk3imy0fwVp8WtWM0stzPf2d21nDA0UaRt584ikZi24KgjUgqWLEJGa8w&#10;039lHxdNoemePbwiLx811HcX9zp1q0cl3EzRxyW7QvktCsSJEuQrBoVlxuZ93u4bBQoqNWpU5W9v&#10;66s9zDYHkUak5crL3h7QdQ/Z0+Oen2Ol6ffX+mXE9wsrCZ5YbBEjjMCRozsltBIizhsA7XaJTsGx&#10;a+4NA8Rad4oskvNOuVuYclTgEEEdiDyPxr4H1D4MfE3xhpqWPijwzpl3LaXXmQXN/pMmp288e6Tb&#10;utWdfIOCCQs0oJZsAbq+o/2UfCM3gH4S2Hhu5meW50tktWaSB4WOyGNFYqxO0kAHGTjPU15vFUcG&#10;6UZOrepZfn8/U68fTjKKqXu0e1g5ANLSDHbgelLX5k997nhhRRSHpQQNMy+Z5Z+9jNOBBxTPLTIY&#10;qu4dDVW4vYbeaGKSVInmYxxlm+YsQWwPwVj/AMBolKKWo1zF3dTJZvK2/KxycUoOQCOhooEOJxTD&#10;IBJs2t0zmhmVQeaoaxqtvo+m3N7cti2gheeUgZwqjLYHckZpe0iuaUi1GTaSNDcAMgc0nmcc8V5h&#10;F8XZxMs17odxp+k+YRLeylmdBtZw+xUJ2bRGGbI2FyP4am8beL01QLoui6mftbyhby4tY2drWHDb&#10;vmHyq+U24PzAGuaNdSfs4R97ttc61hKvOoyO9u9ZsrIxi5uYbcyyiCPzn2B3PIUHucdqubyQCo+X&#10;HQ149J4F0UWXkf2TZgKgUSeXucADqHHO4Huam0PxR4h8Hy6dp2sGPV9PluIrOG+jO24QtlQ0wOQQ&#10;CUXdlCevNelicHjMAlPEQ9x9Y7r1OirgnGHNGR67uJrP1jVbTQtNvtS1G8h07T7SFri4vLqURQwR&#10;IpLySMxAVFAJJJGACeMZqYSb0yASdmdhP6c9c4OSelfM/wAYv2uvhRr/AMLvHPh3QfiB4buvEuoe&#10;FtVn0uPVJIlsbyRDPZqvmXKC2m3XERURuSHQFwGiO6lQp+1kmtjyW7aM+f8AV/FHx2/ac/Zl1bxH&#10;4c8dGS28Q2uoaVbeFI9CsLEajavqM0LSSTyPIYD9lLReUsvHkKfNkckvwln+wd4cub6z+H2g3HiA&#10;6JaTJd+K/GWs6FaW5lZDtNtpTzWYuS0jQ79yXDQRR95mkKN9U/s/eFrrwV8CPh/oN9Pe3V5aaLbC&#10;U38wmljeRFkaLI4KRmTy0UE7Y4lGeK9CH3R1zj+Lr+NfO1+Ja2Hq1KVFe4m7evp1Pz7EZziKdWcE&#10;fPH7N/gfX/g/8S5/CuqabqQDtLc3OvaDoGiad4d1KzVWFs07wW0VxFcIZCvkLJIyt86lopCT4FZf&#10;sU3njP8AZB0W8l0vxLP8TbSynisPDes6g1raWLvq5Msy282wRSPbL/e8thtJQvtY/oIyZIpTnkVy&#10;f6z4lNSUNdNe+j0OB5vWjrFHhfjbwR43+JHx8+E2v+KPBvh7/hG/Dh1mTUPsGs/b03XFoqR7o5ra&#10;A43pHt2LJzkkrt3Hj7Dwt4k+G/7aGqajpug674v0C98Dyw6Xb6fBZWsVgjamsr2weVraIRxyMxCh&#10;mkCzx4yOV+oMMoJY5GK427sIYPi/p+oykRNd6FLaxNLKmJ3juI5CqRnnKISWI7EHorVWGzypiHKN&#10;SFo8r935lUMxnNyjL4eV6dzzTwtbfEPwp8W/jJ4yX4U65eWviqLSG0m1k1fSI232dm0LrcN9rbar&#10;SEEGMOcbsr/AfU7fxV4iTQtGvZfh7rUup3cbNd6VY6hpsz2LLwVaWS7RZMnJVlJyvLBGO0dcgYoM&#10;kg479f1peVIGc5ry8TmVLFSXNh9rL4u2h5tbFQryUnDY+bfEN9468OftEwfEkfDDxCdNufCCeD7R&#10;Gu9Mkc6jJqQmiMm2+IjiO5F3lhy2MCupurbxzrHwx8V+ELDwFrfg+a28PmHw3q1vr9pBNc6gISyc&#10;WlwWtnNxtcN5jK6hhIwB2N6Ha20HiDxHf6lPYpc2tgVstPknDSBZkYmeRUYbFJk2Rhgc5gf5h0q3&#10;r2s3OmTWsdvpv9p+ZbzXUkUdwFm2RtEreWrJ+9bEoO3cm4LjnNepPMYXhCnS96KVvk7o9SWJU+SM&#10;Y+9E/PU/B7xt8RvDun+G1+GmseFL7WfBul+EtAuZLKKzsIYrO9t7vVr3UxvaSIm5VnSQoGkVx+7d&#10;nGPdv2X/AIC6PoPxI+KOt3/w1m0bSI9R02Hw6fE2l2Yu4JbaN/tMkIjyqqZGjIlh/dsFDbiVYr9J&#10;6Tbapcas+q6xZQWE/wBkitbe0h1F7gwku8k27KohJJgB27vudTW0v3R8uf8APvW+Y8S1KtJ4eEOV&#10;NLX5mmKzadSHsOjPmb4++G7fxR4k0vVvD13rFjrHh6a6eBX8LeKnKTT70unju7KdI1ikUc+SpDFf&#10;v7XYV88/DTwt4z8LXvia68Q+DvF2om28WzeJNKH/AAiHiPUoprkHK3SRvf28e7KrtNyskrB9skgx&#10;X6QU0ZUbyTgNkBRuPTB/A96eH4o9hSVB0Vyk0s49nT9l7PmifP8A8V49V/aA+FPw98HW2manHpfx&#10;BubafxDqk+lTWLafYWxS5uPlZnFtNI6JHCsnnI53EMw2yHwLx5oPi34k6/onw01rw94+bTG8V3Gm&#10;+Ib/AE/UNdMWo6WsyrZ6jELt7u2jgDlpHVt7kwqVlQSMV+0Lfwvreja1B/wjd/Z22iJIJToF1E7x&#10;STMzb/LkALwpyH2qGG8k7Qv3vk7TP2h21b9r/U9aaxSTw9p/hw6LdeJPDFzFfR2qOftlvbrKRNby&#10;kyL5ZwFPmmZt4jQivWynFVJRlHDwjyJN/wDbx6uXz9opKkopLb1G+Gf2SvCVt+z78SNOvfhvrEfi&#10;zTLubQP7X0QzR3viCytruCZb61tLuVolMyxdIyd3lyLHy2weMfD/APZg+MOiaj8I55fDttPqOnXz&#10;6vpkE6XSS6YrnzYRf3XkGCO3hmtzObRXE5N1Kqqsk+U+7/Bfi/xHq2gap4j8U602geGorh47K5to&#10;rS5mnVphF87rHIrBGUoCqLuEjOflUVv+B/Fem3f9r2Fv4hfWbCzDXdtqV7MTKbcQxST75SiJiJ51&#10;Hzncm/DKoAL083xuGVV8nM7rz6Dnj8VS5koxk/meLfs/fAq8/Z3+Kui6PqNnq3iMNoc+haN4o0eF&#10;E0tLI3EmoTxX8Ll5Le4Fw22JxIySLIgAVkevOm/Z+1LXNX+IF82ieKb7xTqXxJ1a48M6fe2/laFa&#10;kLui1e5eS2crEglMmwSEXRhgj8uUKwH3LbzJPZwXMEkc0M8ayxSQtvSSNhlWVu4IIINKAx45GeRj&#10;Gc+2eOPevAXEdeFd1HD32kn6X/D0PFjm9WFVzlH3nofCXjb4R+NNQ1Xw1+zh4D8OTa9p/gq807xR&#10;JrE22KOZUtgblkaW4YJ5k9yziHG4NIcfJmvePil8OviL4F/a7srn4ReGdQsdLX4XDQY9Y0/RYL6C&#10;1lbUpX+Rrq8tIDcKSkhDvKxzuaJwzOvuX7O/hXSdKuPGmqDTEXxINcuLa71Q+Y0lzGxW5jIVl2x5&#10;WZAfLG1yisCQUr3UfeHIPuK+2WMdlyx0f66n6Jh4L2akt2fG+jfA7TPDd14R1LQPgz8V9D8S6HdG&#10;7vPE1lr2hR6n4iLypNcQ6tM2pE3sU8iK8gbpt2xmNSVP0h8KPE/irxj4Tjv/ABn4KuPh/r/2ho5t&#10;Jm1KDUAVU/JJHPCcMjL1BVGDbxt24Z+63U6uapiPbaWOq1hoGFGOwrL8QXz6Zo2oXcVu11LBC8q2&#10;68tKVXOF4PXp0PWtUnrUNwivGwIBDAjkbgB3z9a4K0eaEuUtO0jznw14Ek1LSLfUrjxPrd1d3kUV&#10;yZ0vSIlcjcfLjKqm056OhwOgXFdZ4T8Kw+ENBg0izeR7aDO13b59zOXP4c1R8EQx2d34gs4FWK0t&#10;9RWOG3UYWIG3hcqo7Es7ufrXSwGQlvM29eMda4cDh6ajDEcvvNNGlapJvkYufs8Ua4LcBdwpJ8+U&#10;2M7tpx0z3x7dfWmpcFdwk+TDED3FZureJNN07SLvUJ9QjgsoA4luQ4IjIYqRxwSGG3HXPHWu2tVj&#10;BSjKXQxgnJ3ieOWM19NqFleakl6fFemava292s14rxxQThULKqqYlRycEINwI5bvXout+PXZUs9C&#10;try6vnvUtDM2nzNbwsJdkjsw2gou1wSD171zujeG9X8RxeKUR7nSLO8v4r6wvtQhDyh0dSx8suCE&#10;BiUIp2kDB5r0TQPD8OgaVb2ELzukWWMtxJvkkZnLuzN3YsSSfU181l9KvK/L7sZHfWnGNupzvh3w&#10;NqGneKrrXr7Wf7Slu7Y27RvbBVj+fKiPJJRAOCpJ3HknNdwSxUEU4cAZ60ZzX0VDDxw0eWJyynKb&#10;uyKJJSW8zbnPG3riqmo6Smr2N3ZXiLLa3CPC4DspMbDBH1rQxjmlJ4roajKPLKJktHzHlfibwZae&#10;BdLh1TwxpU0N/pzoVjsy2+5jaRTJHJgNvXBJAYfL1Fei6VqMGsaZbXtqxaC4jWWMlChKsAR8rAEc&#10;HoQCKnmMbK3mKuME5YZBHQ5rzuCSX4YatKss3/FI3b7reZY0VNNdpCzBwOTGzSffP3ehx94+VyPA&#10;VfaR/hy3XbzN7qrHlfxI9MB45pp60ifcH09c/rTttespyeqehzigimnrS7aUjinzTAbXm/7RkMM3&#10;wF+Ixnhguki8P38wguWgVGKW8jKC06PEvzAfM6lR1NeiyR+aANxGDnivmf8A4KL+O5/AP7H/AMQb&#10;i11SHTNQ1OODSLVJTHuuluJ0S4hjVwQztbG4PCllVWcEbcr0UYc9SAuY9l+B0cUXwV+H6QQR20K+&#10;HtPCQw3VvdJGv2aPCrNbqsMoA4DxKsbdUAUgV2MqhlJKbyvIz1/Cszwn4U03wP4b0fQNGhNppGkW&#10;UOnWVuHZxFBEgjjXcxLHCqBkkk45JrWaRQhIJcjqF61Dj779Qfwnz/8AtL/s2D4vtonjXwnqE3g/&#10;4s+GJVm0XxNYqpnEe797azKwAnhdGlxG+QGcjPlvKr+ifCb4iD4keGDdPBqFrqenXc2makt9pUmn&#10;eZdQ/LJJHE7yfuXysiFZJBtcKzlw4HeJJlAcEZGcHrXzd8Kda0D4W/tJ/E/4Zy3WiaHL4pvk8Y6H&#10;pKNefbtQeeELqM8kk2YG3TRMY4YmyBHMSm1Aa1i5VYuEpfDqNbH0quSoz1xzmlpF+6M9cUtcm5Qw&#10;9a+O/wDgoZfS+G4/gr4xvYZo/Cvhn4g6ZqetagLVpl0+3ST/AFzbRvC53DC5DFkByxjA9M/aO+LH&#10;j34e6v4dsvCGgzXaapMtn550m11Jbm4kbCQxI+rWUoZER5HwjxiMlmdFikI+QPg5rsv7QPxE0KT4&#10;paz8SNR8bT32m/ETSfCsFxo2naCUitZLmyi02C6ummuEZFnR5IdpLMPtPltG8tevhcJNL27+Ely6&#10;H6VaXqVnrdhaajp19Bf6ddQJPbXVrKssVxEyhkkR14ZWBBBHBBBFXB0r481D9r6DwX4u1DRx4vt/&#10;Ga28Phi1jJ0eUXIuLnWbq3vbea3hXzBqS2QgdrQhHMkMjpbIA8a0ND+NPizx+fHWtW3j/wARyaJo&#10;kLz6Zb+DbPSbn+0Ul8Ra3ZwyKZrWZpUS3sbTHkncwjcgSyPhs5YOo030CL+yfQnibxVq2qa/r3ha&#10;x0m3jlS0yt3eXW1XSQbd6xeWfMCliDn5ARgnLVvaZZRaTpFnZQ7jDbxJChc5baoAGeBzx6V4D8If&#10;B/ijxv4uPi7xJ40vPF/h2BkTSru/tbKJNRSNEdbuH7PaQOsSzSTqjMxWZYRKqlJY2X6ILIGCqCGx&#10;0OOPy4rjwmFqYeUqlV6rS/e/Sx4ObYiM5KnTlp1/xAEG3/bz+lIRtNPoruPnRnWnDpS1y/irxd/w&#10;i+teH47mfRrDSNTuzp0l3qOqfZrj7U4/0aG1hMTLcSyMGGzehAGfn+6LhHn0LSueQ/th3H/FFiK0&#10;trfUtT+z3Kw6dOnmC4ZwiRrIvUxl25JwoAJOEUuPUfg/psOl+DYWiaR47maaQ7znaQxXH/jleFft&#10;Uaqt9418L6DaTSR3N5eQ28ssO8+WIg94yf8ATQSramHOTxMx2nbsP0r4ZSSHw7psUkbJILeMMrj5&#10;gdoyD71+gZlCNLKqEX8SV/vPtMwlKhk9Gl3Zq0nPbdjvQsZldEA2jdzSywmKSSMv5jbiQVTBAz0x&#10;/wCzV8LGM3DmPj+R2bEI2DhuMhh9avNJf3SNtDsVIyAduB60aXAqtHIVYMJQmGhZxgpvGG6DquX+&#10;72PNVJZYookiSCAYjhQKLUxgFDnIBPTJXaP4DzXoRpOEOepI9OnSVGHtKkreQXBkDzRnzpsBkRYy&#10;rNv2sMru+TOOu/5fxq7NKljqO5FkSNN24ALgptGdv49ay5oRcxSJLiRZl2OjfxbjjP6Vj+NPF1l4&#10;G8O32uXyXd3FbsgS20+3a4uLmSRljjiijBG53dlCjIGWBJp0KlWpanSMKeIbtGMfevodml2ZUmWN&#10;7wttnJVTb7gdw2dfb7meNv36+XP+CgFzdaL8PrjxNqvhPwne+EdEwtx4k1/RbfX9S077SBb/AOg6&#10;dOscbfvms3MklyOUcNDIFUN2118X9di1HVbSTw3ouoTWlm8t1oGkawt7rK27IuC9iVRHb97FlFn5&#10;BKxvISofW+L3w+8LftS/BvUPD97cz/8ACNeJY7XUVvtLjWG6KKYJo5A0iNhiI1GWQZQhcAjNepVh&#10;OjHmqHv87pw5qp+Xvhn4f+APBfxukl8HWWh3drrV5pHhzwlo3ii58PeMLa8nltvKnOqQ29/JLbB7&#10;tYpPtNtxGrSII/3iRH3b4weJviV8Jvjt4a8D/CuLV/DN9qNk1xr3w58Gact9p2niO5f7LdWd1eWk&#10;drb29ybhI5J4oQkTxyPOs0oKn6o1j9kvwH4k1jwnef2p4vtrrwtrWna9YxS+ItS1OFpLWVjHG8d3&#10;PNFt/eEfIFdQWIYK7Cuzb4PaMfjhefFF7q6/4SOPw1ceHBZQW+60W2a8+1CUIgDmbczAkSfPk4AY&#10;GpU7q4vawmo8p+Tv7POteK7rUv2YdN8N6tca5qVnJ4i+y6J4d1rSv7T0yORpPtDeTdWYjhZot8ii&#10;6lnEwGEaDiv2G8JX+oL4U05Lu41KO6Nhb711IWxuhMAN3mmDEXmNyr+VhNwOzb1PgGsfsO+HH+F1&#10;78L08ceMbD4eyTuy+HLP7AYIQbn7YEjnksWmZFlZSGMjN1Qs2MV9FjOAOn+fwrzsTiOR+6eZisV7&#10;OXLTHswYsRjaTkY6VHwEbIyCrJt3bcg9adSEYVvpXmU6slUjPzPETbndnyT5ln4c/aY0W3hgaLYN&#10;RMU8UrsY4Uls/NTaOX8wuhwPmHlYHDV9bspVudwJ6huo+tfJVxEl/wDtWWMkMqmXS2uluI2Vsj7V&#10;LCYMfjZXH/jtfWUfUDOevNfecUTvGg5x97l/yPsOIfeeH/w/oSUUg6Clr87PjAL4XCfjSDoKWirl&#10;KUkAUUUVABRRRQAUUUUAFFFFABRRRQAUUUUAFFFFABRRRQAUUUUAFFFFABRRRQAUUUUAFFFFABRR&#10;RQAUUUUAFFFFABRRRQAUUUUAFFFFABRRRQAUUUUAFFFFABRRRQAUUUUAFFFFABRRRQAUUUUAFFFF&#10;ABRRRQAUUUUAFFFFABRRRQAUUUUAFFFFABRRRQAV+e+l/wDJYPE//ZYNI/8ASjUq/Qivz30v/ksH&#10;if8A7LBpH/pRqVcGJ3j8/wBDSn8R+gfwC/5IZ8O/+xd07/0mjrvB0rg/gF/yQz4d/wDYu6d/6TR1&#10;3g6V9vH4UfZR+FDWr8x/jx/yMnxE/wCwDqP/AKmUlfpw1fmP8eP+Rk+In/YB1H/1MpK8fNfgh6/o&#10;cOL+GJ9sfAi6iX4C+Av9IhUL4XiYltTkUACKMMxYcqAeCRzCeBxXozSINQI85A32wJtN25O4wA42&#10;dN2ORH90D94eTXB/AX7R/wAKH+H2Pt+f+Ebtvu+RnPkx7Ovt9ztt/wBZXog83z33fafL875t3k7d&#10;vlDOe+3P/At3+xivUw38GPojujsjPtrmE2cbCeAAQ2Zz/acjgZc/xHqD2Y/63o3GKsmSMX2BOoP2&#10;wKA125bJgBxsIxuxz5fQD94eakg+0+TDn7bny7fO/wAnOd535z3xjf2x9zmpP3n2ls/afL887v8A&#10;VbdvlDrn5tmfX5t3+xXSUZsF1H9mjKywlfJszn+03ccyHHznkj0Y/wCt6Gia4iEFwTPEqrDdsd+p&#10;OuFD4OWxlQD1brCflHFXrf7V5EO77bu8u3zv8nOd535z3xjf2x9zmmSef5Ev/H5nbcZx5Gc7vlxu&#10;74+7njH3+1ACPIi35Xz03C8CYN25O4wg42YxuxyI/u4/edaqwXUf2aMrLCV8mzOf7TdxzIcfOeSP&#10;Rj/rehrRHmee+ftPled827ydu3yh177c/wDAt3+ximQfafJhz9tz5dvnf5Oc7zvznvjG/tj7nNAF&#10;Ga4iEFwTPEqrDdsd+pOuFD4OWxlQD1brCflHFW/MQ6iE8xS4vMY+2HOfIP8AD/7T/wCB0Sef5Ev/&#10;AB+Z23GceRnO75cbu+Pu54x9/tUyed9q/wCXvy/P/i8nZt8sY/29u7P+1vz/AAYoAzpriMQXBaeF&#10;QsN2x3ai6AKHwct1VQep6wn5RxVp5EW/K+em4XgTBu3J3GEHGzGN2ORH93H7zrSyef5Ev/H5nZcZ&#10;x5Gc7vlxu74+7njH3+1TDzPPfP2nyvO+bd5O3b5Q699uf+Bbv9jFAGdBdR/ZoyssJXybM5/tN3HM&#10;hx855I9GP+t6Gia4iEFwTPEqrDdsd+pOuFD4OWxlQD1brCflHFXoPtPkw5+258u3zv8AJzned+c9&#10;8Y39sfc5pknn+RL/AMfmdtxnHkZzu+XG7vj7ueMff7UAI8iLflfPTcLwJg3bk7jCDjZjG7HIj+7j&#10;951qrBdR/ZoyssJXybM5/tN3HMhx855I9GP+t6GtEeZ575+0+V53zbvJ27fKHXvtz/wLd/sYpkH2&#10;nyYc/bc+Xb53+TnO878574xv7Y+5zQAy0lQ3kGyRWyLkDbeM+cSjI2HqR3J/1Z+UdaqxXUXkIVmg&#10;ZfKsyGGouQcyHB3HnB7N/wAtOhrQg877SvnfavK/fbvM8ry8b125xz0zt743bucUyH7V5MO77du8&#10;u3z5n2fdned+7HG7GN+OMf6vmgCjNcRCC4JniVVhu2O/UnXCh8HLYyoB6t1hPyjirTyIt+V89Nwv&#10;AmDduTuMIONmMbsciP7uP3nWlk8/yJf+PzO24zjyM53fLjd3x93PGPv9qmHmee+ftPled827ydu3&#10;yh177c/8C3f7GKAM6C6j+zRlZYSvk2Zz/abuOZDj5zyR6Mf9b0NE1xF5FwTPEqrDdsd+pOuFD4OW&#10;xlQD1brCflHFXoPtPkw5+258u3zv8nOd535z3xjf2x9zmmSef5Ev/H5nbcZx5Gc7vlxu74+7njH3&#10;+1ADXuFj1BgZULC7A2/a2LFvIGF2dNxHIj+7j94eaqR3kP8AZkrrLE0Y0+Pn+05Cpyr4Jk6qPSbq&#10;3Xqq1ogyC4bP2rZ55zu8nG3yhnOfm2Z/4Fu/2MV8rfH/APavbwl4isPBfhV31XxbPG/laTdTrbvI&#10;8Ecksplk2FY0/dlSzblkcbQFVZHrWlRlXlaJvRpSru0T6hacfb2UTRgm8CD/AEti2fIBxsxgN6R9&#10;MfvDzXNHx5oNnqMOnXGq2dveNbW0wjl1RyuFfLbZOj4BBz96To+BXkun/tT2Vr8I38T6893pN9Cn&#10;2l7W/twkiQmDcZJYkDOoUZLqnJkUhSFYCvnrQvDeu/Hb4i3+rabLqtrcW5Scu6XNklzKTc/aIJrW&#10;4QKU+eDEgjB3sVSTKHb7NDLPel9alyL8/P0XU9ShlzlKXt5cqPvuW7he3uCLiEhYbtvm1J1G0Pg5&#10;ccqoPVusR4HFW3lVb9l89A/2sJj7WS24wAgbOm7HIj+7j94ea+N/hR8dfGHgLx0/gXxRpzxWbPeS&#10;W93BLG0bW6vEoYea26GVDcRB0lURZBYHa4K/ZFrOboLJDJNNbPIGEitC0TIYRzkksUJ/4Fu/2MV5&#10;2Jwzw8rXuu/c4cThpYeVnsVILmJreFxNCB5NmQP7TkYHLn+LHI9G/wCWvRuKLi5i8m4/fQ4EN2xB&#10;1KRcASYOWAyoB6sOYT8o4rzL9oj43xfBT4eXmrPcTJeRW8UgEzRGRBz1U8FmYKnozSBU5zXkFp+2&#10;Rd+DtUls/Gl2tnZzCS3s9UmMUME0pQOSsw3xqUCvgTBNzEqokxxrQy2viKLrQ6ff8i6WBrVqftIn&#10;1pPKkf2wtIgCXUSnddsuCfKx/uHDfc/j3f7dfGXx/wDHvjD4xePv+Fe+BL2PS7RUS/udbaI3a26S&#10;PKIkjiZgXldoZNxcLFCisMtuBr6W+FHxk8P/ABd0MahoV+9wzyK5ihlhk+QMqv5RGQ8e5XDHJb73&#10;fbXzb+0D8LPFXw0vp/FXh7U3sdKtXuJEtotMN7PK2d8axhJ438wCJ1UBsOJEztxhOvLqMI1pxxHu&#10;yS931OrAwjCq41vdkdb4A/ZEdfiBH4t8YX0upywJIlhaSlEXTkdjvSJIVVVZwwHmMZJGRFXcuK+p&#10;REobcVAfGOeuK8m/Zo+LFr8XvhZpGrwXT3btAjGWRkZ2B6bymVVwVdGX7wMZzzXreMoMZH1r4HOM&#10;TXr4lwr7xMMROc6lqhy3jvXLjw7pkQsrU3F7d3EVnblwfKikk4V32/wA4/FsfxVe8G+HYPDWiw2a&#10;MJJW/eXFwc7riY8vIc92bJ/GovFfhSy8U2Mdve+dmKYTwPbymNopAGAdSvcbs4PBbFYEfgjxO721&#10;1P4xlmubUjyRFarFBL8x3+bGrfPuXCjBXbjcMEmvh631iOJdVU+bt6dQXK4cvMegg4UACkaXDAHv&#10;Xnlu/iLwZqt1PqUl34h0+9Ku81nDzZy7tvywAlvK2GPhC53I7EDfT7n4xaAfs72qXF/DJAbqSW2h&#10;4ggVzG0jhsMACG6A8I1awzCjb96uSX8pCoTelP3j0AsFBY/KPWub1H4h+HNOMyzaxatNE/lNbwyi&#10;WUNnBHlrls5PTFefTeJPFnjLT76O1ms9P0y6ldbe8iEkdwsHz7SFbGHYbCDxgHd1K7dHRvD1toel&#10;QWcGQsSHaW6se5r28BgcZmD92Hs495Ho0sBf+LI6W5+J3h+HSLi/W7EwifyWtVBFwZCxVYxC2GDs&#10;RwpAJHNcJd6feePbqz1jXIjbLDHvs7KGRg9uW2FmZ8K3mArwAduK6GXTLV5oJ5IYmmiJ8qVk3NHn&#10;rg9s1aYAD5TgenWvoKHDCnUlLGz5o9Oz835rodlGhToO8TnrH4m6p4dtLfRr7SrvU9XjlFla3auB&#10;FeARGQMzMxbeESQtgHlTyN2K0LnxT4zu1ukig0ex81R5EiTyStbn+JjlFWTPYEJj3rgfiP4jtNL1&#10;7SbyPxJo0M2iTy3F1pOo3QhZ99uQr7lR3UqrnEYQ7/MzlTtrufDF7d6j4a0q7v7f7LfXFrFLcQbG&#10;Ty5GQFl2tyMEkYPIxzWeG4co1ak4VKspL1EqdB1GlEonw9qOo2rwavr+oajHK5eeLckEco2bChVA&#10;GCbcEqThjztHSqeqaRpXhnw7JPrer3lxpVoiMyX10fJ2JsVFMabVdcgHaVJJP+1XXMVDFj2FeeMk&#10;vjnx9bz7J7nw1pWWikZEWIajFLJFICroXcqsmVcMEVoiOvK+tLJMtw3LCnT943laK5YoxvGOveN7&#10;b4YahrjDT4GktjL/AGX/AGbLJLbxSMOXdpcb41O4kx4Gx/lPWu68B6To2l+HbaPQ50vbFVYC6SVZ&#10;jO+fmLOvysc9QvA7VqarbzXWl3cNrcmzuGiZY7koZfKYjhth5fH3sHrt9q5T4QXqSeDvsB/ealp1&#10;1PY6hJ5rT+ZeI58x/Mb729maTC8DzeK744enSxEXOGpl70aluY7pn38A59xzXmHxj+I3hXwvFpek&#10;arrUVrr2oalZWenWdvve8e5mdvswURpI0XmGKZFkICblIJB4r0wjYhKuAxAUP0C8gg57jrn69Vrw&#10;H/gnxo9z4ih+J/xN8T3q3HxM1vxE+i+ItLitFht9El0/MUdnEy7i48uRGModww8sEs6O7xnFaP1d&#10;0akdGZ4nEeyjyxOZ1N/it+118MdIbXtek+EHhPVfttrrnhSwsHbV7qNNQkj+zSzz7TBmGJYyQg3M&#10;ZdysjrCnp1n8MfBeneDLHwlH4Q0SXwtZQrFBpVzYpcW6or7iSJQ25i3zMzZLN8zMWJNb2t2tloXx&#10;d8Q6TY6bPbQ32mwazK8PNqszSzRSl1Pyq8uFY7fv+U7N8y1cAwO/41+G5zjcWqipJ8sVquXQ/Gc3&#10;xeJjiXFy0OE1+DV/AUy3eiXVrdaRN5UMmkatc3EkyuvyRx2RUOQXLHKlCBsXB28J3KFdiMYngJAJ&#10;hk27k/2TtJXI6fKSPTis/V9Lk1U2TQX0unXVpdJcxTwojMQFdHGGHdHkXODglW5xtOWPC+q3sSxa&#10;v4nupgsaqBpUI08tIFYGR2Qs7MSynaGVMqvykcV5M3RxNOMqkoxkeHUqKrTXOdLkknjilrwP4g/E&#10;jX/h18WfDOgaVPe39jf6jottqsmqajFNJKl/dXkZEFubUhdiWryMySRqFQYXHzjqPA3xY17xVbeG&#10;LnUPBtrZxeJfDUviTTYdK1w3lzMqCzxbsstvbxxuy3qYPmlcg5Peu2pkOLVKNam+aJtLL6kKcaq9&#10;7mPUyeeOneuc8d6XqOp6PbSaM851fTr6G/s4YbhYlmZTseJ23p8hjklJXcuePm7V4Zq37dXgXSdW&#10;ltpNOnmt7W3E91cQ+INBeQs8ipEkKx6gyzZ2SswR8oFi3KVlDL3Nl+0XY3Wk6bqcPgzxR9jvLSC9&#10;WS4fTLMeXM8vlFGuL1BKHSEyK0RddrA7x8wXSjkeY05xl7M1pYDGU586pnqGlaxaa7ZfbbEt5G9o&#10;2hkXy5YZQcPHIP4HU5BHqDVTxJ4gPhewgul019UuLq6isLSwjkijN1cS5WKImQgBSeu3cVzuxhWr&#10;yH4E/E7VfHWmReNLb4XeNZYPGEytLqEJ0+4tYXChYBFiaORoNmUed0Cho13FTvC/Sfw4+HN5bX8f&#10;izxTEp8QMjJYacsrPBo0LH7ino87D/WS9/up8o+bthklSnin7aPurU9XDZNUniVKp8K1OJvvAXjf&#10;4b6LZXZim8eWckTS6vYWTRpdWdyzGaeWz+VBNGzGRRCVD5ZecM9Z3hjU5PGcth4oWyudN00ae62i&#10;38EaT3JllVmfasj7UAghZRj5hIDmvpbgIeGGOTnqOmMZ4zgV82ap4Pk+AuqaVp1zrk114FvoPs0F&#10;7rl5GZbK8RWdYA7bdkDRREKuHw0ePl3Zfux2CpujKpRj7x7GaZZBwdSjH3jpxjgZJUdOc07huK52&#10;y8VR6ob9vDul6h4wtdPQPc3ugGGeBDtDGNHMi+bKEIbZGHYb1GDuqtc/ELRJAkOjzL4g1+eZra18&#10;P2p8q9knXeGSSOQK0Crscu8gUIo5ByA3xiy/Ez5ZOPxHxccuxb5f3fxG6bid9Qu7WLSb67gtliaW&#10;a3j3n9702r950xu3Mg+UqwIPWuD+P/xgn+A/wj1Lxxe+F9SuHiSE2lpeukCTyPJFGFdkMjIVWRpC&#10;pQE+Wy54r2L4V6Hqei+KPESaxqNhqGpy2diZ00yF44bQ4l/c/MzO5H3t7FWO/O0DivTnQMDghcj5&#10;jx69fTjJz6172X5RC6qYjWz+E/QoZLg4U489P3vU+MPh34k8Y/F/4V6D4o8M/EXQxdXUTXF1b21l&#10;DMtrPM8F2tiZVYmN4IN1qSyh/wB88hXcIzXWfBXwB4U+Ffhcab4O8NxeFXgZbXUoimbqadP3h82d&#10;ubgfvyUbLKFkAXYMKPNP2yPh0f2TPCK/E34JaDcaHqF14isH1/SdItT/AGSbGG0ukzNbxKFiiy43&#10;OpX55d+fMCuPSofHWg6he6F4r0DxHaTeEfE9tNLJe3Mr/ZZHijXymBcfuJcK8cittyIGUgSIBXqZ&#10;jhquHpN0JWpvZdn52/A8HMsPUo/uY6Rlqrd0bfiPw8+qeCdU0LSJLfRWu7WSCB0tgIoi+d37scAN&#10;ufPfLscMa8m1C4/4VNp7y+NvCkHi9tYu5BBqkVxYyyokVmziG4e8+zhUjgs5ZGmOASTkAuRXpOr/&#10;ABa8MeHlEk99LPZNNFarqFrbyT2cksgyEWdMx7lXDNjJwRjc2VHLftB6xPomiaRqem61PoWsaNLq&#10;GtwXUGkx6i0MUGlXqTSmB5o14WdVV3YoJpIEdSr8eZlc8RGccNiPhqa/0zyMNUqwccPV+Gpq76SO&#10;G+H37SHhTVfHsFxo9o+heA9TddGnMd1ps0Fvqym5McjxW11K8EcsNnIqyFQkgjDZ2ESD0jU/jHJp&#10;2sW1lbeCtf1lb3UTpNldaRfaRcQXNwbVryPaft4YBrZDMocISrISoLqreBR3Oqa7rFp4Y0Xxb4Z8&#10;aW1teXl/HpHgkNcx4ktpNMF/58t/cyxvK2sQSTrOqZNpdzhnbMt1n+L/AIb65DqngrQNF8UfEY+O&#10;ZHj0y7eSLTxFaCLS9WZIYJhGhRgbi58qQMwEUpZSXjjVPrqmUZfOslI9yeBwlSonPc+lfhT8W9Kv&#10;PF8/jj+yPEFto91p/wDZm3RdIm103tyrJKHkk0xrqH93C8Qjd25FxKobCMo9W8C/tNeFPiBNEmn6&#10;T4zglm1GfS0e68GatHF5sVy9szPN9nMUa74yf3jqYxuEojZHUea+FfhVYxfDj4Q6D4Q1vxXeeDNT&#10;8RNPqE+nXKaRdwWqaNeqsE02lJbbQlzDbqS5JMgCM5ARRz3wY8OQ+GvGXgm00K48dzXLeOvFZ1aR&#10;7/WbzRxpyXGuwp57yyPZhzPFbH58zNJh2yZC59KOGw8abUD6qjBUKcYRPstQNoxjGO1LSA5AJ60h&#10;+6a8h6PQ6Q3c5rJ8ReW2k3yy3bWULwyb7hZfKMI2/eDfwY+9u7Yz3qnrPibT/Dr26XM7tcXcpEMM&#10;ULzyPt+/sSMMRgdTiudt9Kn8fX8l3q0MsOg20rpbaZPFLC1zjyj50ylxvUMj7UdMkEEgVxYqsmvq&#10;8PiZtSV0pyH/AAbtoI/BVvPbz/bkmuLl2utm03R89lWRh2JABI9675gQrEEHjtVHTdOg0eBbeyto&#10;LS2VSVghj2AMTzjgfyqxFMzmTeu1QTg+orahSdOgoszqVIyqHmPhttH8eeJvEEesEXlxZanJHBps&#10;148iJHGiR7zAcLyxfkqfv/eNdhY/D3w7puqx6la6TaW14kZhjaGMRqATnhB8ufcc1x/xF8M6XZ61&#10;4Y1G002zgvptagDXefKyCxkfJBAZiY+jA5LkL8zV6lE25FJz0715eCoJznCrGN0ddaWinDZj44wo&#10;BGcds9f1qSkFLXsrY4goooplBTXzsbbjd23U6imSVJIJjsYFSSAHU9DVTxBpKarol7YybUingeEk&#10;fwgqVPY9ie1ah4qK4b905IJAGSAD09sdT7VNWMakJRkEI8sro4/4eeJJ9Rs5tL1KTfr+lt5d6ixs&#10;Nw3OI2yQAd4TdkADnoK7F5REF4LZ4yO9cZ8NYEmsNT1ASzSPf6ldTN9oyGTbK0SqFPK4SNBg9MV2&#10;Im3T7AjYxnd6Vx4Dmlh7vozWtyxnZE+6onlJk8tVzxncegp/45ortvYzkR7DuEhY5xg46V8n/tD+&#10;DfCvxq/a/wDg34K8R+FJ/FFtoOk6p4luxJqNvHaQxM0EULT2x3S3Cm4hjTZiNWMg5lUToOj+K/7d&#10;Pw3+GfxDsfAunWmv/EjxldG4WbRvAdnHqc9q0RbfHKPNX94PLkzGhLqIjvCDbnF+Co8d+K/EWp/H&#10;/wAYw2Pgy817SD4f0fwB4l0+OyutNkF0kdvFNqj24uNs9yjMIzCQftke1XKotepQozpc1SXYz90+&#10;ql+6O3Hpj9KTylwffmuA074lvrPjDw1oX9h6hpUmtaPqeoyJqWYZ7KSzuLKB4WjGUfJuyRKkhQiL&#10;dGZUkV6qal8W5ovFut6Fo/hTVvFTaRCFlbSjErLdr9lkktZHuGhgV/Iv7W4jIlYSKl0vytDtfl9j&#10;Nu5Z6QcRMp37V6BfU18l/t6eGLvQrn4S/FzRNH1zUta8D+LrV71vDwZrxtHlJ+1xBAwMiuyRxgHC&#10;gSuDhGau71f9ozXE8U6d4P034a32neMr27tYEsvGGq2lpbiGe11KdJxPYvfbsf2ROhRlDZKnOKdd&#10;eM/E/wATDY+Ctd8KeBr3w94y0i5nk/s3xpfXAvNJIhhuZYHTTI1k+S7iwBMhbzAVbHzjpo050XzS&#10;I3PfAcADIPHUdDTS3NfNdz8Ivi38IxNb/CPxfY6xo8On2thpnhjx0TLZWLRC0gV45YI0mVEt7eQl&#10;PMw7SM2wtln9F/Z1+OenftF/CLw7480uxl02LVEkWexnlWZ7WeNzHJGShw3zqWViFJQqSq5wOWVO&#10;8XUTNdjG/aW+A8Hxk8Datb6Xo+hN4tuv7NgXUtTghR3s7fUoLyS2ed7ef923lNiN4ZIy7AsjrkV8&#10;o6//AME/viBp0V/4n8MJ4d8P+NNNvNKuNEj0i6S3M0cTXqXtvLc6fY6W0Ec0d5DuZEaVhb48wAr5&#10;fQ/Hv9sfxx4W+LXjb4feF/iD8NUFt4cutQ0/UJIYY5ra/wDthtl02Sa61NLVbiJT5sjyA4CHFuxw&#10;h+cdA8f63+0J8bvG3hr4j/HUWHhm3tbDTNR1PR/iUuiaJd7II7a+Ntaz2pS8MxSWTaiRQ5LBnKyx&#10;k+zQpYinS+K34mT5eY+vP2ZvhfqXxA+FcC+JrPUvDHiDw3eeHPC5S6sZFgng8OXiXMc0G8q8wuHa&#10;dfOwgTfsEZMLyTfMvxw8GeKbH4sa/Bpeg/25Y3F7qEmu28kAd7WJ9e1a5jX7RJDJ/Z8ctrcxv5kL&#10;RcHzCfm3HP8AEfxS1D9nHWPC/wAOPh9q/wAQtH0Gx8WWU3/CKXdslzq2lXtvDIr6c9rFfI19Bqcs&#10;kFyfLeO2IkzAHd5Ej9d+G/x3Hx/+POgnW7XQvGEl94YF9Z+H7vwZpVvDeQCY4kivTq15Mk6M7AwH&#10;IVY5Q0MbAyL6uFksNKVXELmg4uy7PudmFq06dVSqR5vwPUP2R/DPi3Q/BFjanQ9H0vwLeSzuq2Xi&#10;i4Y2winuNk1tALFNiygRKxE+xxH5+BJLKZvofw34l0nxho0GraBqtnrOl3GfI1DTbmO4hfaxQ7Xj&#10;JVirgqRk4xX5YftFeJNcHiG+8M6p4Yv9C+KWseLLCx8R3Wi3lw3h3VtLma6+xw3lrYTvOssqkkQO&#10;JJzFHmNhuCDN/Y8k8S+LfjL+zIfEeoX0+kxjW/7Kn+16ysvl29u/7vdMwtDEvlJHssTtKKUuFJO2&#10;uedB14e0XunzuOwyrVZ1YOx+sOn+JtF1DWtV0qz1eyudV0wRHUNOt7pGuLISLui81Ad0e9fmUtwR&#10;0rYw3JPOPSvjf9mz4ZaP8WvG3xp8ZeK7zxFdeJ9M8f614bstSt/FGpWcttpUMsUsdohhuEAgV5HO&#10;0YA4xVrw/wCAdL8Lf8FGobayutenjh+GDXyPqev31/LvOp+WQ73E7lo9jNiNyUV8OF3qHPJKhFNp&#10;S2PHeHim0parU+vhzz614x+2F418YfDz9nDxt4k8CTT23iXTYIJ4Li3s0umgjFzF57mJ0dSiwGV2&#10;JU4Adsrsr2bOQPpXK/Efxpb+A/Ct7qtxNHaRopiF1M6pFASpJkcuCihQMncACM5PSrwFKVevyxM8&#10;JCVSrGnE+cfiRq1p4++Pfh2Xw4LTXbRrOS7jv7KdZI03i2jt5FYOseJVN2sbkHcElKMEMgr63sok&#10;u5lj82MMXEThmC/MV3lQBj5iuD05HNfLf7D/AMKxoPhu41BdIudI0eS8aXS9HkvZZWtLeTjayzfN&#10;FIgZvNQs43vIy4yET7BijkhlAJujH521y/k42+UOvfZn/gW7/YxX2OaNShTw8/s/1b5H2mZ8td08&#10;P0p/r/kUt8V3aKUubMPJDauXjuy64dyMqPQ4+Rv4zxUcsFrDDcODbrtjuzvfUXAXa20sXHIVcYLd&#10;YjwvFa0LXC20OWvR+7t87/Iznd8+c98ff7Y+5zVW41J4JGieS9VjHMdxWLH3/kHHOcfd9vv/ADV4&#10;/uROKShHVjb27jsZ2I2nF3tCrenIPkDjZ0H/AFz+7/y0PJrKt8hNrJtBHTeX5/3jyfqetbN0ZbiO&#10;Q5mjiaTd5soj2Knl5Lfezszwf4t3+xisiKRxGo8toiwyUkxlfbjj8q4sS5XUUeVj+Z2f2RgGBz1r&#10;gPi3NFoVr4c8T3fm/wBleHtW+36g0ELSyRW721xbtIqKpLBDcLI44+RZD83Q9+4IwB+lWYbdpoC6&#10;HcwPT+6PWuTBT9nXuedhpclVShH4TwE6jaeGPh9oVpcfYLPSvDLRa3P4/bU42g1ARyq8s0OxpJ2l&#10;u/NaOUEDH2mVQ9wNvm+q/BrTpbDwlA17aDTpNS1W+1JbOdzHcwJdyy3ccM0YACyotxteElwGDMGO&#10;ASWvgHwvpviNtatNB0mz1xpJZG1W10yBboyyBg0vm7d5kIZwT3Bf1rtrXVWuLmON2l3SSsdqBPLC&#10;eX0Oeduf7vzZ9q96eKp1Hyo+m+vUa/urcqRxwRWsZhuLWHEEDKyXplJ8xiF+YjLKWxtY8yHI4qO3&#10;mFpDdLhxiFwFEhiA6cAr93/e/h696047q4fMQe9Mqw27MGNuW3bzv3AcbsY344x/q+ax3kk8yRi2&#10;xyWJJT7hx/WvMq8tOUZeb/I8zFKNGUZxJrmV5J5dzZCyBkYgghSPmHPPX1qDsPrTmJYksMZ7Ugry&#10;as/bS5jxas7zuDfeFNYgsAVDbiFwemTnGfypW+8KbcSpFDJI7LGqjlmbbjpVYaPNXgi6Ueaoo+aP&#10;kz4YzReJ/wBpTxBcXMbRXht7G6leOULGQr6iyAJt65Dhm+b5Wz8m3cfrVRtUjn8etfKXwAtri7+O&#10;/iu9WKO6UyxQRzROZBHbpYpIivs/1eZrqdwT8x8zn5dlfV+MHHP49a+u4llepD0X4n1PEcr16S/u&#10;iDoKWkHSlr4g+NWwUUUUDCiiigAooooAKKKKACiiigAooooAKKKKACiiigAooooAKKKKACiiigAo&#10;oooAKKKKACiiigAooooAKKKKACiiigAooooAKKKKACiiigAooooAKKKKACiiigAooooAKKKKACii&#10;igAooooAKKKKACiiigAooooAKKKKACiiigAooooAKKKKACiiigAooooAK/PfS/8AksHif/ssGkf+&#10;lGpV+hFfnvpf/JYPE/8A2WDSP/SjUq4MTvH5/oaU/iP0D+AX/JDPh3/2Lunf+k0dd4OlcH8Av+SG&#10;fDv/ALF3Tv8A0mjrvB0r7ePwo+yj8KGtX5j/AB3/AORj+Iv/AGAdR/8AUykr9OGr8x/jx/yMnxE/&#10;7AOo/wDqZSV4+a/BD1/Q4cX8MT7X+A0UQ+AvgL91CwPheLOdNduPKjLZQcsM9VHMp+YcV6Oyob4n&#10;y0Dm8HJtGDbvIHO/puxx5n3cfuzzXnPwIuoh8BfAQ+0QqF8LxEltTkUACKMMxYcqAeCRzCeF4r0Z&#10;3QX5XzkDfbAmPtblgxgBxs6bsciP7uP3h5Nephv4MfRHdHZFWIRrBCoii2mGz4GlSKP9YcZU8qPR&#10;esP3m4NXHt43viwhj3faw+77Iwbd5AAbf03AcCTpj92eaq29yhtY2WWDaIbQ86nI+cuf4jyR6Mf9&#10;b0bjFTmRBfECZQftmwA3jFtxtwQNh4DY6R9MfvDzXSUVokgjhhjFvDtMNmD/AMSqRQAJDgbewHZe&#10;sP3m4NOnSLybjMMTAw3ed2myNkeZlgUHLAnqo5mPK8UW90jWsbrLBsEVof8AkJuwOXP8R6j0b/lr&#10;0PGKSa5iNvcEzxKqw3bHfqTrhQ+DluqgHq3WE/KOKALbqhvziNN32wc/ZHDbvIHO/puxx5n3cfuz&#10;zVOJYRDCvkQlWhs8n+ypFAHmHHy9QB2XrD95uDVqRkF+V89NxvAn/H25bd5AONnTdjkR/dx+8PJq&#10;vb3SNaxussG0Q2Z51OR85c/xHkj0Y/63o3GKACdIvJuMwxMDDd53abI2R5mWBQcsCeqjmY8rxVh0&#10;jW/LiNA4u85Fk2c/Zz1fpn/pr0/5Z9RVaa5iNvcEzxKqw3bHfqTrhQ+DluqgHq3WE/KOKteav29k&#10;8xWYXmCPtbE/8e56x/8AtMcf8tOtAFWWOP7PPuhhIMF3nOnStkeZlgV6sCeq9ZjyOKtuqG/OI03f&#10;bBz9kcNu8gc7+m7HHmfdx+7PNVJ7iMQ3O6eFQsN2x3ak4AUSYOX6hQerdYjwOKsyMgvyvnpuN4E/&#10;4+3LbvIBxs6bsciP7uP3h5NAFWJYRDCvkQlWhs8n+ypFAHmHHy9QB2XrD95uDTp0i8m4zDEwMN3n&#10;dpsjZHmZYFBywJ6qOZjyvFFvdI1rG6ywbRDZnnU5Hzlz/EeSPRj/AK3o3GKSa5iNvcEzxKqw3bHf&#10;qTrhQ+DluqgHq3WE/KOKALbqhvziNN32wc/ZHDbvIHO/puxx5n3cfuzzVOJYRDCvkQlWhs8n+ypF&#10;AHmHHy9QB2XrD95uDVqRkF+V89NxvAn/AB9uW3eQDjZ03Y5Ef3cfvDyar290jWsbrLBtENmedTkf&#10;OXP8R5I9GP8ArejcYoAtWsKi6h2qqY+0kbbNosEyjJ3HjJPUH/WH516VUjSBIokFvCFMVmDjS5AA&#10;BIcDHYDsvWH7zcGrdpMhu4NkitkXIG28Z84lGRsPUjuT/qz8o61WhuYzboyT27IIrQ5/tFyGzIec&#10;nsezf8tOh4xQAk6ReTcZhiYGG7zu02RsjzMsCg5YE9VHMx5XirTqhvziNN32wc/ZHDbvIHO/puxx&#10;5n3cfuzzVSa5iNvcEzxKqw3bHfqTrhQ+DluqgHq3WE/KOKsyMgvyvnpuN4E/4+3LbvIBxs6bsciP&#10;7uP3h5NAFWJYRDCvkQlWhs8n+ypFAHmHHy9QB2XrD95uDROkXk3P7mJgYbvO/TZGyPMy2VHLAnqo&#10;5mPK8U63uka1jdZYNohszzqcj5y5/iPJHox/1vRuMUk1zEbe4JniVVhu2O/UnXCh8HLdVAPVusJ+&#10;UcUAZPjxruPw9rLaVAsmpgyNEqW0m8yfZzzvH8e3gN0xtTvXw/8ABy00DxL8dvFB8aadL4f1S4Q6&#10;dB5siSI1nGTKk1tMsSEKzzK75kkZGjVXK/IK+/ZXUXxQToWN5sObo53eSDjZjG7HIj6Y/eHmvnH9&#10;o74N6Hr+m2nia0uI9N1O2WK6ie01F9/nOksYmRsgP8rv9/cko3b0I3bvbyutFXoN2ctpdmezl1eP&#10;N7F6Sf2jjPEX7C8HiO88SyeEfFX9j6B4hUxXlrbNDNDckgiSUB4Jdkh3bWeJl3FAcCvqPwD4Mh8F&#10;aBDbCCAX0gZ7mWNOZHJyAW749a8V/YjnvB4Bv7G91ebWjY3M1qLiViJD5VzcQrv+RMyBIo0d9vzN&#10;GTubOa+k855HAr5XPcdjIVPqdSd7DxVWrzOjKV7Hzz+0X8DvDusQL40JXT9T0eO5a3lWNDskmiaJ&#10;pFJRxuIYE7lZCdpK5XNeOfAX9piP4feH4dP8S61pGuzW09/HcSoUtpTcWpdZWVHb5CsPltIv3UUs&#10;U/d7a+5bi2iuoXilQSxOpVkbuDXz148/Yi+HXjfVLjU7vSrE3V08bzSXFhHLIfLZCirIux8fIilW&#10;LAqoXGCwbvyrO6Cw/sMb733/AKfmbUMTT9m6ddcx4V8OtV0H9qf42GWaa31XQNEmiktJra1PkpfD&#10;7TuVGZAJTDEkfllSVX7RnLMsQT2b9tWez+DH7Nfinxr4e0qxXWdGFmkDyqxVlluobc7iGUuQsrYJ&#10;PFe6+FfAmk+EWL2FvtuXQI9zK7M7gd8Hj8uK4r9oLSvFXifwLdaP4Z8KeEvF1tckPf2fiwtPEUik&#10;jkCx2mFiuZW2SFVkubZFcRFnALY4sVnk62Kg8PLlgjnr4pymnDRI/MzRP2kPFnwu8QazB4cvkW90&#10;7x9qRuY7yyWS1fRobqOe4R3ZJHb55TIzQJLOiRyOCFFe1eIP2j/EXxu0XXPEdm1j4c8J29hPcLr2&#10;iyy6xFp8iSq0yy2H2eG4MipmZndSgVFc5XCj5v1C4S1uL64u9Ci1fVPF9zrN5qfi++8IWel+IdCu&#10;dHtlnn+yW1prEaWtxEUM0iyiB5C4ZhciRUH3T+zFeeL/AId/DI+L9S8OaTrfhfxNbWuo6Vp3hnQE&#10;tPEniC5nRGe7vUN81pGWjUylFkO5XBPlMvkH155r9W/fz+LYyp4qXNJv4jzL9m746a/8Jfhp4ths&#10;dD8G+J5fC+l3Wqahd23xIW9l1NYUlnmnQwWtxh5nNzKFklRwOqooBP1D8HviF8W/ilN4U8XX3hzw&#10;Xofw11/QIb9bS21m8utYhmnjWaJ9xtIoim1kRohjaSXEhx5bfGXwl0Pw5P8A8E+viN4pn8OReG9W&#10;8cJr+updaZZqLJZYvtEUVlbrFh4YlVJVjilJVS8rBj90fa/7NfivRNN+AHwO0S91iwtNa1fwhpo0&#10;6wnukSe88qwhaXyULZk2L8zbOikZr4zE1516labjs/0MajcnzSOq+PninUvBfwH+I3iTR7k2er6T&#10;4b1HUbK4CK/lTxW0kkbYcFT8wHBU1lfBz4pRX3wL+FfiPxl4isLfWPE+kaUv2m+litTqGo3NtG/l&#10;xL8qmSRyxESAcdAMYqT9qh8fsu/F1vXwfq4/8kpq8h+CXwd+Bek/ssfDPxT4y8DfD2xjk8K6TLea&#10;3rWk2CBp5baEb5ZpUGWaR8ksTlj1zXLTpp0Fz93+Rl6HrXxW+POn/Czxr4G8IHw1r3inxH4vN6ul&#10;Weirag/6LGkkxka5nhVBtfI+Y5Ct+PyBqHxo8Xan8fvi/wCGX+HutrpdxqvhyybSWl0q0urCGa1l&#10;nuYGlW8CObsw5AErhl3KWRmUH6q+Mn7P1x8Vvij8M/Gtj421Hwjd+Cm1Hy30u0huLmf7ZDHCQj3C&#10;yRxgeXg7onyGbG371fO3w0+CN/47/as/aa0G8+Jvi+1e2bwtLPqNtDpiXN8/2MzQtN/oOxfJMahP&#10;KSLPO7cea7MLRwbftJx5rB7SUPhNWy/aZk+Jv7KTfECOa4+E9/qry2Ok6rdMl/aw3QlaOB5pFgkR&#10;LZ5AInkmijwd44/ds+HdftMa14I8WeO5dW1RPEsXhrwtDNrPh3SvD+podN12NGdlguhZYisJ0RnW&#10;W5kcn/WKRGGNYOu2C/s9/wDBOGC1trbSPH0MFgRK2oRxeVFJdXLNHILeSOaOaSC5njBifAJj3cH5&#10;D4B4X+H958HfHko+HPiO+03TU+JXhfwOdWtrm7itr+8htZv7VS5tBOnmIbgq+x2IIkZIpNhavpHd&#10;rm6Hp1sRUhyLmPrH9lz9onxL45m0LwhrqWHiXUo9JlvNW8S2PiHRJXhn804U2Fjcu4tkDJGJ1Kl2&#10;aMmKMPuqh8X/ANq3xV8NdauF1CO08HwPHHc22na/a6Pc6gEOI/MOzxFEZFLq/KQgfLg8ozHK/ZQ1&#10;PW9F8QfGbxR4p8TeHfso+IGq6ZqtzPpUovb028KrFFDctdHy4EBxHbuku0BlB5yvDftAIPiH+1jp&#10;ninStL1zULHTvC9rBGYoNf05pj9tM5mjnsLKaR4fLlKZBUBiecoA2inLl+IupWnGggAAgP9/bl7x&#10;yfwt/aZ8UfE5tOOseKLmxj8TPctf+GPDI0NBJiRxIrtf37XKb4F8sM6whI4l2rJnzD916N8ZbPXN&#10;Kg1Cz8O6/JB5NvLdbbHc1m0o3LG6h8vtDoztCJBhx8zDk/nt+yb4Xj1Cw+CfinV9E1S48N+GRrhv&#10;Ihp2vayt59paWKMQ2y2ElnBtkC7zBId+MuodCo+jP+CgekJ4n8NfCvwDothBf63eeJU1C10cwSNF&#10;NZ2VrcG6AWOM5RI5UPlqrOwfbGjE7S4VJQ+GRhhZSjCdVbmd8PP2mPiJ4m0n4u3FtdeF5dI0vxNq&#10;thpHizxVqjaXZ6dEjwpaRSKliUkO6ZCN8iyPllfbhGPuljL4h+HXwM0LSZtT8GeG/H7wxaVYG9nk&#10;l0q+1E/cjUDyZC0+1m2jeylmIEpQhvgv4m6/4S+IHwEh0Lwv8MPhtaeMdesY7rSJvCvntqkscN3H&#10;5ggDaaoebZGytEbgTbSW2nKhvpr9or45fCi7/ZL1Gex0ceKfB95pyRaZYWdtJYWW6KQLbgENbuYo&#10;50gSSOBt6LuypCPtqMrSlNl0sRZSc5e8afj79oHxZrvhY+G7GO1+GXj6GEah4o1Ke9ttTsvBuniY&#10;7ZLmUK0U81xEg8q2ADkSl2KIgY9t+yh8ZPCPxW+G8sfhe+3vo1zNaXGn3axLc2wE0vkvKIiYzvjC&#10;HzUYq7LJglkcV8ifD34WnSPil4Z+C2h/D3wH4iu9B8My6lq+sazoVpq99d3n2xobhiWubT9ysjGO&#10;KOVw4iKSMrZRl9h/Za8VfFzxRqHxh8Q6r4d8N3Vzpnie6sNU1GLTDbXLixUBrJRZCWa5ISRRFvWZ&#10;gFZN8pdVGDq8kueRnTxTcuep0OB/aY/bl+K/w68QeNvDtjpfhbw22hR2djPPm+1WaS5vIWmR7acw&#10;wQKyx4IjuEXJifZ5oDKOR+Bnxn+KHgCFtE8PeMEgvPEfxzOk6pqN/wCBrrZePc7EmklkkMcMIdlD&#10;NYqsVyuMh0AxXDeNbeHxUfir47fwn421P4Havqmhx3/im1169UyWMTG3leBr9k+3S/aVi2LPHIIt&#10;rgiElHX2f9nrwd4S1rxVrZ8UaL490s6d8dpp9KuZvFlklnFfI8fk2l3FdX7faroAvveFJbiQDCSv&#10;yKzxE/aQ5pe8cdatKtLXY9e+LvxN1DXfj58SdK1HxD4Y+G+leAL7w9aWvjKfw7eaheLJf25lVbm5&#10;juYo4rfeHiZ51EWJQHIOGN/xBrnjibxC/gXUfid4c8G+LtSv7ux0sWHg2e5luEtkjuWmiL38sKho&#10;JIiRMBxI6jLDNZtr8Qbfwd+1j+1hpjeCdX+Iep67D4YsLXw9pumtc216z6c0Ziu52Q29tEfNw7Tl&#10;V8tZDtfaVPNfAr4ReKv2b/ib4o0/xDo2i6xZHToZdR8X/wBpTwp4a06O1aVLOL7a0jT6cHTyUZWV&#10;wbZjMAFhx85jMNRdGU/Z6xV47bngZhQhKm6jjzSR9O2kVwlpCt3LHPdhFE0sMTQo74+ZlRncoCck&#10;KXYjoWPUygYBqKxvbXVLG1vrSeK8s7mJZre7hlWSKaNgCro6khlIIIIJBByDU2CcLjfk8D3r8QqR&#10;ftGpLU/MZXu9D5p+PvgzUvFHxLnt8OtheWegNFb2ujyXeo37219qMtwthKrr5UiW8rrKdkn7u4Cn&#10;argvS+Cvwy8RWmm+ALbw78FdX8Ga5N4Cu9HvtZ1G0g0lJb1pNLjE9zLbzLdKFaK4kwxiuHBJiAJZ&#10;l+s/hXp4ufH/AIu1V4bfdZ29po8cpO6ZHCtczc7fkDC5tx9458np8terWu9owWGCecAYOPyH8hX6&#10;7hsQ/qdOnKO3+R+n4HDqWGowqdEfmgf2efFPgb44XOmNF4q8TTTeI9GtJvFMH/CUW19JZuulJdXI&#10;voJJLSSN4TqEUyyvEYyjMjqFSEfVh/Zc0m78a+ALbxfotp8TNH0Pw9rVhcaz4riXUbuaeW+sJLPz&#10;WuXkkebyluvnTainftWFHWMfQzxI7hj8jDo/r7VMw+Wu6rj5S5Wj2YwPkj9l/wCEX/CD6t8L9Ttv&#10;hePBK6d8OvsOua39jsrOTVNRnXSZAskcbi5aSNoLoP58SYbcOS1fWqHKKcg8DkHg0jRrKoDKrDPR&#10;lp4UIAoAAHGBXLWqe194cea4EZUg7cGo/KCKMNtGenrUw6U11yhGSue61yotjNnJzwKGKIhP3cd6&#10;iWcJC24sBHnmT5Tx1P0rz+eS7+JuqPb2dzPb+FIS0V3Kg2jUHDcxRt94RrjDMOG3Og6ZXlxGIVF+&#10;zUeaRpTjzq/QsadKr/FzUvsSqITpsX9oPGVOZ/MPkBlX5gfL8zJPGNld8g+UfT1zWFofhrSvDTSw&#10;6Zp8VmJW8x2SPAcljwT3A3cDtW6sg2qOTkDk9anCUZ0YN1PiY6k41H7vQ8u+O3xS1r4Y6d4VOheF&#10;p/FF54g8Q22gMFdlTT0nWUm8l2RuWij8sEj5RgnLCuK0LQm0jw1Z6JqGpy+JEitvsk13qMEINymM&#10;bZEiRY9hQhfu/dA3l2yxwf8AgoHrHh0/s++M9PufHdv4V8VaHaW/ifT47WQPfq8V2qWriJCJUR7k&#10;xwidQAjSAk4DBofCPxR0vVfh/wCC9d8TaxomhX3iPQ4NW8ia5W0Qk2sdxdeWHcnZGrliASUTBYnO&#10;a485o4mVGnKn3s492tUz4ziD2koQ5O5u6xol6JdLu9Fm021vNKsbm2sre9s2eBS4jCqPLdWiAEIH&#10;G7IZuKrWPifUdDsoU8YQQ2F0SQdU00PLpzMWVYgzsBJCxMqjMgC/Jww6Unhf4jeFvHWta3pnh/Xb&#10;XWrzRltZbz7GS8SrcQmWB1mC7JA0YJ3Rk46Gt6/gku9MvLW3u2sZZoHiW6iUkxEqQrgAg4XknDDp&#10;XzDr1YSVHFR5bnyHM4y9nWj/AJ/Ivfbm1CCNxci6gdQ8TK4dGUjIYMOCCO9Zusa/b+G9G1DVb93+&#10;w2UDzyBHVXdRjKpuIG8kYX5hywrlLDQ9Sk06z0CG2vfC2iWS3ds11pBgt/tBWeMW8kQcySrkCQks&#10;V3MSxLBgTY8NaZ4l8WfGfS/D+o6lpup+HtEWLWNRNlBPbzPIiobVLnGUVzMfOWLcA6ozFQuwV3Yb&#10;AyxFZR9rtv6Hdg8C8TiVHm239D3D4S+H9R8N+A9OtdbWOPVp5J767iiwEimuZ5J3iXDMGCNKyg5O&#10;cZyetdkOQOc+9KmNgxyMcc5p1fYWS0R+oRtFJIaGxQT8ppJOBWXqmoJpml315dSBIbdHmZlG4Iig&#10;5/HAJ/GoqT9lCU/5dRr3pcpytvq1pqfxTlgjvY7k22mukcMM0bJG/nKLgSAfOG/49+Dx96u8Qfu1&#10;znOOd2M/jiuM+Eehz6B4C0e0vE8q42NKUUYKB3MgDD1AbBrs0+Y881xYGMuR1Z/FIuo7O0QaMyAq&#10;G25HUdaaIB5AjYsQBgn1qXFKfu16XNbQy5UzzHxRd3MvjbT7W/sZW0PTyt9BPDYTXIllAePY5GBH&#10;t3K4ADbtucr0r0LS76DU9MtLy2dpLe4hSWJ2BBZWAIJB56HvVbVkuW069Nj5bXojYwiXhDIF+QP7&#10;Zx+GK4jwJ41tNN03TND1GK4029sxFpTfardlRpkjB4lHybTj5c8kYrxoSWExL9pL4jpf7yC5eh6Y&#10;OgpaajbkBxjIzgjFOr19OhgFFFFABRRRQAhPas/WNRttJ0+6vblzHb20bzSsFJKqq5JGOeBn86tm&#10;T96U2n1rE8aeHW8W+GtQ0sXUlobqMxrNF95enB9iRzWdfm9jLk+IIWcveMb4W6FeaTpN5eXirFca&#10;reSapJasCGgaXaVjOecqBj8K7UY7dMcVwOjeLdb0aV7XxNpbmbeWivNItJJ7d12pjcF3MrZYjJUD&#10;5OtdZout22v2Fvf6dMl1ZTx7o5A2WY9wQehHpXHgalJ0lRjui6sZp8zNI8186ftMeINbsfCPje50&#10;TUPFdybCG1sxZeFrUPf+fdk27JbbVUs6JPFNneShIbqV2/Q0qhUdu5GMkDnqc+g6nrXyh4F/sD9q&#10;+71XxwNNhi0Gy1HUbTRbrVNKzcpdCBbKS9tLxZzHNaSRAgp5IBmjOW3RIa9CVD275px0Wr+WxhOt&#10;9XSn30+89n+EP7P/AIM+DWlWI0PQNNTxClgLG98SfYo11TUidhkkuLkKHdpHUSNnq2D/AA10PxF8&#10;O6x4p8Nz6Ro11oVuLkNDdp4j0ZtVs7q1dGWSFrdJ4NwbIzliMAgryCNTwjrEmu+HdOvZlVLuWFDc&#10;RKCDDNtHmRspJKFWyCpJxjFaquw3B9u3Py/TtWsaspfvZblW6HzY/wAJvibJ8YvA8GpeP5rPTdM8&#10;K6tZwa34V0ExTRMbjSsQXU+pS6isjyCPeHO2RjDIdz/Nj074Z6Xe6f44+Ltxd2lxawX/AIoiuLaS&#10;aFlE8f8AYmlxM8ZIw6b43XcOAyMvaty8+Jvhyx1+HR31SP8AtCSQRLFErPhy5QKSvAO4Ec11jYki&#10;2glM9NlXHHRxKcYyKlCVPU+Qvit4l1K3/aQt/GekeE/E2qadoE+m2csn/CPaosUl1Fp/iuPapitZ&#10;JJIfMvLRWnhilRRPG2WBxWn8OvG1n4H8V6j4iOneJZG8SzGfXdIg+HOvLBpzBZJIhYTDTQ8i+a8h&#10;lSYKkk1xNdItuzyQy/VSL5SKN5OBjJqhqup2um2rXV7dx2dtE4ZpZX2rjOMH6npXRPG0lDkmRyyf&#10;wk7sZ45ABlcFSzYO4Y6+h6kEV+c+vzeLv2MvH3x48OfDfSWuJfFklvrHgjQrKSwubvzJoZPtTw2E&#10;R+0tHBIW8sCFoljtHDHPLfd+r662r6w+gaVeS218As13dRDetrGHGEyylfMkHChui7nH3QG4rx58&#10;ItP0y90TxVougafqfijRmR2165tBPrLxDKuEucq7Eq0qGEsFYSEArgCvIjmMKanJR5oRSv630t5d&#10;zeFJ3s9z4W0b9gz4+RaroPjHxjYeHvip4knsLSxksPHetXGsJYTm+S48yZmaHyoYY9yOkT3gdvMU&#10;RyJcMYvRfhF+z98dPhx+1H8TPEfh7xJd+Ib6G60P7fe+NPNstJ8VW0tjK14YjFby7ZLecRpD5fFs&#10;hMZ3qxVvpvw/8Udbs0vtVvRN4l0Tz3iafTY1VrYBWlDLGm4sjI0Yy7bkKODz97rrr4w6KEiTTEuf&#10;EVy8QkNto8IlZUIzlsnC8kDGcgsvFdFPiaNWm5SQ54OpGR+bHj74F+IPiz8R/GkXiXw0fFHie28e&#10;XN5qdxrVvcadrmseHrSGK0017WS1szF9mf8A0lpWgg3ymKLaGKrS/B34CP4f/aK0qNPAFpolrpKa&#10;bp1nProuIrnVJob5b6XUbMXGm2iu1vbW32eVhHD1D75Gm2y/dHjjw1q3jZrDxbrttPoVrpvl+XFa&#10;B47+CJ3Xz3SeI+bGChG4rtbG+MqAWZ+38O+ANB0Jjq+loL6/mRoU1O9v5dQunhJ3bFuJi0nlMVVh&#10;GpK7ssoYktX1mVZrQxcXLlkpLp39PIxxSjhqKa952Z8l3v7F/iu90/4maLqXh7wD4jl8Wa7dzWHj&#10;nxPeXeqa3o+mSiKCOJPOtmkklgt4jsL3ICuR83GW674efsUaP8CfHmm3Xgzw34V8T+GWFtLMfF0K&#10;/wBsaTewmJfttnei2dn8wIZWt2MarKoMTojlB9VfMAMnLdzQM1y1MTUk2rHxTxcpLlPHv2ePhFrH&#10;whPxP/te5srgeJ/HGp+JrL7HIziO1ufLMaSbkTbINjAgZAPc1m+GPg14zX9qvxL8U/Emr6JPpQ8O&#10;L4a0Sy0m3mjna2a7+0k3XmM2JEYFA0ZxIDvxHjYfc+tZ17/af9raf9m+yf2Z+8+2+fu837o8vy8f&#10;L97O7f8Aw4xWKrSTcu5KnKTlLvoX41UIPf2xXl/7R3h/UvEnwp1ay0yztL66KMPLvkD2+ChH71fv&#10;FMldwGeMnFenlORjOPfrXnnjSXxDoPi2116IXF94ctYGW7tLSQr5S/MC7Rlh5mC2/wCXH3NpxjcX&#10;h8zeU1Y4xxvGOnr5/I7sqTWKhyO0o9O/l8zzH4I/Gqy8PQroHiXTn0S+e9EsSzOtykpH7xjGwOZA&#10;BDK38MqeXueFQVB+kFvrfVImuYhaSxNL5qS24QnIQRlt46uMMAw6DivOfGPwt8JfGLwwlxcWFrNB&#10;qESSN50QmjYbvMKyRqdrsrNzn+ILjpXjcmhePf2eNWvLrS5dR17R5FRo9OnnS6JYMcIt1O8cj8ec&#10;WWRiduDEyhQjfoM1h87TrUKnLK3c+qxMKeaTl9XlyVftRkfWUVx5MW1LWKMCJYtsUe0sij5Fx2UF&#10;n4qHcI/uAD/d6V8/f8Nf6FbaTY3Vxo+rSvdoQVi069Ygj7ytCLctH6jcuSvI3D5qhtf22vAlxK7L&#10;qWlvb24D3E8WrQOIYvMVfN/NlX6uteNUyLMaulv6/A8apk2Yy0cT6EZkdCcKjrIZCxj25coE3bv9&#10;whN3bGKcwUTK+2NflUeYI9snV+PpXiTftkfCq3tEuj4osI7RnaNJluoFjd1CF1Vt3JUOhI/266/Q&#10;/jf4a8QxxTW1zOlpPEs0V2Ii0UqMMqVKZypBBB9KzqZRj6UXKVP+vvOR5fj7SXs5f18z0AthVAXj&#10;HWpLGJW1S0JUuysSh8vftyrZPt9fw/irj3+KXhm3hVpNURQeMvDKv/stXdL8f+H9Tiaey1m2AVij&#10;ZkKcj2PWuOGAxkP33suY5qeBxVFxqSpSOhmj2OBHKrKDIGkdHVi275cZ4PHf+P73emLIykhSy9Qe&#10;cEj0z6evrWY3inRmJzq1k3qTOozWhBNBNCskb+YjgMjoMhgehB7iuevhcUpqfJymddV3U5uTlHIA&#10;qRARxkKiqqRRbEUgD7q9hlFwO1SzEuzFt24nNNBBAHY9c0xCIoo4kgERVpGZzKz7SW+U4PByO/8A&#10;B0rJ06nve1RjKEpx9+Q8cAZ60tIMMMAYHYYxSunSvP5JS1ic1rDZBtINZnis58Mat/15y/8AoNab&#10;cEVzPxK1CfTvA+sTWyB5/JMYDbmGGOw8f8Cr1Mup82LhbvH8zqwKlLFQjH+ZHgn7IwivPFHi3Vop&#10;GMWpXLkxldjxm222Lr987lLWpfOB/rOgr6hicrkHklevSvnT9kLw7Lpui6vcXIaG8+2XzLCjKVVJ&#10;r65mRsDkZRo+vNfRapvXd6V7XEtS+Mio9F+TPa4hk3j2vJCr90UtIKWvjmfLrYKKKKBhRRRQAUUU&#10;UAFFFFABRRRQAUUUUAFFFFABRRRQAUUUUAFFFFABRRRQAUUUUAFFFFABRRRQAUUUUAFFFFABRRRQ&#10;AUUUUAFFFFABRRRQAUUUUAFFFFABRRRQAUUUUAFFFFABRRRQAUUUUAFFFFABRRRQAUUUUAFFFFAB&#10;RRRQAUUUUAFFFFABRRRQAUUUUAFfnvpf/JYPE/8A2WDSP/SjUq/Qivz30v8A5LB4n/7LBpH/AKUa&#10;lXBid4/P9DSn8R+gfwC/5IZ8O/8AsXdO/wDSaOu8HSuD+AX/ACQz4d/9i7p3/pNHXeDpX28fhR9l&#10;H4UNavzH+O//ACMfxF/7AOo/+plJX6cNX5j/AB4/5GT4if8AYB1H/wBTKSvHzX4Iev6HDi/hifcH&#10;wGuZR8CPh+3mEY8M2xGbGVuVgjA4HXA/hHMvVeK9FWZmu9okyDOEGIJPu+UG+/0PP8f3T9w/NXmX&#10;wIuol+AvgL/SIVC+F4mJbU5FAAijDMWHKgHgkcwngcV6M0iDUCPOQN9sCbTduTuMAONnTdjkR/dA&#10;/eHk16mG/gx9Ed0dkOgvpjBEd+cx25ybCVTl3Kv8v8PA+6eY+r8VIZna6I8zKmfZj7PIPl8sNjfn&#10;b1/j+7/B1qjbXMJs42E8AAhszn+05HAy5/iPUHsx/wBb0bjFWTJGL7AnUH7YFAa7ctkwA42EY3Y5&#10;8voB+8PNdJQsF9MbeI7+THbHmwlTl3Kv8v8ADwPunmPq/FNmupfLkfzDxHcEZsJW5VsDgdcD+Ecy&#10;9V4qtBdR/ZoyssJXybM5/tN3HMhx855I9GP+t6Gia4iEFwTPEqrDdsd+pOuFD4OWxlQD1brCflHF&#10;AGh5zNd7Q+QZwnEEn3fKDff6Hn+P7p+4fmqKC+mNvF8+SY7Y5NhKhy7lX+X+HgfdPMfV+KR5EW/K&#10;+em4XgTBu3J3GEHGzGN2ORH93H7zrVWC6j+zRlZYSvk2Zz/abuOZDj5zyR6Mf9b0NAFma6l8uR/M&#10;PEdwRmwlblWwOB1wP4RzL1Xip1upTdlA5MYuBF/x7ORt8oP/AKw8Hk/f+7/D98Gs+a4iEFwTPEqr&#10;Ddsd+pOuFD4OWxlQD1brCflHFW/MQ6iE8xS4vMY+2HOfIP8AD/7T/wCB0ANmuZRHIxkORHcEZsJW&#10;5VsDgdcD+Ecy9V4qfzma72h8gzhOIJPu+UG+/wBDz/H90/cPzVnzXEYguC08KhYbtju1F0AUPg5b&#10;qqg9T1hPyjirTyIt+V89NwvAmDduTuMIONmMbsciP7uP3nWgBYL6Y28Xz5Jjtjk2EqHLuVf5f4eB&#10;908x9X4ps11L5cj+YeI7gjNhK3KtgcDrgfwjmXqvFVoLqP7NGVlhK+TZnP8AabuOZDj5zyR6Mf8A&#10;W9DRNcRCC4JniVVhu2O/UnXCh8HLYyoB6t1hPyjigDQ85mu9ofIM4TiCT7vlBvv9Dz/H90/cPzVF&#10;BfTG3i+fJMdscmwlQ5dyr/L/AA8D7p5j6vxSPIi35Xz03C8CYN25O4wg42YxuxyI/u4/edaqwXUf&#10;2aMrLCV8mzOf7TdxzIcfOeSPRj/rehoA0YJ5J7iMMxK/vhg2zpnDgD5z0x69G6rwKhgv53giJk3F&#10;o7diTYSqSXch/l/h4/hPMfV+KLSVDeQbJFbIuQNt4z5xKMjYepHcn/Vn5R1qrFdReQhWaBl8qzIY&#10;ai5BzIcHcecHs3/LToaALE11L5cj+YeI7gjNhK3KtgcDrgfwjmXqvFT+czXe0PkGcJxBJ93yg33+&#10;h5/j+6fuH5qz5riIQXBM8SqsN2x36k64UPg5bGVAPVusJ+UcVaeRFvyvnpuF4EwbtydxhBxsxjdj&#10;kR/dx+860ALBfTG3i+fJMdscmwlQ5dyr/L/DwPunmPq/FNmupfKlcSHiO4IzYytyrYHA64H8I5l6&#10;rxVaC6j+zRlZYSvk2Zz/AGm7jmQ4+c8kejH/AFvQ0XE8Yt7kmaIKsN437zUnQBQ+DluqqD1brEfl&#10;HFAFszt9uAD5H2jyxi2kb5fK3fe6df8Alp93+A/NXzT+2vFez/DI366hptv9ktGupE1XTZJYniAE&#10;k6vEVYmJkiKuoG5FfPzFlFfSMrIt+w82Pf8AbMY+1sW3eQMDZ03Y6R/dx+8PNfIf7ZdnL4qGlaJ5&#10;a6jZTW2mSGzecTwGMX8TzNvk4fMcTgt1dQBXq5VRlXxShHomenllOVXER5ezPRf2LNEs9J+Dlk1p&#10;oreGjKE3aS+4PZqYlfyX3YbeGkclyAWJJPWvoMHIHUZ9a5X4Zabb6Z4C0SK3laRJLVJQ7nJJkAc4&#10;P1NdYDkjAwPevgM4rOtjas33SFXfNWkxKNmafRXj7HKNC1zfjPwXY+OdPTT9Sm1a2t4phOraNrV3&#10;pkxO1l5ktpI3YfN9wsVztYjKrXS7vak5NOMuR3iB81a3/wAE/fgNr88o1bwZf6l5t1PqbteeI9Vl&#10;BuZtnnzktdcyvsj3P95tig9K0/C/wY8C/Bj4u6x4ws9M1+PUL3TIIrnVL3UNQ1USMpkBaWWd5cFI&#10;o0RXO0KrMoOGavoHGK5Pxp490zwYsZvxNIz7yFghLbFAHzM33R8zooyRzKtZY3F1VRvKpymtKOtk&#10;ea+B/wBk74CaX4cs7TRPhf4R1HS0VxDc3emxajK4Zyzhp7gSO2DnG5vl4AHAFdNp/wCzr8J9A1Kz&#10;v9M+F3g2w1OzljuLS+tvDlnDNFMjBo3R1iBRw2CG7ED1rY8A6Rc2l7r9/dWEmnvf33nRW5YAeWI0&#10;+bYrugYtv3NwWPJAzXbYGQcg8dRTw2LrVaMZSZFSKjL3Ty//AIZa+DRQ/wDFo/AbegbwzZ//ABql&#10;X9lr4MbRn4Q+A845x4Zsv/jVep5oY8V0e2n/ADi5SnpWlWWhaXZ6bptnBp+nWcKW9taWsSxQwRIo&#10;VI0RQAqqoAAAAAAArmtE+Gvhvwz438V+LtL037N4h8UG2GsXnnSyG6FtEYoBsZyihVLfcCg/xAnm&#10;uvrkfGXj3TPAD2g1O3125+3NJ5R0fQL/AFULjbnzPs0MoiHzDG/bn5scK1EHOXuw6iPGdG8K6J8Q&#10;vDXjrwT4wsl1bdrF7FrFneqYo5TLO80U0SF3aBGDI0bIwIK7g24FzwurfBv4D/BnVUvYPBvh611y&#10;PQbjT7a2kj2rc2giKusitvUtIpeNp5F8yRS0e9yXDa+qftH6BrvxOm1V/B/jLQ4tI0ye2kutQ8Ia&#10;lDPextcZjl3G3xDbgQSMHmkjwZnLBNjmtf4aeLPDPh3w1fNcJ9jvbO/07SNTv8CVr3UbuG1mjKyx&#10;tIZd8mpRASbhgs/SPDH7el+8pRjOPKexh6saseRkHwF/Zw8MfBrw1ZDTNJ/sjUWne+e3huZPLgmd&#10;HXaAztv8tZHjDvvbBYnjCjgvjD4G8KeFPFnhTT9Ok8Wal4lN0rxWz+NdXQG3kDxsiym6xG7nHK/d&#10;CfN8pAb2FvjZ4ej0uG/ew1+W3fUNQ09VsNCvNQZZLO6e1lci0hlCbmjJQvtJUjIHzV47qH7RngDx&#10;J4+0nWdR8PeILW1sI761tL2+8NXyCa9iu/JMYzAYxs8p2BlcbPPw6xMhUdVRUoR/d7jrRoqCgzt4&#10;/wBj34Xx+DR4U/snWB4VVv8AkCHxTqpsCRIZAxgF15Y/eZb3b5j81d1p3wo8MaX4wtPFkFpcSeIr&#10;bRU8PJqV1fzzy/YllEqo7SOxZt+GLn5ySSWJ5rJ8KeEb3xD/AGprOvXutquoXBmtNPkvpbH7Jb7P&#10;ljaK3cBWwTuO7JAGdreYtTQfD7xOtlqFlP491BoXQw2c32O2EkY2soaWQqxkPKAkGNjtzkZymsYx&#10;5L+zOmFoL3aZm+Ev2Zvhr4GvPCt7oHha30668KG7fSJlmkZ7c3IIm37nPmhgxx5m7bn5cVk6X+zj&#10;4c8XeBrj4WQaTFp3wk0S7EF3pdvfzzXd+5aG+WNXYkxJ5s2WfzCx24Hljldiz8O6144+I1lol54g&#10;uQbP/Stbi0aWa1ijtlZ/s0TMC7LNNv3NiRMIjcMURz7l4V8G6P4N0+W00q2W1t5JpJ5XZ2eSWRzl&#10;pJJWJaR89GYkgcV4GPxUILlguWR52Irp/u4R5WcBqP7Kvwa1/wAZJ4j1D4a+Hb3WRp32EC4sUkth&#10;D5nmDFsf3Ik3E4l2eZjjdjiup+Gfwb8HfBrS9V03wVoVv4c0zU9Rm1W6tbZm8g3EqqrtGjEqibY0&#10;AjQKihflUACux+RJslNpC/fxjA9K+cP2tvinp2oaTc/BjRI9e1Xxx4wtraKWx8P2LSvZ6PcXH2a5&#10;vJ5njaGGAKJYyx5UyKf3efNTweerV92TPLhr7rOI8VfD3wH+3X+0HZ6tNrVx4s+Hvw7t2tf7PtLe&#10;N9KvtSlFvcM8d8hb7TGY2jjlgGGjeBc4EuX94H7LfwZTJHwk8D+uV8M2II4GOkWc5GQR0rovhp8J&#10;PCXwk0iTTvCmgad4fhnZHuF0+0itzNIIwgZ/LVQWIGcgDvwK7E4YFN3vUVK8nK0XoXax5RrP7Mvw&#10;o8QeNPEPjHXPh7oXiHxBrIh+33Wr2a3/AJnkRCGMRpNuWE+WFX90qb8KSTXK/E/9kf4Ra/4K1S3s&#10;PhV4Th1WG2knszp2k21lI04Q+XkxhSRk/dY4Ne363rFn4d0a+1W/m8ixsbaS6ubgIX8uKMMzMAoJ&#10;JCg8BSa8p+I3xa0TW/B+p6NZaH4l1e61e1l07ybfR7i08tZUKbpJ7iJVSME4LYYqGzsOKn2zXxzM&#10;KsoRj70uU5zwjBodp4W0xvDWlW2jaFNbLdWmn2VqkEcUcoEpURISAx3ZOCRmrHijUtR0fw9qmoaR&#10;Zf2pqlpbtNb2gJG5geuPvNjBbaPv42fxVLolnNpui6bZXJt2uLW0hgkNpH5cJZUAOxcDauQcDAwM&#10;cDpXO/GRGPwq8WmOdrZjYud4dVLdAUG5wAHHyEZGd33Xzsb8zTU8fr70eY/KKa58Sub+b9T2H4L+&#10;FtG8HfDnQrfRPKmtbm3jvWvVhMDXksqKxlZW5DPngHlFwvau8WQB1UKxGPvEYxUVnp1pYWltZ2kE&#10;dra20axwQQoESNFGFVVHAAAAAHSrJ5I96/Rnbofra5loh44FLRRWZqFMIyc+lPpD0pkjEmV84+Yj&#10;tRu9sUJGq52rjJyTVHVdStNItJbm8uI7W3jGWmlk2ov/AALsfbvUznGnHmkEVJ+6cp8QbCbVr/Qr&#10;BtQkt9Mvrp7a8tY8g3I8tpAu8cqMRMCF67ua7Kxs4rO1it4IUigiQIkcahVVQMAADoAO1cNoCXXi&#10;vUYfE100q2ELuNJso1YJsyU89x/EzKGKjspx/FXfQsRGoOCcDJByPzrgwkOepLEyjubzdl7LsJLD&#10;u2ncy4/hHekaN3lO4IY+xP3hU2aXPtXo8xjynyj+2V+y94y+Ntxper/D688LWXiFYBpuov4r022u&#10;4bqxR2mji/eWc7cTEOBlUzycsqmnfC/9ii9sPiDe+Mfi78QLj41X32KSy0/TdY0iKDTbASoqTslo&#10;XePc6RopKiMEF9ysz5X6sNNddyYyVz3XrXWsTUUPZkOEX7zPjv8Aay8D+JPgPa2fxf8AhijHw/4b&#10;06PTvEPw7tYSljeaYshJuLdIlIhnh35Mu0hY4wxISN0m9N0S+tfFGhabrujsb3RtTtIr+zvERkEs&#10;EqB43CuAwyrA4YAjPIBr2LV9Jstf0q+0rUrWDUNMvIHs7q0ukEkdxE67XjdG4IdSQV6EGvl/4z/8&#10;E/8AwFrOhX2tfDrwlpei/EyI2cml6le6vqVtaWzQPEBhbeXEZESFUKJhSFNedi8BQzGMY1Pdkvtd&#10;10X3ni5jlcMdab+JHR+KNR1a01HRbPRrrR7S81KSWG3k1+G4NpJcjyzHCzxEeWXUylc7g7R7QMsT&#10;XrPwi+HY+Gng+HR5b7+1b9557m81GWDypLuWWVnLyfM2WAKLnJzs6mviqT49z6Hrvjvwl8en0XwZ&#10;4w8DSWPiHTNU8MpeNaXYLIsM0KyRy5CyyRIcq2RMw8tfJdh9T/AD9o7RfjP/AGnos8b6B480Cd7L&#10;V/DepGO3u1eNYfNuYrcSu5tTJKFSRu/FVhcBUwlNx5bvq/IeU4b6tTdNxtPr6HtCfdHXp3606moM&#10;KAc59+tKelXp0PeIJZBEjEttwSPocZz+VeU2XhuD4kaJ4g1VL+7soNWuJBbvaXkwjMSIIt8keURg&#10;3l5IAJ2kDcetd94r0OPxVod5pc1zPawTriSS1YIxUHLLuIYEH7rAjoTWP8M9YOu+FYYZECvZlrEz&#10;wEeTOY/kMsLKANpwcYAAORxXj4qHtcRClPZp29Tem+SDlEZ4f8XbfDcGp+ILuysY5WYW84kMC3Eb&#10;ZMT7HbKEpg7dxPPOOlTaV8SNEv7+3txNPbLdqktpPewyWyXO452xGQAt1UYA/iq5ZfD/AMPWGrx6&#10;nbaTa214kRiR4YvLUAnJwnTPv1qx4q0yx1LQruK9ma1tVUStcCUxmAx4dX3dsbd2T6YohDF0qXvS&#10;j7pL9lORuo42jFCPvJG1h7npXH/DfVtU1bw8lzqksU4MrC2ukhaEzwLwksit0Ln5sLx8wxXXRuhB&#10;AbBHY16lGftqMZsznHklyj+BXnmpWVlqnxY0+3nmkuHt7B75bKRyYYXWVVjmCdN3zSjNaXjfxFc2&#10;epaNoem3UVnqWqyTBZZIDIVjSIs7rkhchvLXnd9/pV/wx4VtfDCSCALLPO7TXN7JHGks7tIz/PtA&#10;HVzjgV51ZfW6saUNoas0i/ZLm7nSDoMZ/GlpFGFA64FB6V6pkG6m7wXK7W4Gc15j8a/irc/DHS7C&#10;Ow0jVtS1LVZzBDdWeg32q2mnKBl7m5S0jdyi5wIwVaV2RA0Sb5oqvwn+LUfjLW73w8umeLpRpVlB&#10;Ja+Ite8O32nx6ou0RyNJ59pbxpciUMWjQBSkkbIxzLHD1rD1HDnJ5j1kNkA0jyKhGWwTwK8i8M/F&#10;WTx547+GE+lSz23hXxZ4K1HxELK5jjWcsJdIa3LlclHSO9lGFfBLnO7arVyvjP476hd6P4E13wz4&#10;gt9JsvFmhR65YaPdfD7VPEOoNFtgeSVzYXSrEqC7tlKkHDNw7bhtcMLOUuVicj6HxjijbnvXyx+y&#10;r8bPGnxOsPA8fiTxfY3F/feHo9ZudOuvAGqaVcXcaxW4lmiv5Zhay7ZrmEs0MRRlcbVjVwV+p1XA&#10;APb3zUVqcqEuUBrJu4PSvOL7Ubf4d+Or+7vGh0jwze2L3c97cOI7dbmLfJJJI5bbH+6BZmKjIjBz&#10;8tekPkc5215L+1L4su/Av7PfxC1/T2Canp+i3M1lcNt/cXCxkwzLuVgTG4RwMfeSvOr4dVuWS92X&#10;MjWnLVxPnL4q3nxM/aYstS8JW/jrTdC8K3+qahBD/wAIdGkw17Rc2726yzzOTExiSdnkhLRSiTZt&#10;YBgPpT4c+DNI+GPw70jRNO04aFpmnWUcZt5p/OaFViG/fKOGIAC7u+zNc9+zZ4lTxl8A/h34gN3b&#10;ajd3/hzT1vLuARkyTxwASxnaB8yS+aNmBtYSDAxW54rF5pHhnVG1HURqFtcX0SEFUhMdtLNGjQ53&#10;AH92XXexB+bOV25r1r4jDRqyry5n0SjovNnz+Kr08bOnSjHlV9e51nw8j3eDNPvZTtF+JL8RnkRi&#10;4kMxQ+u3fjd3xmsLVtU1j4ixz2vhu5bS9KRzG+sj5mnI3B1gQgbsHavmllwc7d2KspoOqeMY4G8T&#10;w29nYR4lXTbWbzBK+WKrP8uH2fIAo4LAnkYUdmkMFjZiG3VIokTbGkQCoigYAA+7jgn2r5pRq42O&#10;vux79Zeh9EuWglbc8O8aah4f8IeMvDukjSYI9J0uVLi6u7RMtDMyt5aORlhnasjAklgATno3sHiH&#10;WodD0uS/mWV4IwirHCheV3Y4VUXu5JUD0LGvmPxl8b/Bnh3xXc6x4Y8deFr6PcNTu28SeJbS3h16&#10;PfhbfTTI6JI0JjlK3O4QpKn2csWM7WnQeM/jRqniS48OS+GoNI1ezguriS4sI7q8ybu1gWc2chji&#10;86K7iwGaxe2kmI3OFP2aSJ8sPgcbhPaNx5XJ6HROdOvypbo9bj8Oa/4sQ3Gu39xokLqog0/SLoho&#10;iUILPNsVi+5iAoOz5VyHPNPb4TabM1pBLc30+lWsyXEOmyy+bAjKmxQNyl9gH/LPftzzivmr4V/t&#10;4az4/wDiePCg0TwPfw3OtRWELaF4xkurmK0M1zA8yQi0Zrra1jLOXRUCwXlo8nloJJh0ujfGn4kX&#10;Pwu0TxhqPjXwZZalqfhW18TxeH4PBV9LcXIuETZa2ZbVo0upvOlih2IQ2+e3DKvnxbvbWRx3rLVn&#10;M680/dPXvEIh+DnhO2GhwWSw/bgZIr+VYmlDuflV+BuXK4ZwVWNCTworvbC/g1ewjurWUyRnJGAy&#10;tuXhkZGG5SDwVPII55rnLzwlq+veEbay1zVrOfxDFKJ01bStMNtDFMrlo2SCaScrxtVgZDu+fBXd&#10;gc1b+JZPAmuXsGsfZ4mlc3UsyCVBdRhRmaEPI+54/nV4x8xj8rYcRpGfJfJgqkoz/hy0XqW06q03&#10;K2n2y+EfiD4iu4C9tYy3kb6rDLGSiwyRbo7kOeR+9EisAWULnITbmvU9N0y00qzS3sbaO2hVSyxR&#10;KqKCTz04/LivOfE2r6Tq80PiOzD31vYxpbapF9kcxTWdwiOc5iZpNgKSbEIwC2771Vfh38Qb+G+t&#10;dD8QanZSzQW8MMc0KO/2iZg3llpy5R98SLIDgFvNwBuQiuKjXw2GkoS6stxqTbbPV7kh4Xz82ORg&#10;8dfU8H8a4T4a2yaV8P8ASJUkLGewe9KmzMoWRz5h2rFwBvkbEY+Zui9DV3xP460Z7a80iDVZv7Sm&#10;hmjI0yCS7ntyBsZ2WFWKlSVwWGMkVg/D3xQ/ifTZGS1srW2s2S1jOmz+ZA+IwWKrtCopV0wpO4Dg&#10;gEYr6rAYinHFpr3lZnj42Xs6alI7S7ZZLl3Q4XACjaOT36VERg9ML6UinIXjHH+ew/lTj1r151ee&#10;XMfH1HztsryTJapJNLuMMalm2Lv+UZP3VBJ5HZSa4v4X+C/+ET0SSSS3Rb688tpXt1dVkjRdqZje&#10;ONkcBjuDAljknJ+UdN4jsLzVdHu7Ozv20u5mXCXaxb2jGecLu7jcM/7VP0KxudL0m1tL3UG1O7hB&#10;Vr112M/zHaSOxUYG7+LrXE6cZV4VPJnZCpy4edPm6r1K8OvibxFcaR9juVmhgW5+0FUeFgzbVwwb&#10;IyQ457I1Q+N9EuNd8J6pp9ns+0yR/uvOUOHxghSW6EnOH/h69q6BQAoAGAB0xjFRkjzUQ7stk/d9&#10;KqVP2kJQl9oxhV5JxlTj8JxHw4a9TUfEUMun3mj6SskT6dYzxgLGJEZnCgcAklXKD7ucdqXxT8Uf&#10;D+itd2DyLfzJJ5dxaJ91UABk+YjBYAnChiWbK44ruNiztndiqtpptlYT3T2ttDbzXDFp2iiVTIc9&#10;WI5JPWs6GHxWEoQp4apaz+LqehLGUqld4itHV7cr6/mc3H8LvCV85uxo0ayTfvs/vYsbufuZG3r0&#10;wMdMCnTfC/w/cwyINPZGYYDpPLuX3Hz11yAjODsOO1JHnvyfWvof7UxklFznexk8yxd7KpI84/4U&#10;ToSvv+1agZQNvmG5PT05rkNT/Y5+H95Pc6hbaPZ2mozNKbi+ewgleZZFZZd5KgnfuwSSc/Pz81e5&#10;zASYznPKttPzfgRyK82v/BGraZqq3GnWVjdXLags6au8r/a4YyVULLvbLxKnmIUVxuDAqqtk1Vfi&#10;PMaEouPveVlp5npYTM8XUk1Kvy8vXv8AgcJD+xf4Qs7Oa3tMaXHNIskh0ZG05n2qygF7aRXYDc3U&#10;4qrJ+yDDpOqRXekazes0XIN7qt9Nl8beUeZlIx0zyO1fSWdwzzzzz1oAxXpR4kx6mp8wv9YcdGfN&#10;zHy/b/sma/Y2tzbWfi2a0ibyxbsxS5ktQrbnZHnidmyTyJSxH8GwfLWePgH8U9PvktT4mtbvTYJA&#10;jtcWCC6liDEEh4riKPJ+baRArY2bgxya+sFYYIPegAdAa6XxPim4yl/X33OiPEuMv73LI+Uz8HPi&#10;lp11d3ceqWbxxK8lnHDaYmhcHfHuP2tvNwQfkVUDdQV6VRd/jzp4MC23/CRhhuF0biXSxuz/AKtY&#10;tlzuOOd3mJjd90bdz/XXHvRjbyvWumHFNS/7ynzf+A/5F/6yVJfxKUZf16Hya3jX4y+Frqa5udFi&#10;a0YSQwXF1q0rFmKM0TCFrUhC20kje2Mv16NA3x6+LNtDmbwgsrPxGNIu7afGOokSeO3IHoUD8bs4&#10;r65GdnzdM0gjDE4O38af9u4Ws+aVD3v69DRZ7hnHmq4aPMfLtl+054l0eaOw17QbmKe5ZDbSTWQu&#10;I2Lqu6M/Y2kWMKdoZpiiks5RmCsVydd/awj1/SHsX06+ijmKF8eHdTZ8KQ23/UH69T9a+q7zRdOv&#10;5hJd2VvdSKMBpY1Zqr/8Ito7f8wyz/GBa0jnOVxfNKh73ohU84y6Eva/Vve+R4x+x7oR0L4eJZQm&#10;WaztoLS2hu54Hi8wJDtzscBlY4yVYAjoRmvfOQnHTHFQWWn2unRmG2gjt4zyVhTauferA4A6fhXz&#10;GbY2GPxDxEFy30PBzHGfX8TKva10C/dFLRRXhHkIKKKKBhRRRQAUUUUAFFFFABRRRQAUUUUAFFFF&#10;ABRRRQAUUUUAFFFFABRRRQAUUUUAFFFFABRRRQAUUUUAFFFFABRRRQAUUUUAFFFFABRRRQAUUUUA&#10;FFFFABRRRQAUUUUAFFFFABRRRQAUUUUAFFFFABRRRQAUUUUAFFFFABRRRQAUUUUAFFFFABRRRQAU&#10;UUUAFfnvpf8AyWDxP/2WDSP/AEo1Kv0Ir899L/5LB4n/AOywaR/6UalXBid4/P8AQ0p/EfoH8Av+&#10;SGfDv/sXdO/9Jo67wdK4P4Bf8kM+Hf8A2Lunf+k0dd4Olfbx+FH2UfhQ1q/Mf48f8jJ8RP8AsA6j&#10;/wCplJX6cNX5j/Hf/kY/iL/2AdR/9TKSvHzX4Iev6HDi/hifcXwF+0f8KH+H2Pt+f+Ebtvu+RnPk&#10;x7Ovt9ztt/1leiDzfPfd9p8vzvm3eTt2+UM577c/8C3f7GK8w+A0UQ+AvgL91CwPheLOdNduPKjL&#10;ZQcsM9VHMp+YcV6Oyob4ny0Dm8HJtGDbvIHO/puxx5n3cfuzzXqYb+DH0R3R2RLB9p8mHP23Pl2+&#10;d/k5zvO/Oe+Mb+2Puc1J+8+0tn7T5fnnd/qtu3yh1z82zPr827/YrMiEawQqIotphs+BpUij/WHG&#10;VPKj0XrD95uDVx7eN74sIY932sPu+yMG3eQAG39NwHAk6Y/dnmukofb/AGryId323d5dvnf5Oc7z&#10;vznvjG/tj7nNMk8/yJf+PzO24zjyM53fLjd3x93PGPv9qpxJBHDDGLeHaYbMH/iVSKABIcDb2A7L&#10;1h+83Bp06ReTcZhiYGG7zu02RsjzMsCg5YE9VHMx5XigDQHmee+ftPled827ydu3yh177c/8C3f7&#10;GKZB9p8mHP23Pl2+d/k5zvO/Oe+Mb+2Puc0x1Q35xGm77YOfsjht3kDnf03Y48z7uP3Z5qnEsIhh&#10;XyISrQ2eT/ZUigDzDj5eoA7L1h+83BoAuSef5Ev/AB+Z23GceRnO75cbu+Pu54x9/tUyed9q/wCX&#10;vy/P/i8nZt8sY/29u7P+1vz/AAYrPnSLybjMMTAw3ed2myNkeZlgUHLAnqo5mPK8VYdI1vy4jQOL&#10;vORZNnP2c9X6Z/6a9P8Aln1FADpPP8iX/j8zsuM48jOd3y43d8fdzxj7/aph5nnvn7T5XnfNu8nb&#10;t8ode+3P/At3+xis6WOP7PPuhhIMF3nOnStkeZlgV6sCeq9ZjyOKtuqG/OI03fbBz9kcNu8gc7+m&#10;7HHmfdx+7PNAD4PtPkw5+258u3zv8nOd535z3xjf2x9zmmSef5Ev/H5nbcZx5Gc7vlxu74+7njH3&#10;+1U4hCIYV8mEq0Nnk/2VIoA8w4+XqAOy9YfvNwadOkXk3GYYmBhu87tNkbI8zLAoOWBPVRzMeV4o&#10;A0B5nnvn7T5XnfNu8nbt8ode+3P/AALd/sYpkH2nyYc/bc+Xb53+TnO878574xv7Y+5zTHVDfnEa&#10;bvtg5+yOG3eQOd/TdjjzPu4/dnmqcSwiGFfIhKtDZ5P9lSKAPMOPl6gDsvWH7zcGgDSg877Svnfa&#10;vK/fbvM8ry8b125xz0zt743bucUyH7V5MO77du8u3z5n2fdned+7HG7GN+OMf6vmmWsKi6h2qqY+&#10;0kbbNosEyjJ3HjJPUH/WH5x0qpGkCRRILeDaYrMHGlyAACQ4GOwHZesP3m4NAFuTz/Il/wCPzO24&#10;zjyM53fLjd3x93PGPv8Aaph5nnvn7T5XnfNu8nbt8ode+3P/AALd/sYrOmSLybjMUTAw3ed2myNk&#10;eZlgUHLAnqo5mPK8VbdUN+cRpu+2Dn7I4bd5A539N2OPM+7j92eaAHwfafJhz9tz5dvnf5Oc7zvz&#10;nvjG/tj7nNMk8/yJf+PzO24zjyM53fLjd3x93PGPv9qpxLCsMK+RCVaGzyf7KkUAeYcfL1AHZesP&#10;3m4NOmSLybjMcRBhu87tNkbI8zJBQcsCeqjmY8rxQBd/efaTu+0+X55+95ONvlc577M/8C3f7GK+&#10;Y/20PDOj6h4HtbvWW1KO4MCjzEukgmRIt0xdZCQkcqOEfc7CPIAPy5r6WkVGv2/dpv8AtgOfsjBt&#10;3kDB39C2Okn3cfuzzXzR+2h4L1jxj8Lbyy0Kwjkum0Y28U0dmYsl0kBjZHKCMEBQh8z92XO8YZQ3&#10;qZZU9ni4OXn+R34CXJiUzrP2TfE3izxD8OIR4v0iPQ9RtwoktYZUkSOUu+7bIpKsGGx9pJZfMwST&#10;zXugOMADivln9n79o+xu7/UPBviHTZ/DlzZTrtjvEVSqyfNE/mRySRupKuuUfKuhBFfUcaYhxGck&#10;DA3Y/pXx2eYWpRxXtHHlUjfGRlTrScok46UZqNC4Rd2N2OcU6vmtjhHUtIOlB6Ui0MI4/GvMNOsr&#10;pfi5rE+n29rcRSAC/vbiBleA+VH5dvG+75yflkYbRhSOc7a6fxj4in0p9PsdP8l9W1G5WCBJiMBR&#10;lpJCu5SQiKx4PUqP4qreCNB1PT77Vb/V5Yvtl/JETBZyO1um2NE3KpUFSxBJG5sAJyeteNif9qxE&#10;KUfsnRT9yMpdzqooGKEkAN0DA5YD3PrU6RbEVck4GMnvSqcKPp6YpwOa9rmtocsY8oAcUYpaKRRD&#10;L5nHl7c55z6V89ftrz65N8MrTQdGbVZF8RzajpuoafokcTXmpWq6JqdybSIyQzBTI9tEoKJ5gySu&#10;CefoumSNtUnBbHZa6aNT2U+Yzkfl34b+HWiaPrlqdShu/AWs3epaFotlYyaZZ6TH4itL7V7ZNQt4&#10;4n0HTLiRoI4YJWeLf5ZlXDIHcHQ8X/BDVNL8WW134QufEeo+BfGXjTSvLuLOWZBqlnE2ltPd7oAh&#10;RGuIbqaOSFIAscJe3It35/TNW3KDgjIzg9a4D4mfDQ+Pv7PvbXVH0HxFpDynT9US3FwsayrtlV4n&#10;wsilAPcFR1G5W9eGYPm1HH3ZHzF4V8K6lrfgfwXox1HX7uxPxD8SR6xf6deTWE88Cza04kuJbIxe&#10;WrTrbk7SqFioAAYCsf4T6DB4e8VeDodFl8Z3F4/jPxMNSM2pate6WbFZ9aRDM8kjWok86O24LGRm&#10;2ucmQu3rA+I9yuiX+gfbbq08Yz37WGljxHbmwnuEmuWjtbpIzGN4AKkhYhgxvlK9R074KjSYjFb+&#10;NPEwjKqWWa4tp8sIwhfMkDEbtudoIUZ4UDivSqYmjRacj0qlSjFRa94tr8qhQCMjoc5/Xn86MYDD&#10;2rJ8QfDzxTZNZT+GPEbatcx3YF3aeIfJit3g2Nv2NbW4dJB8mOxArF1g+PfAumNrXiH+wtQ0i2aN&#10;r9dLW5WW1UmJWmGQyyJHvlZgVTCxh8jOwexRzihOPIdscbTehrfBaeO98UfECe7jWDV49ShtDbm5&#10;86RLOOBHt2x/CrvJcSAerOv8FetLnaMAAY6DpXzndeM9CufiV4R1Lw3PHq+txX0VhdDTDIwazuEl&#10;Vo5XjVkwpH2kJIw4t2cYzuP0bvATA6e9fFZilGu5KR5FZcs/UY43Cvm39rDwR4k8NWy/HPwNrCWH&#10;i/4f6RqMr6Rqk9xJpGraaYWkuIZoUkQLIColVhwzxRB92xDH9C6hrVppqRG5u4bYyuIozLJtDOSc&#10;Aep4PFfLXxKtbL9oD4kax4c8T6jJH4LOgW8tl4P/ALWELatC16jHUZbdY45Ywk1tHGjrM52kY8rz&#10;nV/Kp4yjh5SqSlsjjrv2VN1n8KPpb4f+Ib7xd4F8Oa7qekXHh7UtU022vbrR7vd51jLJErvA+5VO&#10;5GYqcqDlTkDpW42BXzTqnw00HUxA9oNR0O+s5JZbK90jUZ7aW0aVy03koreXHvB2nCYwzcCpz4d1&#10;yea1lu/H3ieR7AQJZSWNyIGKRySMBcBleGckSIGcxAsIUJPLV5sc2wVS8uY8OOe4SWsjc+PWuaXP&#10;458FaFrMdo+lp9o1KaG+tJZTPNj7NbRwKAUlfdcOzJhioQN8vRud+z634utZJZ7m78L2U8DqkFoy&#10;NfvuYqHkd428k7NrBU+dWc7nylXB4c87xRF4j1TU7jXdWtrV7a2utQt7MPBExyyjy4Iz/eHXozDo&#10;zVuKcnI6968HMcxpTqKVA+VzTMYYionSOWsHvfDeuaXo1xf3OsWd5aH7NLf3MXnQyQDa4ZvLjeXe&#10;siHJMj7kJ24yyyeEr2/+LviWax8MS2Y8K6Le2z6nrVxHIzXkscgnENmRlCFaFVd2yCsoKg7QW0PE&#10;vhzTfFGlS6drFlFqFlI6uYZc/eU8FSPu+7L7g02w06y8M+L/AA9rWnW502JbuKw1EWTSRJPbvBNB&#10;bxvCnyuqzy2wDbXKDgbVRq0y2vhp1V7WP7wMtq4eeJXto6n0MowoFLSIcnPXNZmu67p/h6wub7VL&#10;2306wi2+ZcXcqRRoS20ZZvlBJZcA8nPFfXbs/Sl5FDxz410v4f8Ah271nWLmOC1gR2RHkVJLiRUZ&#10;xDFuZcyMFYAZ7V598HvjXcfE3xh4k0+8t7TSYoLa1vtMsC5+2tay7z5s2TsOV8liIwQgnRWYnmuP&#10;aCH4l+IrnxfrEJuohcqPD0Msz7LG1hkjZLiNdqFJJ5IzIzfMTH5SBtoYVc1jRrzU9V07UrLXtR0D&#10;V7CC4gt7uzETqRMEDCaJ4ysi7o1badoyCcg8r5lTN8PTqew38z5ytndGliFS3j1fY+hkkWRMqMex&#10;GKVpFVRuOGPQeteO6T8cJtI1LRNH8Z6bDpmpazerp9pf6XcedaXUpjTLCM7Z48u4QBlcLuQ7yDmv&#10;QPHcWsTeF73/AIR+VLbVQFMDSD5QQwLD8RkfjXZVqqNB10+ax9DRnGuoyg9GcV4h+Mf/AAjvjaPT&#10;tQUafZCRlkEttI7+UEYpMsikgB3O0KFPCNkjoNqDStX8XatZ32sWsVhp1i7TW2mlhLNJON6pJI4B&#10;VcKwZVRiQxOW+TFQfCays7/TG16Sezv9Xv286eeJcvCXVG+zs+5uEyqgfLjaOBXoQXYBzjHFePhK&#10;NfERU8RK6vsehVnGm+WEdRsKSBMSBAAfl2+lWKQdBS17ui0RxPcKKKQ9KYgwc009aG+6KieHe+7c&#10;65GMitOUbkS0UiLsRVyTgYyaWs7MQzeu8p0749a+B/2fPD2tfFv/AIKEfFf4j6nNZeFz4Je68Nza&#10;PpAubW51aIu0dlc3qyI0c8TQIzArIvz2tudgVQzffCRASM5VcngY614vqvwu+IOmfFG58TeFvGlh&#10;a6LcXsEk3hS70xlglhETi63TrIT58rtG6yhV8vyh8rgyLJ1Uqsqaf97QIrmXvHsv2mKP5Wdcrwct&#10;UpYMgI5BFfO/hn9p3T9D+J9l8Kvi1baZ4P8AiPfwWr6a1tKZtM8QeajBpLaU8wA3EM8aw3BDNmHa&#10;XZyo+hXDBFEW33yMcfSpnRcNWTHm6iSKHUqQCCCpBGQw7g15jq1rqHw8vYItD1SOeK7lk+yeHrm2&#10;G6V2k8x/LkjwUVQSAzgqgbL9RXp0rqisx4C575wMZJrhfA0w8Wavf+LSIDb3SizshGuZBBFJJ87N&#10;23MxJXsFSvDx69pOEKfx9PTqdVN25pP4TvY23Rq2CMgHBz/WuW+Jkd7L4H1uOws2v7qS2kjSBeGI&#10;ZSrbfUgEtj+LG3vXU5yowMVDfWovbSe3LlBKhj3L1XI6114inKdGVKPYzhJJqRxkHxA0Lw/beG9N&#10;e/ku5dQjiW1aQ+bNKrDCPJ/vNtG7uWz03FeziMaxhlIw38Xcn1rx7Wvgnqt/NoS295pkDacUA1KK&#10;0ZLnEaoqbvnImPyISWAxt4Fbuhazd+A7Gz03xZFKURM/239okuYC5fBEjlAYeWXGeP8Aa+WvHwmL&#10;r0ajo4qHLT6HVVpU5RU6bvI6Xxz4XfxZo5toL19OvY5BLBeRk7o2H3iNrDgqzKf96sfQ/Hkg8S/8&#10;Ivrix22rtEjIbUyuk5KMz4LIAvC9Nx9ASc12tpqEN3aQ3EMqywyKHWSMgqwIyCCM8GuJ02Cy8Q/E&#10;7UNQika7TSbZLRDjdFHO7yGUKegcJ5YO3n5sGt66SrQqYeXvS39CYNyjKM+h6EpyoNLSKcqD7Ute&#10;ycx5B+0R8K774oWXg4Wvh3wz4uttF146pd6F4tuHisbyL7Dd24UkW9wNyyXMcgzH/wAs+tZXwL+E&#10;F78N/G/jLXm8E+DPAWn6ppumWUWkeC7lpY5JLaW+eWeXFlagOy3USgBWyI+o4r3MnFAOa6ViZKHI&#10;Ty9T5u8I/s//ABQ8DDwP9g+InhKc+DfDkvhnThdeDbrEtu5s/mlI1TmQ/YYQGXAAd8Idw29l8Lfg&#10;zf8AgfS/hM9/qVvLqHgzwW3hS5traN3huJJBpxeVJCQwRTYbcMmSJdx27drewUVf1mbFyo8L+DXw&#10;S8S+B7r4eXPiHX9Lu4PCfgyPwtb6Xp+nyB/OePT/ALRK900xEq77DKbYIiFcbidte4jG1cYIxxil&#10;JNIRuBHrXPUqOpuBHG4k3EY+UkGuO+JRvI9O08wLEbc6pYibfuyVM6ABdvRi5Tk8bc/xYrr47dbZ&#10;GUdWYsa5X4pQTTeCNTnjZRNZImoRo8e9XMDiZUK7hncYgM9s1z4hWhJ/y2YoOdlfezPJ/wBlvwOf&#10;hl8FdO8JReF9d8NW2jXV7Da23iC/srq6nhkuGmSUyWn7r5xKPlIUoU2ncoDv6hrmnHWtC1DTzP5H&#10;2q3kg85V5j3IV3Y9jz7YrxX4c32jeBP2oPiD4MsNQmuY/F+nW/j230+x0uCCxs/uWVzJ9pSXfNJc&#10;PFHK25AoIJyzO+feQCSSecV9FiXGr/28j4ytKVOtzLcl8K6+fE2nF5LSfTr21k+z3VnO2THLsDFC&#10;38akOpDdxg1ssjNKBgMhO3PRlPJzz6dsevpzXn+ro3hbWR4ns4oVhWMx6urFgZbcAN5vHBaJQSM9&#10;VLL1C16HbXSXkcU8Esc1vKgdJEYMrqRkEEdQfWvAp81J+wq7o+tpVIV4KpA+JPinofx/8XeObPWN&#10;M0D4knTtK1eTV9HsmvPCFo1mJNOvbc26sGmJKyzRqszmT9xNLmPzYUkl9q8K2vxT1CH4SPrMmvI2&#10;kavcr4qk1xNOtrzUo2025EVwF0+6a3W3W5kRRBtkkysTk5iLye7F/LIHzc+lee/EvUtRvLmx8OaN&#10;qo0/VL+QyTOkZZ4bTY4eQ4+58wUKW+8xKjGNy9WKzKVOlz8mx0whFysfPfwf+Enjbw78Ufh3e3Wp&#10;6h8StA0+S6e68UX97qHlQSraXlr58cc+uzq08km0fLZBPLuSVeMqQF8FeE/iJD4B8A6H4r+HvjtD&#10;4N0jT4NGHhe60O0kstRhsVtpbxrl9Wf7UBmYRxNFHCyTOk8M+QV9m+Gnj7SdA8O/2fdWd3pNra3D&#10;ws0sEpggeWVmEBlYcMhdEYyBRk8FutdhH8VfCbXkkD65aoBuxcSOBbSkBCwjmOEdgJEyqkkelc+H&#10;zj21JSny8xpUpuEnEd8PvEWt654aiuPEfh2+0DWIQtvc298lqhuZBGrNNElvd3KxxuxOEeVmAXDc&#10;YY5fiK9/4SHxhZ6YqQz2Wmxtd38bIshkMqPCkOd+RlWkYgp02D+Kuxi1KE6b9ta4hNsyiQTB/wB3&#10;sIyGyeCMd68Y0PVXe61zStOnilbWdVluLW8hnlgMkTzGO5aBmjVWkiQK3ys4wcjIXD8GJrRnUjC1&#10;79P0+Zk1JUnNS5bEt7qeq/C7QbjSIfDra3pDxyyDUdPJt3WMLhhMI0xvAxhyVLjkAMprDh0S98ef&#10;DPRbuyjkvNQgU2M8IVLdri1EqlYkdlKkKEQq+SoIcHJ+UeraJoltp+gWuleUXt4oBbmOVy5I9MkD&#10;j2wF9ABUmn6TDpHmxWoEFmRlbKGOOKKIfxFVVeST1pf2GqlZzlL93ty/ieXLOnGklCNpX+L+u4aB&#10;olh4f0uCys4ljgRUXIVA0h2hd7leWY4yT3JrRUllBPUjnjFCncAfX0o6V9HCNOnDlpqx8tUqVKsu&#10;ebuLUVxPHbxSSyuEjjUvIzfwqO9SFcx/e71ixeHEii1WNr29uP7QZwxnkEoiViflSMgqAN/G5Tx9&#10;7cuFFTjUtywiaUowm+apIoX3j7SIPDlvrcRm1K1u5fs9tHaRbprhydu1B6/JnPpXUI28DZgk1514&#10;t8AS2vw5g0rRLy4S50eU3tq5CmZ2Uu2AUAwcyHGAOdvAo+F6a8NR1Se8W/j0p1SKGLWWczK6scMu&#10;9zwU2liAMtx/BXkU8bUp42OGr0rp296PTue1PBUKmFeJoVbNX917vsejhV3NnqKiMMW9JtqtKqEb&#10;vQZqOaZYkEk8ixKWVC8n3Q7NsUfUuRVTUPEWnaZqunWF3dLa3V+zR20Uin94w28bhwMblHP96vZ5&#10;owT5meJGnKfwxNQ/dKleKQBVUADpVbTby31ayjurKeK7tXJCTRyCRHPcZHQirI6cdKafP7yInCVP&#10;3Wcvq/xB0HSNSjs5r1GkLiNpF+eKKQuV2yOOEON5wenlP9G09U0tj4cutM05jbObNreAl8lDtKjc&#10;e45FQWng7QNOv5r2PTIPtktybwzyp5rmY85VnyV6dFIA7YrY2g4znPuc/wBa5qUKrU/bSjaXbc7a&#10;lSjHk9hHWPf+vwODb4izaBBPY61bPd6vptqlxdTW+2K3mjMigtG7tl32sDtHBZSvaut0DXrHxLot&#10;tqdmzG2uAxBcYK4OxlPvkGqXibwbpviyGJb2Fj5U8creVhWlCb8Ruwy2MSsRgj73atyGFLWGKNGZ&#10;kjUKrOxZiAMZLEkk+5Oaxw9PE0qjjVlzU+htiquFqUoypx5anUk+8pJ7Gh/mQH0NLnPNMPWu/wB3&#10;qeTuO4oyKQRtIPlDNgZwq/NjJzj8q5MeNZZtNttRTw5rstpcwC4ia3hilZkbYQwAkJzh8jO04z8v&#10;y5rirYmhhlepI7KODxFf+HE6S91C2sLaSe7nis7dADJNcSbEUFtoy3YnsO9cbdfFbS5bCa6063m1&#10;CJR5QuJ3jtIPNIZhEWmZOcLk7QRjHWsnw54Yk8XxDXrrUEEV2rNDdW0bSXH+vkOAJg4gCZ2hY85I&#10;JDn5DXZJ4F0KKaWSXTILuSRhKZ7zN1ISBj78hY49hXmwq5hjlfDqNOPeX9aHqSo4LCNKvecv7py3&#10;gC58TeK9Wl1rUNSaHSYri4gh03bG6yockASLt3BTsxJ+85RxkAtXo6ZKgkgnHJAwPy7VFbQLbwxQ&#10;QokMKKESONdqqoGAAMDAHpU5G3I9K9XC0JYeilJ8zPMxeJjiqjlGHKkAxk5644pBnAz1oHSlrq5j&#10;hEXrz0pTjPHSiip5vd5QCiiipAKKKKYBRRRQAUUUUAFFFFABRRRQAUUUUAFFFFABRRRQAUUUUAFF&#10;FFABRRRQAUUUUAFFFFABRRRQAUUUUAFFFFABRRRQAUUUUAFFFFABRRRQAUUUUAJjmlqte3sGn2kt&#10;1cSrBbwAyySysFCheSSzdBXNL8WPBQT5fF+hEe2pw4/9Co5ow+NhzRidYSc9KNx9K5MfFnwT/wBD&#10;fof/AIM4P/iqP+Fs+Cv+hw0P/wAGUH/xVR7WH8xHPD+Y6zcfSjcfSuT/AOFs+Cv+hw0P/wAGUH/x&#10;VH/C2fBX/Q4aH/4MoP8A4ql7WH8wc8P5jrNx9KNx9K5P/hbPgr/ocND/APBlB/8AFUf8LZ8Ff9Dh&#10;of8A4MoP/iqPaw/mDnh/MdZuPpRuPpXJ/wDC2fBX/Q4aH/4MoP8A4qj/AIWz4K/6HDQ//BlB/wDF&#10;Ue1h/MHPD+Y6zcfSjcfSuT/4Wz4K/wChw0P/AMGUH/xVH/C2fBX/AEOGh/8Agyg/+Ko9rD+YOaH8&#10;x1m4+lG4+lcn/wALZ8Ff9Dhof/gyg/8AiqP+Fs+Cv+hw0P8A8GUH/wAVT9rD+YOaH8x1m4+lG4+l&#10;cn/wtnwV/wBDhof/AIMoP/iqP+Fs+Cv+hw0P/wAGUH/xVL2sP5g5ofzHWbj6Ubj6Vyf/AAtnwV/0&#10;OGh/+DKD/wCKo/4Wz4K/6HDQ/wDwZQf/ABVHtYfzBzQ/mOs3H0o3H0rk/wDhbPgr/ocND/8ABlB/&#10;8VR/wtnwV/0OGh/+DKD/AOKo9rD+YOeH8x1m4+lG4+lcn/wtnwV/0OGh/wDgyg/+Ko/4Wz4K/wCh&#10;w0P/AMGUH/xVHtYfzBzw/mOs3H0o3H0rk/8AhbPgr/ocND/8GUH/AMVR/wALZ8Ff9Dhof/gyg/8A&#10;iqPaw/mDnh/MdZuPpRuPpXJ/8LZ8Ff8AQ4aH/wCDKD/4qj/hbPgr/ocND/8ABlB/8VR7WH8wc8P5&#10;jrNx9KNx9K5P/hbPgr/ocND/APBlB/8AFUf8LZ8Ff9Dhof8A4MoP/iqPaw/mDmh/MdZuPpRuPpXJ&#10;/wDC2fBX/Q4aH/4MoP8A4qj/AIWz4K/6HDQ//BlB/wDFUe1h/MHND+Y63qK/PjS/+SweKP8AssGk&#10;f+lGpV986ZrljrtjFeafd2+oWMgYpPbyCWNwpw2GHGQfSvgbSxj4v+Jxyf8Ai8Gkdf8Ar41KufE8&#10;t4/P9DeHxH6B/AL/AJIZ8O/+xd07/wBJo67wdK4P4Bf8kM+Hf/Yu6d/6TR13g6V9pH4UfZR+FDWr&#10;8x/jx/yMnxE/7AOo/wDqZSV+nDV+Y/x4/wCRk+In/YB1H/1MpK8fNfgh6/ocOL+GJ9sfAi6iX4C+&#10;Av8ASIVC+F4mJbU5FAAijDMWHKgHgkcwngcV6M0iDUCPOQN9sCbTduTuMAONnTdjkR/dA/eHk1wf&#10;wF+0f8KH+H2Pt+f+Ebtvu+RnPkx7Ovt9ztt/1leiDzfPfd9p8vzvm3eTt2+UM577c/8AAt3+xivU&#10;w38GPojujsjPtrmE2cbCeAAQ2Zz/AGnI4GXP8R6g9mP+t6NxirJkjF9gTqD9sCgNduWyYAcbCMbs&#10;c+X0A/eHmpIPtPkw5+258u3zv8nOd535z3xjf2x9zmpP3n2ls/afL887v9Vt2+UOufm2Z9fm3f7F&#10;dJRmwXUf2aMrLCV8mzOf7TdxzIcfOeSPRj/rehomuIhBcEzxKqw3bHfqTrhQ+DlsZUA9W6wn5RxV&#10;63+1eRDu+27vLt87/Jzned+c98Y39sfc5pknn+RL/wAfmdtxnHkZzu+XG7vj7ueMff7UAI8iLflf&#10;PTcLwJg3bk7jCDjZjG7HIj+7j951qrBdR/ZoyssJXybM5/tN3HMhx855I9GP+t6GtEeZ575+0+V5&#10;3zbvJ27fKHXvtz/wLd/sYpkH2nyYc/bc+Xb53+TnO878574xv7Y+5zQBRmuIhBcEzxKqw3bHfqTr&#10;hQ+DlsZUA9W6wn5RxVvzEOohPMUuLzGPthznyD/D/wC0/wDgdEnn+RL/AMfmdtxnHkZzu+XG7vj7&#10;ueMff7VMnnfav+Xvy/P/AIvJ2bfLGP8Ab27s/wC1vz/BigDOmuIxBcFp4VCw3bHdqLoAofBy3VVB&#10;6nrCflHFWnkRb8r56bheBMG7cncYQcbMY3Y5Ef3cfvOtLJ5/kS/8fmdlxnHkZzu+XG7vj7ueMff7&#10;VMPM858/avK875t3k42+UOvfbn/gW7/YxQBnQXcf2eLEkJXybM5/tN3HLnHznkj0Y/63oaS4ulEF&#10;wfOhVRDdtiTUnXpJjluqj1PWE/KOKvwfafJh3fbc+Xb53eRnO878574+/wBsfc5qvdzyW9rdPLJd&#10;wosdwxcmEFcN8pDNwOPu7+MffoD4hz3MaX5UTRljdhNpuyWLeQCF2dNxHIj+7j94earQXsTW0TLL&#10;AymGzIYam7ggucHeeSPRj/rehrxvxd+1x4N8MePItAfVo7iWeRWiRbqAPMxUoqRRuQXQuAQQQS2c&#10;Ejiu+0D4s+H9XuLexi1e5F3LHblEuRHEzned4+YAbsY3gcYxsGa654PE0lzTjozrlhK0I87idfbX&#10;CG6hCsrD/ScbbxpM4lGRtPcHrn/Vn5B1qrFfQ/ZkZZYGTyrMgjUnYEGQ4O4849GP+s6GoPEXiaHw&#10;vYNfajLdJbJ5q7XEREjb8ooxzkj7p+6FDb8Gvjn4w/tUat8SPCWjWfw0uHv9Zv544raRXL2sWydk&#10;e5uZownlpmCYIQSJXjzEr7clUMLOu7LYeHwtTEO62Psue6BtrgiaEKsN42H1J0AAfByw5UerdYj8&#10;o4q28oOoMoljJF4E/wCPtyeYAcbMY3d/L6AfvOtfDGkftSfETXb22sLXTbttX0PTkudSsILq1kkg&#10;mllMcNvKTKFlcxxyyZOwBQjbRI4Ahm/aA+N1lrYaHwTe6jaTSh5LlfEFsj25ZwceQ6opdQq/KHZC&#10;MoJSpYn0ZZVUio/vInd/ZlT+aJ9yW93EbSNvNgIENmSTqcj9XP8AEeSPRj/reh4xTbq8t47O4cyx&#10;hVguyQ2pyoSA/wA3PUYxy3WLoOK+dvhP+2Fa+NPDlld6qlz9ovPNa1WwFvK0yW1w0UzYV3DAuq5Z&#10;GKlXQrtPJ5n42/tTapbwz2Wl+H9a1TS1hzf2lrDBNfFJpCseYBKrsp2sECbsiJzISu41nHKcTze+&#10;rR/m6fL/AIYyhlteU7P4T6T8LfEvQfF+qy21hNIZVuGdBPLJGs8ax7S0Q+6wz/AOP4jzWrf36Weg&#10;X0/yXMcGlrIVi1B3JwshBDtggHtMSC3U/dr8+9H+HXib4F+EdQ8W6FaahqeqzmCS8vrKNY5dRkS6&#10;lkuZECMN0piurkoM5xFEmGx8/tcf7e/hXTL7TdI1nWLKx1W6str/AGmcWxSURCQTNvixbswb7kwG&#10;SUAH3g2+Iyt02pUHzL1Oivl0qbUqXvI8d8QePbrxT8f9Q0+fOi6bdoBYj+y7gLfXbrJLKzzY8uJo&#10;ooSNiu2fNYly6lU+oH8b63oOr3uleGJb7xLeL5Kzi8gNzBFOQFY+esq+UDgkqwwCrjI6V8ofF3x9&#10;b/HDWdG1vwLAyX97qFrqNhdW8dyIrdFcrPK0iIsLuYzOrwSyxswZl+8VVvtz4KeBJfBegzz3pV9Q&#10;v2SV5FLhioX5Qyt90535HbdXznHNHEV8NhqVOpyRT+a025uvoeti5xhSi6nvabfp8j0HTJri40y2&#10;luYPst3JErSQSOHMbkAlSw4ODkZHFWo88bsZ746UqDaAPQYp9fA01aNmfKvcKQ9KWigo4rxH4a1E&#10;eI7LXtKmWW5hU28lpdXHlW7QsGLEFY3Ibf5Z99lT+G/Fo1q8k0+4gGnavAWeazlEh/diQoJEZkTe&#10;rbchh0ziurNcfcX0MvxRsLJW3Tw6Xcyum3orSwBT+aPXk1Kf1arGpS0Ut13NU/aLlfQ7JTlRS0g6&#10;UtesZBRRRQAUUUUAMKZNLtp1FMgpXlhDqKCG5hiuIlmjlVJV3AMjK6HHYq6qwPqFqyqZUHnp/F1/&#10;GpKKG7gRqgTOAqk96Y0e44fGM5I9TjH4gjtU9FCYGRomhaf4e06LT9MsrfTrGLeEtrWLyo03EsxV&#10;B3JPJ965/wCIt+7aO2iQIs2p64JbKCAyBANyHfJg8lUUbjjqSB/FXaVxq3y33xMWGFfMXTbCQXDo&#10;y4iaaSIoh9ysTOfYpXDjZSlGNP8AmN6S1v2K2i/DLTY0R9bI8S37rHE1xqaLKV2rjagIwo+8+fvH&#10;JyTmvm4fDnWbH9uHx/4su9BtdA0WPwjp+l6RNY2XlprMJkiaeaSYMV86B4lh2EB/K8jhV2F/sryx&#10;xv7DvXzv8YrDSrj9pLwRd6sZ/t0Hh3U/7BW6ns0tmuDLbm5+yx7xdSXPkL8/BiEWMfNvqnRp4fCV&#10;IU468sjzMycquGq37G2i7VAznA64xTqYVVCVxhhwR6GnDpX5ktNz8etbQWiiiggTpnNZ+rWlhqOm&#10;3dtqsUU+lyoRdJckCPYOTkkgKAAGDAgg4bK4ybr+3TvXJ/ErVTZaBHpccF2ZNdmTS1vorbzYbMSy&#10;JEZJTu9JG2Duyle1deEUpVY8p1YeNSVS0ehD4TPjGTTI9dsvH+tXl2FeDS7bU4U+xy2aSnyRcw+W&#10;GdpAgZrgFZMOMEj5W6HxX4o8XeN73RNLv9DtdK0aK+hv7y/03VFuS5hJlhiaOWCNwDPHEx2n7qgZ&#10;wzFdSZvNuHbPLEkVIlnM6BgjEEZNetVzqtGUoS66HuLNcbLmpoh3FuSSxPJLEkn6k0N056UpG0kE&#10;YI4xSV8+3d3PnnzSd3ucj8SzaweFLq7eSWDWYI5l0OazlljvPt0sbRxRW/l/MzOTgoOCBkg9a+jd&#10;R1az0m0e7v7mG1tVKlp52VUHQYJPcnpXz3420ebxPHpuj2dtPfX/ANrS/RLORI57dYg2JFkbmJ9x&#10;G1x7j2b2Ww+HWgKA17Z/2xdGNU8/VZDeN8vOQZS2PvH7oAr6vKa9SpSdKl/5MfqWR4d0cFGpUluc&#10;1qfifQ/C/wATjIJts13ZrHfvGDshxIohkmK8AHcULnJAEeNi7ifR9N1iy1azjns7qK4hYnZLFIHB&#10;9cEcflUel6BpmhwGCysobSFjuMcEIQE+pwBWNrHw50TVWeaOzWxvmZ3F9p4EFwjMrKWEi4JzuJIb&#10;cDnkV6lGli8KnyuL/un0kpU5ux1QkB5XoelO3AivPb5Na8BJ9vGoXOv6OpaW9guUi8+Jdsjl45d0&#10;abdxX5SPoRwK88+Lf7Z/gb4TDQ4ZLLVvFFzrVlqeoJb6IkDNBBYw+dcPMtxNEUHlh2AOd3lMBk7Q&#10;3oYaq8RV9ly2l/KZTjyrmPoU8j0qG8uYrK1kmncJBGpd5G/hAr5P8O/8FANH8efBzxb8R/B3w08a&#10;at4f8Px3Iuby/m0qyhE0UKylG33pk+6yDMcUh+b5VdvlN7Sf2gtd+LUfw5utR+GnivRfAnibQ7nV&#10;72/sUmvvIkjtRN5EgtVy1vLFLmKTLPNJtj8hWBA9Gvh68KcuSHvGcfe32PftH8Y6T4mvUSwvZvPW&#10;BboQsjRmSEt98bl+ZT2K8HjFfCf7Sw8HH4j/ABoN8ND/AOEvA137N9n8ka5/yI9v5O9m/eDThGdS&#10;34x+/Np280V7hpv7WvhBvH/iaDTNP8deKr+HULDSrvTtF8FakZtFgaJnFzdI8KPHHvM2Vw0p25WN&#10;16exa18INH1rw18TNInub9bbx6Zf7UkhdBJAJNPhsH8geX8uIoEYbgxLEnOMKFl88RQhfFrUU4wU&#10;vcPFPhf8NY9C+IHxb0S6+H2k+Dd/hXw/d/2J8L9XktGvWW61gq0dysdi8c7tEI/mYDaqhpNrMF8c&#10;8C6tDpXxM16LxT4I+KV7qmoRaXb7tF+Ikjrp88l3qduunve/22qPCk1u8MbSuJGupLpdkHnw26/X&#10;Wjfs9eGNBvfEs0GpeLJf7etLKxu2n8V6jNPHHaSzyRGG7ef7RCS1y4ZVlCEDAXly+tpXwe8P6NrX&#10;iK8Km707W9IsdAPh+e3txptpYWqTrHbQwrEpMR+1T7lkMn+sAGFUKPT+tQvIix8rftkDwVrHxV+G&#10;3hCTxh4Lt5vD2iaql5B428Q6erWpZ9K8gTyajZah+/kQMymSMSOiyMJMBg/p/wCwx438Iy/B+z8H&#10;aT4o8N6nr2malrss2kaHqltcPFb/ANsXRWVI4Y4v3BV49jpDFGyvGVRAwUeg+MvgN/wlWu+G9Ttf&#10;HXi3w+PDtk1rYWtnJZXqqxTY9wzX1tcSPcmMeV55feEZ1BHmzGTV+EPwmHwb0CbRYPF2u+I9KUhr&#10;O31gWapYRguSkH2e3h2R/PtCEsI0jjSMIoC1E6tKWHUIyC1veI/i98JI/i5pkdgPFnivwZcwv5g1&#10;bwjqC2V06cFovMZGwjMkRIGCfLXnG4N4n8bvhP48+BXg3xp8Rvg/4o8U+JfG82pWuoXeia+V1xL7&#10;To7iVv7MgVwskcEYu5XURMZMAoGLEMv1SwdIt8RMmTk5O449qXzQApJYbugPBPp7A9Rg9RXHSquD&#10;s/hJjK+5x/wf+Kvh/wCOHw00Txx4YmupdF1iFpYhdRmOWNlkaOSJ1PRkkVlOCQSvys64J53wHbXH&#10;gv4k6t4aW7urjTZbUXlsk+3CLlBmMKQqBnecEBFA2LjivFf2bLvSfgp+1N8bfhLElt4Y8O6rf2mu&#10;+E9GitGtbW5maxRtS+yu2QxUG3zCrkKEZkREVgPRvib4skn1W08QaLYywXWg3M1tNqV2qGFsbkET&#10;BCXG5gVAbbjzFOV3qx8DPPZYedKspe909Op6GFUm5Q+y9/Xoe9x3ClljALfKDuHSps7hXnfib4r2&#10;HhnS4Uhmtta1yZI/KsrZivns2zH3Q5QMH3DOc56mun8IatqGuaTFeanpjaTcynK2zuXdF7FgQNpI&#10;6ggEd63o42hiKrjT7GUqNSMeaRu7KjmgSVSpAYEFcMNynPUGpuMUYrrlGMo8siEzzvUPDWo+E9Ru&#10;tS8LaXYTQzpHFcaUq/ZzKytIA6yDjcd6lt6n5VGGrY+HOgyeHfCtpaT2y2RDSS/ZRJ5gt1aRpFjL&#10;fxMoYDPcjNdRJ907due271oi3YG/G7HOOma4qeCpwq+1iU6snHlJB0pD1p1NfODjGccbq9DqZMTf&#10;io3nVCvyscnHFJBGY0JZmZm5IPQfSsTxD4p0vwz5Umo34g81xHHCgMkkjb1AEcYVmc5ZQcDiplOn&#10;H4iPeOhzt496aT8xNeW+Mfi5olrY26w301rOmo2qTwtFJDcRIJI5XLxsFfYYwR90g7sV6Fpl/aa5&#10;aQ3dpdRTITgS28u9SR1Ge9c1LF061SVKPQ1cJKCkaY6ClpFIIGOPalrp31Ahmd+dqgnHGa5/xxeX&#10;Fj4H127hYx3NtYTyqyY4ZY2ZfvcdcVvTTLAhdmVVGTydoAHUmvPPFniiXxZDLoGhQPcQX0TQS6yy&#10;E2cMTZWTawPzuB8oC9GzkjY4rKtONuR+9KRHwfvJS908O+J32n4WftTfAu7068uNO0HXra+8Ka3d&#10;SyhbO88i3M2mQPu/dpMZnn8vbh5NzqN6sy19JHqCDkY5Ld68P/al+I/iL4eyfCVvD+of2cuvfEXS&#10;ND1EeRFJ51jP5pli/eIwXOwHeu0jpmvcFyVXzOuPTH9T/M19Kl+5gmfGYl81pruNctE42hskZGOo&#10;HOSPzrD8Bat/wjcsPhLUFa2lt1c6fK0zSJd26HIYFuQ6jAZTwD935NtQa/qsWg65Dd7dW1Kee2kV&#10;dMsl81NkR3PMUbA3/MqA5yQVVRxXNaJ8PY5dMuoIr0vpBlt7/RfJmuAbdt0ku4qzZ6SqhCFWKgH5&#10;Xwy/OYyTq1lDDfxI76/Z8/Lse1gVHDRlVqS9yW2nXy8+/c9afxLpya7/AGTJdRx6i0ayrbkYZlbf&#10;yvr9xs+lcMLCHxVqXiua+a4lsrqaPT4ky8a+XAo3BCApIM0k6k5w+MdKzPFnhbQtO02W6FrdXOpX&#10;FzGbcx6m4up7ptkUJWR5MZXHBbIXDkDBaumg8EXDi1vJtYu7TWWjimujZOvlTTCIRysyPGQwYBBg&#10;rxsXaEO/dx81WnXarx5lHX3fM9GTjiqCdKXLfTU5nQoJIfFusWn9jX39gau007vc+W8Szqdkxxnd&#10;5cqiMqrE5GSqldzL3IZmyc5GSS4I6Yx2yD9CAPasjwfqNxqemm1v7eRNTsJfsN0zqNk0qquZE6fK&#10;6lHHA4NWdB1+x8SaPbajp0/2qxuMlJtv3gHKN+or2MPTpOilHVN/h1PAxk6sa2ullq/Poc9pfw+S&#10;ztobXU9SbVNNtbma4hsHs4EgAcP99dh3Eb2xtKgdgK7Ldg4x+VAGR6e1LwK3hQo0HalDlPPrYmvX&#10;t7SQKPmDDqKWU+YQfl4oorpUpKPKcwlLRRWYCAY+YdR/e6UE5IJ6n0paK0jO3ugM67ht71X1K3N7&#10;o93bwztZTyxPGky/wHGN/wCHX8K888Z+G9b8UeKr+P8AsWwn0w6e1nDd6jOzbWZSS0Kru8ptzLlt&#10;vPk/eTpUUTyaWuow+IfGVxpuu2EMQt5BIwtpI/s+PMEUvE+XZ9x+Y7o1wU6V42IzV0OanOlJRfu3&#10;9ex9HhctVTlnTqRclrYxdG0uxW58O6c2m3svi7TLqAXLTzmf7NBE0UnZgsSbZBsXaWPzoAWJavV7&#10;O2nvC51i1sZ/IvWmtDGu7y4wB5ZIf/lpk8leM9KqeF1u7vTLTVdWsYodbmibzR5IWaOMuSkRJ+ZR&#10;jB2NyOh5reUOU+fk9z60YDA+wjKTfMpE5jjZTqqmo8rj/W5zHhXwNp3hDzxZG4knlRY5ZJH4lVeA&#10;GRcKfTcVLfM2WJOa6hQRyTk0owBQfmFenSpQox5Yni1atSs+erK7FopAMClqjDcPp070i5Ukjbjt&#10;S01mCgkkAAFuTtB9SfpWl5FoU/Nmua8a3U2n6YZovENt4dhzuku57b7QxYcqI1LgE4Vs4BNb1je2&#10;upWq3Nncx3MLZCyRvlCe/wCNJLZ29/5Hm28U4ilSeMTDIRwcBh74pVaNSUORfEzShONOrzSPNPC3&#10;gk+JNSg8T3WoW2peZcx3P9oxWzpcXYjYbBsZFEIAji4AL43ASYaus07wRb2FrDby6trF5b28MdvD&#10;Et88CxonQAQbM8Yzu3H1Jrp/Lx/EW9z1NBIXrXmU8soU1aUdT0a2Z16krxfKkZvhzw7p3hbT1stM&#10;tUtIA5kaPcXJJ7ktyT7nmtPOeaQHJoJxXoxfLDkR5bm5Pne4tFIKWkjPcKKKKYBRRRQAUUUUAFFF&#10;FABRRRQAUUUUAFFFFABRRRQAUUUUAFFFFABRRRQAUUUUAFFFFABRRRQAUUUUAFFFFABRRRQAUUUU&#10;AFFFFABRRRQAUUUUAFFFFABRRRQAUUUUAeAftk6lqumfDuxNjqM1ja3F99muVg3rJKrwyADIcAx4&#10;DbkKnJ2t/DhvIvhn+zZJ4/8ABGna4sCOLzzMH+2vs+Nsjr9z7FLt+513tn0XpXrP7a3/ACS7S/8A&#10;sLx/+iZ66z9l0Bvgb4cU/dIuc/8AgRJXzlfD0sTjpKt7y5V+Z57pxrYpxl2PJT+xzIxz9lU55/5G&#10;L/73Uf8ADHEv/Pqv/hRf/e6vsxdOtyoJXr70v9m2/wDd/Wtnl2CTtynvrIk0fGf/AAx24/5dV/8A&#10;Cj/+9tH/AAx2/wDz6r/4Uf8A97a+yzplt/c/8eo/sy2/uf8Aj1L+zsH/ACh/YX+E+NP+GO3/AOfV&#10;f/Cj/wDvbR/wx2//AD6r/wCFH/8Ae2vsv+zLb+5/49R/Zlt/c/8AHqP7Owf8of2F/hPjT/hjt/8A&#10;n1X/AMKP/wC9tJ/wxy//AD6j/wAKP/7219mf2Zbf3P8Ax6l/s22/uf8Aj1H9nYL+UP7C/wAJ8Z/8&#10;Mby/8+q/+FD/APe6j/hjmX/n1X/wo/8A73V9lnSrc/8ALP8AWvGv2vfipqH7P37O/i7x9oFlY3er&#10;6R9kEEGpRs9uwlu4YX3qjozfLIxADDnbVU8rwdWfJGI/7BieMf8ADHU3/Pqn/hQ//e6j/hjmX/n2&#10;T/wof/vdWd4y/aR+Kfg/9pGD4Vw614J1yO20Bda1TVdF8Fa1qdxYO0hVYDZWl7NJk7oHLOYwEmB5&#10;+RZKnjn9oH4ga/4Q+E/irwD8SPDV/oHij4g6f4WN9beA77TlkSRpA5IvLwtNCNpDeSI23K6rOm1w&#10;e98P4ZfFH8SFkcbm5/wx1L/z6r/4UX/3uo/4Y6l/59V/8KP/AO91fYosENyymEbNucjk5pPsUAUs&#10;YzgDJUscD046HkEnPSvP/szB3tyhHI4yPjz/AIY6l/59U/8ACj/+91B/Y3l/59V/8KH/AO91VNB/&#10;b1ntoPi94313wJdaj8H/AAnry6FpfiPwrc2t2ZCsixyyzGW6ieRZDLavH5MRVVmbLMBuPonxC/ac&#10;uPAXhnxTNr3hM+Btem0fVb7wZpmu3ovLjWXsNPN3cPcLaM8NvGjFQo+1FpBuP7s7c9n9g4e1vZh/&#10;YcThv+GO3H/Lqv8A4UP/AN7aP+GO3/59V/8ACj/+9tfRXwH17VPiH8GfBXirxCti+r67o9pq040q&#10;3ktYE+0RrKI0WSSRvkRwpbd820nCZ2j0AaZbED5OfY4rjeW4OLs4lf2F/hPjX/hjt/8An1X/AMKP&#10;/wC9tH/DHb/8+q/+FH/97a+y/wCzLb+5/wCPUf2Zbf3P/HqX9nYP+UP7C/wnxp/wx2//AD6r/wCF&#10;H/8Ae2j/AIY7f/n1X/wo/wD7219l/wBmW39z/wAeo/sy2/uf+PUf2dg/5Q/sL/CfGn/DHb/8+q/+&#10;FH/97aP+GO3/AOfVf/Cj/wDvbX2X/Zlt/c/8eo/sy2/uf+PUf2dg/wCUP7C/wnxn/wAMdSf8+q/+&#10;FH/97qX/AIY6l/59V/8ACh/+91fZn9lW393/AMepp0qDadq8/wC9R/Z+C/lH/YJ8a/8ADHMv/Psn&#10;/hR//e6s7Xf2UU0OyWa5haCOW5gtFmj1v7Q0bTSJEknl/Y48hHkB27xnGcjpX2u+mIFXYvPf6V59&#10;8XYhDokKJxt1jSj+d9bUpZbhHCUoxOLE5RHDU3PlPCP2JNSvbuz8UWVxeTz2NmbdbaB5WaOEMZi5&#10;Rf4CT1PevGdM/wCSw+KM9f8AhcGkdP8Ar41KvXv2G8h/GoPXNn/7WryHTP8AksPij/ssGkf+lGpV&#10;OGlbD0V/iMMF/DR+gfwC/wCSGfDv/sXdO/8ASaOu8HSuD+AX/JDPh3/2Lunf+k0dd4OlfpMPhR91&#10;H4UNavzH+PH/ACMnxE/7AOo/+plJX6cNX5j/AB4/5GT4if8AYB1H/wBTKSvHzX4Iev6HDi/hifbH&#10;wGto/wDhQvgPMEJDeGIlJbTXYEGKMnKDllJ6r1lPzDivRnVDfk+VHvN4Dn7I4bd5A539N2OPM+7j&#10;92ea4P4Ded/wof4e4+35/wCEbts7fIznyY9nX2xs7bf9ZXoi+b9pOftPl+ed27ycbfKHXvsz/wAC&#10;3f7GK9TDfwY+iO6OyM+3tYjaxhYodrw2n/MMkUffPVTyB6Kf9V1birD28ZvsiFM/bA277I+7cIAN&#10;288FsceZ0I/dnkVLB9p8iHd9t3eXb53eTnO878574xv7Y+5zTz9o+2Nj7Vt87j/Vbdvlc/7WzPTP&#10;zb/9jFdJRn29rELWJVhgCGG0GDpkiAYc8bTyAOyn/VdW4xSS28Rt7gGCJlaG7X59NdsqXycr1YE9&#10;V6zH5hxV6D7R5UWftufLt87vJzncd+c85xjf2xjZzUc/2vy5Mfb9+2427PIz975Nu7+LH3O3Xf2o&#10;AV1Q35PloGN4Dn7I4bd5A539N2OPM+7j92eaq29rE1rGBFDtaK0/5hkijhz1U8gein/VdW4rQ/ef&#10;aG/4+vL887s+Tt2+UOvfZn/gW7/YxUdv9q8iDd9u3eXb53+RuzuO/Oe+Mb+2Puc0AUpbeIwXAMET&#10;BobtTv052ypfJyvVgT1XrMfmHFWXSNdQMnlori7zxZNnP2c9X6Z/6a/d/wCWfUU6487yzn7d5my4&#10;27fJ3Z3/AC4z7fd7Y/1lTL5v2s4+0+V54x/qvL2+WPT5tu7PX5t+f4MUAZ0tvGbecNBCwaG7U7tN&#10;dgQXycr1ZSeq9Zj8w4qzIFOoMfLTd9szxZsG3fZxzv6bsceZ93H7s806483yz/x/eZsuNu3yN2d/&#10;y4z7fd7Y/wBZUw8z7Qcfadnnn/njt2+UM++zP/At3+xigDMt44mtYwY4cCK0HzaY8YwHJHB6D0Xr&#10;F1avi741/G3xF8RvF2s/Drwpd2Gk6nG0ADzQ8+TcTSeZPGo3C6ZSigqhEZlkTc3DIPrP4geKrnwr&#10;4QnulN3HdywRw24n8obpssTk7T820ZYEbSANhzmvlP8AY80I/Ev4ga58VrW/Go6Lr8dpKlm9ubf7&#10;H5KyxmONex85nPyhUDJIQzAgn1sFOGFpTxc+nw+p7OBjGnGVeXQ9H8PfsdaJqFtrMnilReNrMcEd&#10;1aljIpSLmBWjcvEpjZ3IVVwWy5JJrkfE37HVt4A02G98GPqCmG43rZWV5cpFAruWby7WSRogCzsM&#10;Km5d25Nr7WX7EC4ABOfoMUpz2r5ePE+NjiPb1NUvs/1/wRrHVlPmR8D658I/i/8AF3Sn8Pa3bzeG&#10;9PuVkjn+eTUjOkhJmWN544Et3I3jJEhO8kBSql/b/hh+y3H4H+IM2v3ctq9tJaWdrHYRB/IhFssg&#10;iWGN9yxgCZvulQNmVRTI7H6ICnvTyDjg4oxnEuKxK5YLk/r5BUx1Wov5Tm9J+H/h/RdTbULPTkju&#10;Tn5yW4z/AHV6AewGB2rT1LRbPWtPlsbyCOa3mQo6sOo7Y9xWj070de9fOyxleVRVJT9443OTfNzH&#10;g2tfsZfDXxHcJcavpKapcpEIFnvIYZpFj3FgAXjOAGJPfrWt4B/Za+Hvw6vri40XQbS0NwMSQLbx&#10;CNyP9XvVEUPt+cjPTfXse32pTjFd887x84ckqhpLEVpbyM2XSbG501bB7WB7LYEFu8QaMLjjC9D9&#10;e1fOvxt1Pwz4S8T+Hvh14Ps9Gu/iv4sE76PputX90lpbxQwyzNdXBiy6xfuWVVUAvJ0OEdl+kwn7&#10;4tuY8f6vd+tfHsniLwn8P/20/iZ8Svin4wsPDcNhZaX4R8Ixauv2ZHt5ooJ7qWJ2iCz7Li4Cs6SM&#10;YEkm84JGYzWeExNeLm4T1/U5lUkZfxT8T2viDxF8N/C3hjTL/wAC/EHTfiBBey+HNSkkWfWrKygW&#10;e8jt54PORrZ0uI2BmKK+yXIBTFfbUeQig4yBziqn2aGxmlkihWNrh98rouNzbQu5z3woQfhWf4l1&#10;LVNL0q5uNH0sa5qQ2pa2DXCW6SOzhcyysG8uNCdzsqu+1HKpIwVDy1q9XGSiqshyqOT1N2SXygp2&#10;scnFKXwelfC/wo8ey+PZ/hFYfD3VYb3xjqnw+1y61nX7Xy57TR9V1C60i5vbqVSGR5kuHnlNkg3B&#10;54EZYIZPMj9r8ceI/Elr+03oUtn4UN/aaf4P1o2cTajFFcanm80R7gQjlF2oVWIyPGXlR1fyYgk7&#10;6PCWly3M+Y9/HIpGbANfDPwq8capffCrxp4p8Z6dq1xd6Z8HPC+sTTWfiOe2udYWBNXukmS+gZbi&#10;JpSNshcKyyCUYlTEkmL4l8G+Lfh/8QPilr+oeH7i4tvD3gzT9YvLS2+MviUSm2SbVnwlwYA8hIhk&#10;/dPhI8blbMzlRYKLdnIrmPvtC5Pz7cfw7euK858YfarL4l+FptNgu57m4MkV35M7LELde8i99pl3&#10;D646spXudG0lNHsrO0iluJIbWBLeJ7u4kuJmVVCgvLIS8jYHLOSxOSSSTXIeMbxfCview8R6hdMu&#10;krE2nyxrCzCAyNvMxdQW+YxwpgjHPWvm8zVqafaSN8O9WegKw2jAwMUivuJG1l561EZj5cZILFsc&#10;gYp0r+Vt+Vjk44r0FG6uc7lqTAUZxTd2eKRmVRk8e9OXuIe4/dRuqF0Eqr8zcHPDUPvyu3b15z6U&#10;lqO5PRRx26UUFCdAaM0UjZwcdaUnb3hmJrvijT/D81tDdyM1xduVggihaWWRgMkqiqSQo5J7YrM0&#10;D4oeHPEupR6fZ6gXupIhPFHJHJH5kZGQy7gMgg5zWR4SaKXxp4jbU1Ka/wCZhBKu1hZAkRmE7j8h&#10;P3ioB3scj7tbPjjw1ca/om3Trs2Wo2zC5s7sH5YpBxj5R0K71PB+8flbpXkxrYmrF1qekV9k25Ip&#10;8ki14q8Tx+GLW2mksby+M1xHbKlmgLbnOEySyqBuwOT1Zay/B9jqFzruu6zf6emk/aykEduPLZpF&#10;jDFZpHQnJIcLtycbO/WvPPiP4k8T6bH4YudZ0WKG1sr5Zr2SzPngbWKB8EYjVgzFMsSCV+6ymvXf&#10;CfiK28TaJBqNvG0cMjMqhypO5XKHBVmUjI6gkehPWuahXeNxdpyty/ZNJU/ZUVJdTbMeP/15rzX4&#10;zfAXwn8dbLSIfEUF5BfaPeLd6fq2kXT2l9aElfNRJk+ZEljXY6/xAgjDrG6+mDlaY7CNCcFsdlr6&#10;WMuSd0cTS5bSPkDXPh/4w/Zetxd6bd+O/jP4JuE8zUIr+4/tjxFZXRZUia0RI082EgZdHcBSu9SC&#10;XWWp8EPj6PjPrfjbRbnwbrfgjW/C91Cs+ka8nlXUtrOjG3leIjehO0FowGVQ6EO4fK/ZKPvUNyMj&#10;OD1FcJ41+Dfg34ga7b6vregxXesWyQxxahC8lvciOG5S6jjM0bKzIs0aSBGOwMM+tcGIweFxfM6s&#10;Pfeil/wDxMXlNDE3klaRxpxx3zznNJtVuMV4j8fvBWofsjaFovxB8I6zq+oeE7HW4bbxFpev6lLe&#10;Q29hd3t3LcXMYkkBMvn3NugkCvMfKQsWBm832HVdeXRtTs9PmttOtbu781bcT3rbGZAgMe1kUuxL&#10;qAoPzZzXxeZ5ZPLeSUXzRkfHV8lnRmlKaNCO3kuH2RjfjnFchrt8s/jzTbG7Fna6Zpsf9pG8vJFH&#10;m3X76JIUDAAFMvKX+bBCjity30RbYBLu8utakChQb9iYlYBgzCLbgZ3H7xJq5PBHd2y2s9rbTwpy&#10;kEsKuqHHy4B4HHavGjOpRlLkM6ccDh58tW8vOPT7yhd6lIEtRpDWGoXcsqfuxulRYs4ZyIieAWXG&#10;SRjdzU6abaS/LcQx38sp/e3VygLyk8cE8oPQDpxir3ms0EcUexIo1CJHGoVVUDAAA4Ax2FNz+dYR&#10;g5Pnmc9bGxUVRw3uxXXuRCFw+bSeTG1Q9rfTNIjnd1DncUON3QcnbVHwXaT/ABO8S+IYIdQv9Gtt&#10;EuI9PnGnzt5Msg3s4Vym0Sj91nHzKuFbljVDx7qmp6B4K1/VNFCnUrOzkuIWKKwjKj5pCGbBKoGI&#10;HtnD/dr1n4NWunWPwn8ILp1v9is5tLtpkjLhmzIgdiXCqHcsSWbauSScDOK+nyrKIYuLrT+E+tyG&#10;o6ilWmo3Whmx/DS60a4m1bR9fupdZ8tIlfUVjmiKqclGCqCoP+wV567q6/wr4gTxHoVvqDQtbSSI&#10;fNtn4aCRflkQnA5VgR0HStdDGGaP5Vkb5io61w154bvPCGu3uueH7Vb3+0ZY21DT2KoxUZAeFvlU&#10;MC7MyufnycMuOfopYdYGSnQX7vt28z7KEvaxtPc749Rmg965Hwh41TxGslpeRLpWuW7lbnTJJN8k&#10;WGGGBIG5DlfnAKknAJNYFz+0R8L9KgspNX+IfhvQWu4POhttb1aOxutokeJ98E7rIjJJHJGyuoZJ&#10;IpI2AZSB6lGUcVHmpGUo8jtI9Ldd0ZHrX50/8FWPDkPibxh8GNJPh/VvE91d2PidLPS9EtnmuZLz&#10;7Hb/AGVgifM6JMI5HHJ2LIcEfKfum0+JvhTV7bw7e6d4hstWsvEV3Lp+k3elzLdQXc8cM0zokse5&#10;AVW1uCWJCjy8E7ttcz8S/wDhW2nfE3wDrHjBlTxfpX2j/hHJf9JbyzdzWmnzfLGdjb3vrSP94Dt3&#10;7gQFZh6OE5qVVTcSZH5qfCRLOL9mv4/wfEv4vy+F/iPb6x4he68G3GpaSi6nqAskWRmhlieR3ll8&#10;yItC652fJg/Me88IaNd6t8UfgZH4S13xD8O7ux+Fuh+IfFktpex2tn4hsraGCKxZI43LXMpmmlge&#10;O6Cbo4gsZwQXtX37Rfgew1fXrbw1fa34f8EeP7vUdYvjb6E95aSSTPNBJfSx3tvKb1JzGjvFAII0&#10;jXygJH3ivo3wt8Pfh78X9a8C+KNT8HaZ9qTT7/wu9pfWUttZy6fYXbJHbLpdwgWL98olSNkDRqNp&#10;ZiqmvoM0oSwOG9tU/wCXn66L19To9hKHLORH+y/pNvoH7Yf7T2mWYKwWsPhJI0OAWxpkgJYjjJ6n&#10;HevrEdOOntXlo/Zc+C8Y3L8IfAjEDovhmy/+NV6No+m2Wi6TZ6fp1nBp2nWkCQW1nbRLFFBEqhUj&#10;RFACqoAAAAAAwK+XrSpyUXDokvuRzvdl4dKayKzZKruHSnDpS1ziEpJFV1Kt0NOooArpHIj4G3yg&#10;MDHWkFvw25i43bvm7VZopi5T5h1LQrTxd+3mbTULTw5q2haZ4AN2lvdJYzXltqMl/wCW0qRtm5UN&#10;bhUZ1GwAoGOWWvZ9Y8G2t14R1TS9PsodJeTc8JgURqk4w0ch2f3SqH/gNfKP7f4AAID/f0fC/VtM&#10;8WfDrQ/GLfHPxTEuk6Pq/hiJ7mLy7W5tbuSC5iLEFWjjkKosbBxHIH+QNX1L8KbTxtp/wt0a1+Jd&#10;7pOpeNoLdo9RvdDVltbh1dwkih1Uh2QIXG1V8wttAGBRjsPGpg1UlHdNGsZSjUi+Y5r4EeHgbW+1&#10;a9WM6g0dtbK8OWEcItIWQAn59xDjPbK167IZllURiMR9w3X8K8h+F2latfW5lt9YFlYxS2LPbLaK&#10;7Tf6DZ7g7PnAK5UbQp5zlulewRA4HJPHcH+vNeXlkIUcPGMYcpriJOrO/MSijFHSlr1HuYkbx78e&#10;xzSk5NPpD0oIGbgFJb5QO9BlUJu6gimuQFOfu9682167m8farqGiQsIfDlnL9m1GSOVd945UFrdd&#10;vzIgDDefvEgoMAbjlKTUvZw+Imc404+0l8Jf8X+OYDavpmianaHXZ7hLREQGdofm/eSNGnICJvOW&#10;4BXmotD8Kab4diH2W3P2llYTXsx8y5mLHc7SSDkktkntknFWNO8PabpcplsdPtLSZl2NLBbJGxQ/&#10;Mcleeq1pbnxyuT9a68Php03z1vekfOYzHKsuWjzRX9diC5s4bvyXuLeGeSKUToJYwwSQDAK/3Tjv&#10;XL6/YJ4S1i28TafcxWKS3MEGpRuyLDPC8hDSvhcmVWlyJCegYGuxXgE/KMnFRT28csTxSIrxsNrI&#10;yAqw9CG4NdNbBwr03f4jmw2MnQqK7906eCVWXjGR2p7Nlea8d8GXFp8PfGHiOxv54dI0u+KXOmxS&#10;furd+0gjG9huDMuVBBPVVA4q3qfxA8Qaz4ohsvDi6dc6G8jwNqu17gKyxJI7742VF4kCKCeWB+Yd&#10;K+dWK5IqnKPvX27n2jjBrnjK8e5t/FG4tJbDTrG5uIsXGp2Q+xSFT9rT7TEHQqeoAYNx/d5rStIl&#10;hgijjWOKONQqJCoCKoHAUDgDHQDisDwn4THhZ7maW7F9qV27ma8NpFExLyM5xtUt1K8M7D5eNg4r&#10;m9fvLBtb1eDxbq1xYaXFCktvYWl0wiuIJd0LK6xIsrkGLeygnBkIyVrrjXeX05YitD3pNf1c8avF&#10;ZjVWHoT0X9bdTJ/aR+GNz8RdK8FX1kt/dXnhDxdpnilNO06G3e41A27sDAhnngjUkS5Ls5AEeNrG&#10;vWS22PIwVAP+qz0Hpjk/QV5/pfhDwz440dbS90201bRtG8QjU9InERjEM0M3nxSwsvO6OWR0DR/I&#10;yhk+6zBvReRtK45HavoKdf29GMzwsTT9lL2PY8407Sbvx1rOo6zqV7d2mhZk0+1sIDsaZFkCylwV&#10;3IHaPDKTuONuQBtb0KK3gggjEEMdvBGoWOKEbUjUDhVA4AA4FczrviXUYfFEGkaZafa50tP7QuIW&#10;Ubnh85I9sTNIqh8GQnf/ALOK5AfETUtL0jUi2pabrN0BBOJYwggsWd0EkbrHJ5kkah02ugb5nwS3&#10;QfO08bgMFUnCfxPeXd9EezPC4zH04SjyqC2j28zq/HEWoQ3Gm6vClpc6bo/nahdWdw+HlZIj5ZQ7&#10;G5TLtj5eSvNdtoWuW/iXRINQtXVo7uANGcjeoIyVO0nkNkEZ7VzWll/EPhyWLVImVp1uYJFMElv5&#10;ib3RTsf51ygX35qra/D7w/aXEUtnZPp0scKwLLZXk9uxRTnD+Wy789SWOTt5rWWHrVajxND4ZqxO&#10;HxlLDxeGxHxJsw/Dtlb+NvEWt6xeQXIinVobaWOA20F5aTphfmKrJI4VDnc5QFl2j7hXutJsI9J0&#10;uzsYSzRW0KQoXOSQqgDJ9eKfp+nQaXYW1naxeXBbxLDGmSdqqMAZJJPA7kmp9uDz1r0MNhVhKaS3&#10;PIxeMnipp9BaKKK6jzwooooAKKKKACiiigBhPPSsybw/pUupf2g+n2hvgyyLdPbqZFdRgOG7YC4r&#10;U3DOKXcKmUYz+MuFSUPhkCjCgYIwOhpcbeaKKe2xLberDrRRRTEFA6GkIwob0NLnt681fLy6gNBP&#10;pxXK+N/HNj4St5IXuYl1eaFntLaUHYWzsVpDlVRAWJLFk4U9dtWvGniWXw5pkX2O2N5f3d1HZWkI&#10;O1fNfO0t8y8ZB71R8OeD1mv4fEmr2NrD4omG6R7OSURIPLCBcGRgSEAGQMex6152JqVKk3hsMrze&#10;7/lXn59j2MLh6dOCxOId4LZfzPt6dyHwN40n8UaNDIumanK6FYZLqWOOJJeXUzDc+Co8vDKgbaz4&#10;AbG6u0VQOhyPrml/3vvd+KGOCMrxXVRp1KcLTnzHBialKrLmhDkFooorQ5gooooAKKKKACiiigAo&#10;oooAKKKKACiiigAooooAKKKKACiiigAooooAKKKKACiiigAooooAKKKKACiiigAooooAKKKKACii&#10;igAooooAKKKKACiiigAooooAKKKKACiiigAooooAKTjd81LRQB8//tq/8kv0z/sLx/8Aoieur/Zc&#10;/wCSG+GPpcf+lEtcn+2t/wAkt0z/ALC8X/oieur/AGXP+SGeGPpcf+lEteKv+RhU/wAKOOn/AL2/&#10;Rfme+J90U6mr90Uua2e7P0uOyFoooqSwooooGFFFFACV8sf8FNSV/Ym+JAyef7POAMgf8TK1HP19&#10;/ToTX1OK8A/bk+GfiT4w/sveOPB/hLTl1bxBqRsjb2rTxwh/Lv7eV/nlYKoCRsTkgfKe/FdOFdq0&#10;JMmWx8O/tFfCrxLbfs9PL4Z8DeK9E8HeHr7W9Tk8caxbRzeL9ammTyp5b2Im1ngs7kTXCSORLK0N&#10;pG8sSKBu9F+IfxL8ceOfC/7M9r4g+GGneE/DSfEjwnPoev8Ah/UoZdI1ODbKENvaYWezjeNkeKKV&#10;CVjBV9jqFb6F+I3wv8TfFm6iuPFXwc+G+o65AsAttZXxnfW+pWXlTCWLyLuPSUni2ygviOQdWGSG&#10;wfPfGHwL+M9/4c+Bvha50q38SWPhH4gabr9/r1742l1fVGgjnnkkeY3FjaCREWUgBC0mFjUKQM17&#10;7r05fezFbn2mok8zOVKY/WuK+MVl471H4a+IbT4b32lab43uIBHp19rQcW1uxZQ8hKq3zCMsUyrL&#10;5gXcGXcK7tcFRjOMdzmhulfORqShPmNuU/G7S/hZcaD8KfG/hK78H6n4t+B/w2+LGq6r4lurS7ji&#10;1K7gtUtbKOGDYxYlYpZp58xxqUQbZ4mB287d+CtR0rQPC3jbUbC/0VPH1r8S/Een6fqOpXV5JBZS&#10;aHiLzTMBvkYKzm4Clp0eFnZsKE+0/ht+zh8Utc8T/FvwZ4uth4Q+EfiHx3q3ia9urLUUa/8AE9pc&#10;yIsNgrROzWluVh3TOdsrq6RLtDSMPX/2o/hjda58B9U0nwD8NdB8VeIbbSLrQNGtZJYLCTSLa5tm&#10;tZHsnaMqhVTGDEHiDRoQG4VW+lWMjCajfcxsdd+yuMfsw/CD/sT9H7Y/5coa9Sxx6V5/8BvDd/4E&#10;+BXw38Pa1B9i1nSfDem6deW3mLJ5U8VrHHIm5SVbDKRlSQccEiu4neWIR7F3ZbBPoK+aqRvOT8yu&#10;blLNLSUtZGoUUUUDCiiigApD0paKZJUeJ5JlBbbGOcKeTXnHxiP/ABK4v+wzpPX/AK/ravT+p/Ov&#10;L/jF/wAgqL/sMaT/AOl1tW3/AC6keJmseXCyfmj5/wD2Hf8AXeNfraf+1q8i0z/ksPij/ssGkf8A&#10;pRqVeu/sO/67xr9bT/2tXkWmf8lh8Uf9lg0j/wBKNSrzcL/u9L/t78z5PA/w16n6B/AL/khnw7/7&#10;F3Tv/SaOu8HSuD+AX/JDPh3/ANi7p3/pNHXeDpX6TD4UfeR+FDWr8x/jv/yMfxF/7AOo/wDqZSV+&#10;nDV+Y/x4/wCRk+In/YB1H/1MpK8fNf4cPX9DhxfwxPtf4DQR/wDChfAX7mFgfDESnOmswIaKMtlB&#10;yyk9VHMx+YcV6O6Ib4ny0D/bAcm0Ibd5Awd/TdjpJ93H7s815x8B5l/4UN4DxPD/AMivE2DqcigY&#10;ijBy4+6B3I5hPA4r0Z5gt8QJowRdhMG7YtkwA42dN3pH0A/eHmvUw38GPojujsitbW8X2SMCODBi&#10;tAM6ZImRvP8ACeg9FP8Aqup4xXI+Ofip4e8CXrpePHcXi3SyG2tbYtcRjyAvmEluTtYDdjp8mDjN&#10;eY/GP9oWx0C2t9A0m8kXUbxVhN1ay3F2Y2jb59u1ScIWTdcH5CHTcRuQV4hffBnxtrOh3HibxP4n&#10;SNJ5EvobWe3jNvA6hXQOHAmuiHB5dkzvV41R1jaP67AZSpqNXFOyfTqz6DCZepKNTEaJ9D1n4a/t&#10;W2fi74iT+Fp9NtIYoIrYm4t9Pk+zRKJpFCiXPllo2hcAAjad5UuYnFfSEkcRtrgtDDgxXed2nOwx&#10;5mW+UcspPUDmY/MOK/Nrwjo+o3njLRNP0uGa81yymEWrJG0jaVZ3M0U1zM0UUpBklnN2VV4DujDI&#10;W2Rlopv0Y02S5i0OFdQvLaa8SzuBNKNReMO6sFZiQBtXOckDMJ+UDHTmzbCQw1b3LfLczzKhCjNc&#10;htuqG/P7tN32wc/ZHDbvIHO/puxx5n3cfuzzVOJYRDCvkQlWhs8n+ypFAHmHHy9QB2XrD95uDVtp&#10;EW/2idNwvAmDduTuMAONmMBsciP7oH7w81Vguo/s0ZWWEr5Nmc/2m7jmQ4+c8kejH/W9DXhniizp&#10;F5NxmGJgYbvO7TZGyPMywKDlgT1UczHleKsOka35cRoHF3nIsmzn7Oer9M/9Nen/ACz6iq01xEIL&#10;gmeJVWG7Y79SdcKHwctjKgHq3WE/KOKt+Yh1EJ5ilxeYx9sOc+Qf4f8A2n/wOgCpLHH9nn3QwkGC&#10;7znTpWyPMywK9WBPVesx5HFWXRDfuREm77ZnIsyG3fZxzvPBbH/LT7uP3Z5qtNcRiC4LTwqFhu2O&#10;7UXQBQ+DluqqD1PWE/KOKtSMov2Xz0VjdhOLti27yAcbOm7HPl/dx+8PJxQB5F8d7O5l8EWAtImj&#10;gM1oLlrWzeAiECU8g7sKG2ER4yhJLda4P/gn7qulaz8C9KutNSGOWWCOS6NtarawrJ8yyBI1ACET&#10;i4yQmD2JrZ/am8car4b8BW66GdPmvrm0ja2S51J5I3mHFuhdnjBV5WCiQnMhYd1Wj9jTRbTQPh5L&#10;ZWGgT+HrGCRUitZvLJijBcBGeNmVnBDuSHZiZ/m5r08ZzRyZ83n+Z78Iyjgfn+p9Fjp/hRSICFAP&#10;XHNOr8pPKEpaKKBhRRSUALSHpS0UAVYnYTsrKBnpIv8AKvj/APbF/Ye+HfxL1DxN8YNX1vV9G1zR&#10;dI+2yeZcrNppFqrSF5oZLed1XYmGESkEAkROxcSfYwGGJrx/9rLxJr/hH9m74oav4Xs7m71u00G6&#10;lia0vPsctupj2SXKS9ngjLzAD5iYgAVLLXZh6klUioGSjo+Y5P8AZS8Wanf+F/DWlXPidvGsEugQ&#10;Xk2uzLcl57nyrcSKrzbWZcOrgsisfM5UHIr6EdWaN2R8tt+V8478HkEcc4yDXgf7LHwzn0z4XeBd&#10;avfEFr4jafRIbuLUYYpWMrz28GblJZ1V/nSMffjRv3jbsHivoKIYQAjacdPSvFwUa9NTdffmdvvO&#10;uvKMqlobWPJJP2ebax0nwJaaB408R+FZ/BuhSeHbC901bGSWazdbRWEwntZUJzZQNlFTBBxitz4a&#10;fCDR/hnbaRBay6hqsuk6Pa6Dp0+pyxvJY2UMUaGGLy0RVMjQrLK4AaR9oZikMKR+iZozXr/WKv8A&#10;Mc/KjzOy+AvhCy07VtJFlOfD+peF7LwbPpRuX8hdMtlulRFkyJdxS8kDOXJIVMYYFi3xz8B/C3xK&#10;1HX7nxC2r3MGuafaaTe2Nnqlxp8UsFubwoj/AGd45HRhqE4eN2ZGwh2jbk+mknNISFUknaB1qY15&#10;390RUkZwqLhnUgDgYI9+g/lXHeK7OTxH4i0rw3OpGlmN7y5MkSuLkRSR7Yuf4cupcY5GFzgtXcqd&#10;zZBXYRx715RLrWp6L4w1/UtX0e9uFtFW2tbixVVt0t3ct5m6WVQX+4rsFwghyflIryMyqKEaan8N&#10;zWhBuUpLc9Vh3eUNwA9BnJ/H3p7L8pB3c/3apaJqcWt6LZX8IdYbqBJ0Eow4VlDDd781bEisjANk&#10;qME+ldsZJw5kQ9HysRSkY2EFe+T3rzrWLm28beO20WS4a70ewgF1NBAFaN7gSFRHOx/u7N4TvnJ4&#10;UVj+H/DF/ruu+KtT03xbfxXqajJaJI8ay26xptfyjG4J+VpHAII6V1Xw/wDAEnhC81S9vNQOpahq&#10;jrJNMlukKnaMZCLk7vm5JJ5rxfaVcbJU3T5YX38un4naoRo3al7xk2eleJfAupS2OiW51fQUslKD&#10;ULwqyTKNuyNwC3KqpCkEf7S9K6m38eaNJpVrqFxqFvp8d1FHMq3c6ROqyKWUMM8EgN3529a6Iqkq&#10;bWAZSNp43KfUVyM/wx8OizvYLbTLa0e5jmj+0Rxr5ymQNuw5BYHDHA6AcYxxXS8NiMK70JcyMueF&#10;T49DsA4wMdKdkYrxm9+Mp+Gfi/wH4M8b3Ol2+peJheR2l6lw6pJ9lhEshcGJUjO1kwCRuLcBfu1k&#10;eD/2k9B+O+q2+mfDXXbS7t7qze7OpzAR3AgDyQvNHZymOXCyqEEpUqGyCpGDXXKrUVL2s6cv/ATN&#10;Qu9D37k0x5FH3jXlNj8btM03xxc+BPEcrW/jK205dZFtbWcrJdWLXhto5Y9hfBMnlgxlt/z8IRU8&#10;Mfin4gmCLWNObw74enj8y4t4p91zcdMRMR9xG3DKjnCOD96s6mKlThFwhLmkUodzU+Ikg0SG08Sx&#10;SeXJpUoMgL7Vmt3bEseC4BOCCu4/fRcCu5iYSRKwzgjIyCD+tcZB8M7KznQQ3l7FpkV39vTS4nH2&#10;YSD5gANu7ZvIcRh9u4kgdq7RCMkDoKzwlOrGrKpOPLfp3CcopJRKupaVa6pZyWt3bw3UEn3op1DI&#10;xzkZHt2q1GgUAgYHYYxinilNd7hDm5rGdxaTFLSHpVmZEG+dvrTxUMdvsmaTfI2exbgV84ftxfFD&#10;4g/Cn4f+GrvwReWHhu01PX7PTNZ8XXlubs6DbSyAC5MLqYvLJG1pJXULuChS0oki3pwjUmkTze7z&#10;SOa/asv9E/ai8MeIPhN4esU1u60vXdPi1TX5YmWz0tkdpLsW9x5UiNdQwr5ckfG0XmNxcPGPQ9es&#10;rbX7bULG8UmyvFZJgMs4Gcb1yD84wCvynlRWL4B8I3HgDwfp/h291q88SX9mhS71vUFH2m/nPMk0&#10;v+0WyPmLPtVMySHLHeAJBJGM544/AjPGR718HmeY1MTXVOHwQZ+cZrmP1mrGMfss5zwP4sfxVpd3&#10;9qBGpaZey6VqEmV2XF1FtDyJwu5W3KQMDAIGB0rpQxYZPX3rAs/C93ZWb20HifVoo5JpZ2Ux2j4e&#10;Ry8jAtAThmJJBJHPBFZqa54k1bxDr/hLRdPGteI7S2hkTU7WNYbCwM6ja90JXY7k4kCR+YXUEKBh&#10;653hFjKrlhtuq7eZwRwssdXf1bbqbviLXbfwppL6ldpcXStNHaw2lnGJZ555GULFFGSC8hDZ2gnh&#10;c4qrpWh/FLxSkOoW3h/Q/CmnyR71ttdmnuL5327kJERVYlYlUKt86FGJVztRvQPBnwL0Pwn4rl8T&#10;y3+reIdaeN4obvXJY5vsau2XECJGqoCWI+UYALAYDMG9Mx8nGV/3jk19ThMrw+HhaquaR9lhMjoU&#10;qdq0eaR8/aJ4Z1z4raM9u9i3hLRbm1ez1RNWs7hL8tLEm9LcMIgqqJGXziWBZB+7Ne82mnW1jYW9&#10;nbQQ21rbIscMMSBUjVRhVVRgAADAAGKJlwVfDOCcBfQ+tcR4m+IieC/HNjp+p+Xb6RfWxIuWjceX&#10;NvPLOfkCEdccg8thSCeqpKjgKaSXLE9vBYKnR5qVCOx3kSSMzNIqK2eq9cVMMY46VT03VbTV7aOe&#10;yuY7mBshZYnBUkdelSsFZR84TDbl2t0wO/tiulVqdVcyeh2crhozz34k2cPh28svFdmi2lxa3O7U&#10;LmARK8tvt2lGDsofJWJR8xIIG0ZrxDRryTWfgVPrh1rXNV06/wDiro8WmWniSaWS8022tPEdhYRw&#10;M0yrKCfsTSlZFWQGdhK00u+WT3afVLf4geJbG2092n0LTZBdXNzCGEc0y8xQowcZKk7yNp+6o/iq&#10;DU/2cfhHrmq3eoaj8LfBWoajeSvc3N5deHrSWWeV2LO7u0ZLMxJJJ5JJJrnyyrCFStKPwNq3r1N6&#10;vwxjLc8x/bEtIpLz4aandaV4t1S30XWL7UL4eF9TudMS2sV0q8Es812txBbwFHaDDSzI5UyqhKvI&#10;p+Nfgr4Xtfh/4l+FUet+E7LRdchvdO086l4k8KWtjd2ksr+HZEVoXtElllklg163trgRySlhO4lK&#10;QTzp+mWh/C7wZ4W0V9G0PwhoWi6QbuO/aw0/TIYbdrhHjeOcxIgXerwxkP8AeBjQ9VWtWXwppFwt&#10;4sukWLm6u4NQuC1sjeddReX5M75XDyRmCEq5+ZfJjx91a+jpY2NJezcTl5T4M8N/s9WnxI+Efw0T&#10;wvomsXUjeCdJi8T20ltDbWUtm+n7yul3F7bOn22Vp9xNvIsJKTCeWCZ4pa+y08NW1z4Q0QeFvN0s&#10;2rLqdlHqNvLHJIzo2/7SkwEwkcTP5jMBJvdi3z7qzx+y38GXiH/Fo/Aykjnd4asSfxxFj8q6nwn8&#10;P/DXw60mXTvCnhvSfDenvK1y9no1lDaRPKQq7zHGACxCKMnui1x5ni3jsM6M5SaibqpUfKpSL/hP&#10;XW8QaJBdyWr2VzueKa2Zw/lyxuUdQw4YBgRkcGtdVBXuAR3614D4R8Z+O/D7Xlm+jWerRWErz3qx&#10;yCKffIXlclWYd2OCqEN23ferqJfjrp13FbWtvp95Bqt1cC3hsdRQwDqUZ3YbxsUhgQAxyPujrXyG&#10;GzjDuEaU9JL7Pc6qmEqJtrY9Y3AcU1rhAcZ5rziPRta1NjJrms3TSb940/S5GtbdcIAFMgxMTuy/&#10;+sxz0pV+HvhmPcjaFY3TkuXnu4PPlcs24kyyZJJJyckmvf8AZ4ipqlyo8Grj6NPRe8ejidHGN3NP&#10;BArye2s7rwh4vtItE0+3h0XW5ESZFlaNIpUjl3ssY4UtGkfK9fJ5xu3H1QNxg9ainKUpypTj70Tt&#10;hUjOnGpHqQyyqokZSSOcgE5PJBHHfjjqewFfO0/7T9z9t1vWl8LeO5LXT2a007wvH4F1lLi/QSKZ&#10;buSc2LIkrRrJ9mhDRrtYGeRWl22n0esSqGwAuecqNtfFnxH/AGXtVk+H/wAUbWX4TfCvVtS1afxB&#10;f2vjO+vXGrxLdz3U8EpH9luTNCJU2gXHWJcMvFethvZvm9oUuZsp/Dbxp4F/aR/bn16bWfCjxeI/&#10;BulqNFt9f0O4tdQt4IJYZPPnS5keNd0t2sts6RJOEMnmBNsfm+9fCf4o3/ir4Y/DKyvL3d438WeB&#10;R4iXV7qzWS0WaKGyWaSVI5IzgyX8bBEKghZBvQ4J+X/2Pv2ZNWg8feMPj78OPiJ4bg0jxld6rDpF&#10;je6Bd38Kae98sg80m5tHWdHgMbL86YUsHkDhh9GfCL4G+Mvh54p8A/214n0TxD4b8JeEbvwvZPZa&#10;RPp97876d5cku64mV8pYMCw8oKTwH3/J014UdI393/gBeR81+Af2gfGWnfEzTNO0Txfjw7rGlXd3&#10;by/8Kq1+5ivWSS1+zyQQfaHndRayqVdGCIuxZFkLRPX3B8M/EVz4q8AaDrkurWOvpqdpHfwanpmm&#10;zadBcwSgSQslvNJK8eYmTKlySckhc7R8+J+zprmg6x4Z0PRvEelxt4U8GJpcOs3WmyvKl07afCk6&#10;wRXCY+TSJjkTKyeYi/vVDCvUPhpd3PwZ+HPh7wnrdtPc2PhzT7fS11yzhDW8sFvbqqTPErM8eVjO&#10;4bSobgMeteZWnRp0VKnGyv8AZFKrF1HFy949iDcCnr61laFq9nrGnw3tlc/araYeakhJyOxBB5B9&#10;u1aYx26VzxcKnvQKs1uO3dqaxyporI1/XrHw9aCe9nNussqwxgKzs8jEgKqpySfb8aJzjTjzSKtf&#10;Q5TxTqmoeI9cbQ9MkubKztMnUdQtyEk+aNgsERZG3P8AOrkrgqFxn5qu6ZpdjpNolnZQRW9vHGIY&#10;wuT8g5HzEkn5nPJJzVDwhbtFpLXBsW0+e+u7m9eKVQsiiSZnjDju3lmPK/w9O1bqgBMjb17104PD&#10;+zX1iXxS39D5jMMRKpP2MfhiOOc89aKTpzS793Fehynjegh29/vdqM7qrXt9b6fbyXFzNHbQIcST&#10;SuFWP0yW45p9pdw3Q3wTRTA7RujIKncu5CCOCNpHSlGafuD9nN+8QappNrrFhcWV7ElxaXC7Jonz&#10;hlByOnIIPQik0jRrLRbVoLKHyY5JGnk3uXd5GOSzM3JJJySeavcMOOhoA21m6UFLmLVaaj7NfCAG&#10;K5rxb4cn1dobqxjs5tRtllS2j1ESmEeb5aSFgrgFfLEg2lTktn2bpcY5rK1u41G1l099OtI7uN7l&#10;UvC83lGG32tmUH+La2w49C1TUjFx94dCUoT9w1Q24Z4GeeDn9aWk+gK+xHSlqlotDOTbbbOS8U+C&#10;f+Eg16zvFn+zW7RPZ6iiyMrXNsQGVNw+6A/DDAyrN8w6VtvpFhNJZF7O3lFkQ1t5kSkwEDACE8pw&#10;q5/3a0T0NIn3c1isLSjUlUUPj1+46Hi67jGm5fCFvBFaxRxRIsUaKFVEGFUAYAA7CnNyTRRXW52X&#10;Kjkb5ndiLuUnFKTk0UVClJR5RBRRRSAKKKKYBRRRQAUUUUAFFFFABRRRQAUfXpRRQA1trHatcT4/&#10;+I1t4TlGnJNBBqssQlR76GR7eNN+CZNgJ2kK+Nu7nrtrq9T02HVLG5s7hd9vcxPA65K7gwwRlef4&#10;qpXnhjT7mw0uyMbQ2+nzwS2qxuS0JiHyDJ5xtyOf71YV1W5Jewl1R3Yd0Yy5q8dP06fiJrGh2niC&#10;5s0nknSWxuYtQRlHlhnAdRklSOnbOa2sKDwMDsP/ANdIWbAJ6nrS7MqD3zXVCKi3Pl1MatWU7U1s&#10;ncV/nx7Um5jwelLRS55SMHqFFFFSIKKKKACiiigAooooAKKKKACiiigAooooAKKKKACiiigAoooo&#10;AKKKKACiiigAooooAKKKKACiiigAooooAKKKKACiiigAooooAKKKKACiiigAooooAKKKKACiiigA&#10;ooooAKKKKACiiigD5+/bX/5Jbpn/AGF4v/RE9dT+y5/yQ3wx9Lj/ANKJa5X9tb/klml/9hiP/wBE&#10;z1keGvipZ/Br9jCXxTNqOl2F/ZadqUmlR6tMscV5eqbqSGADcvmF3jYeWDkgMa8eEebMqkY/yo46&#10;UefG/JfmfXq/dH0pd+K+GvHP/BR3SbL9mC68WeE7yx174nado+jXWq2EWj39zpOn3d4YDJHNcRgR&#10;xbQ86Krzhg8ew7mBWvUfhB+0N8QPGOi6sniD4Q+LbzWNK1i6s0utN0gaHb6hYKwNterFqtzC0YlX&#10;cGhV5mUxZcpvQV6bwVWzlyn6SpWVj6WHIoIr5T+GP7WvjbxL8UviX4K1T4S67e3Xhi9tHthpU+mQ&#10;3ENrdQ+dDHdrLqRiMgA/1kMrhgfmjiI2t7l8KvFXirxf4Sj1Dxj4Kufh5r/2hopdHm1GDURtB+R0&#10;lhbDIVxwVRgyv8pXDPlUwtWmr1DTmO7opFGFA6cdqWuMoKKKKACmHrT6KAI/KVX39yMU8DAA9KWi&#10;mQFFFFIoYUyahWFknLDb5Z5/GrNFArEbQq4Xd94HNSUUUxBRRRSKCiiigYUUUUAFFFFBAzv+deYf&#10;GL/kFRf9hjSf/S62r0/v+deYfGL/AJBUX/YY0n/0utq3/wCXUjyM3/3WXqj5+/Yd/wBd41+tp/7W&#10;ryLTP+Sw+KP+ywaR/wClGpV67+w7/rvGv1tP/a1eRaZ/yWHxR/2WDSP/AEo1KvNwv+7Uv+3vzPj8&#10;D/DXqfoH8Av+SGfDv/sXdO/9Jo67wdK4P4Bf8kM+Hf8A2Lunf+k0dd4OlfpMPhR97H4UN/hr8x/j&#10;z/yMvxF/7AOo/wDqZSV+nH8NfmP8eP8AkY/iL/2AtR/9TKSvFzb+HH1RxYz4EfcXwGa5X4EeAD/p&#10;v/ItW3Xyev2ePZj3x9ztj7/NcL+1P411Xw74MN3ptzdCzWeQXDi6ht49qBN484fKoA8/5ZWVS6EM&#10;yLgjltU1PxJof7KHw/PhjTDeyy+HYfN+zxG1Y5hQiMyNxGrsQDISAxG7OGr5uuPiRquj69No15qN&#10;te3VxdRTx6Lq2u2ljqlq5GI7eOGASRyyZYtG7yhisqISCNx+9yLAe0hTxEpR06btep9ZlmC9pyVp&#10;SNH4DeF/Cni/xxe+JT4l/ti7too3H/EwimnsFaIGSBvJco4eWKSRY2zDGxzEifNuf4u+Ilz4++Im&#10;q6Fe+J4LI2k8UP8AZkj7L+6ia3W5ZonEitGo81kwkLMArlJFJXbu/CQ6jrHx+kmZJBaWXlQXJu4J&#10;Ld7koy+THGXUJI0Uv9oHMLbCtxDzI2dvUftMW0XgXx5pOt22gQ3MdurwxEarJb4FzJFHtjt1Xy5A&#10;8ipiOVlRWQMWQENH9isQ4YmMacb6P+7+eup77xEI4mNBR96Sb+4+g/g98HdK8E2kWp2UNxcXFwkV&#10;xDKsUMflrNIZJFVSSAxLM0hPJD/Kd2a9Rl8/y3K/bc7Z+ghH8Xyde+Pu9sf6yvNNG+LmgyaBpMl/&#10;Lp1jdXMMGLWC3aQKsUzLuB4GAAWReChUnDdK7iy1Cw1zSDfWgt7i1ngu2RzpshUgyfMGXr1+8nDS&#10;NkjAFfnuM9vOs5197nx+L9vOo5VjeHm+c+77T5fnfNnydu3yh177c/8AAt3+ximQtdLBDu+3Z8u3&#10;zu8jOd535z3xjf2x9zmoWCG+J8lAxvAf+PRw27yBzv6bsceZ93H7s8iq0UUYt4QsUJRobPkaXIqg&#10;bz1UnIA7L1i6vxXEcZPcSzrG3/H7v23HA8jru+Tr3x9ztj/Wc4qzGZjc5/0rZ54+95Wzb5Y9Pm27&#10;s/7W/P8ABivir9sL4o6pp+t2+j6BqFhDexR6jPbRPbEwEwq8s5uHMsYtwzNDH5juQWdWEZEmU+i/&#10;g/4103xJ4J0bUZNastRkmvPLivxEG89/JKoVlGQ7mMAiQZ3A7O9ehVwU6VCNXe53VMJKFGMz0SRp&#10;9jf8f27bcZx5HXd8nXvj7nbH+sp13cG1EsszXCWySF5DIYVj8sRc5PXZu6/xbv8AYxXLeLfFWl+F&#10;rAyXvkM0wuYkgSwYtIXlXcTuYAIP4ycB+GBHSvLPEX7QPhzW7jxFpUUM8LQzOouLP5bjzPs3y5Ib&#10;dG5Dptcqw8tlBXaQazw2DrYiX7uOhNDCVq8vdieDfEzxDqXxm+NHhy0l099bstF1cTXSNJFJBay/&#10;YpBEgjdtzTEzW0uYUZB5incGVlT7r0fSbfQtLtLCwt4be2gUBYwCAExyecnOfU18afsc+HtJuPil&#10;40vtI06fT7BNVuJjcSvdZvZljSO5cLK7AsLiSZS8e0EwquH2bl+1FuFilVG4OMAHpXn8R13zUsJD&#10;aK1O/MJqnyUWWVG0DqfrS8mg9BUMkTOrBTgtkZYFgM+wwfToRXwEI8zUTzSejNfl7pP/AAUe+JOs&#10;+I/DLPrPguwtL3TYZby3Ftp6xJLcQzzEs0mvqd0Rs1jG+WA/6Uwljjk+zJJ9O+AP2gfEvxB0D4c3&#10;+maz5F38QLKSHSry68MRz6PHcxG6nYuLbU3eGRba2dJIJLhmZ5IHQRmC8iX054CpTV5MXMfUvWjN&#10;eKfB3XviZ440DW9U1nxF4UAjvdY0WwisfDd1D5dzaahNZx3ErPfuZI/3DMYVERzJtEgxk+Ij9p34&#10;g6r4/wDCkOk+MINS8Pavod7qcdzB8GfEXkzqslgIpUjFw0sy7Z3PmxN5a79rg+bCy5wwcptxvsPm&#10;PtrrRXHfDDxBc+KvAWga3Pq1lr66paR6hDqmm6bNp0NzBKBJEy280krx5iZcqzkk5JC/dHWoMIo9&#10;q4mrOwh3Q189/tm+N9c0n4dweB/DfhWXxJrfxAuP+Eaiku7S4fSrOG4KRTzXk0BDQr5cjBSGDZ3M&#10;AVjavoQjgV5l8b/gxpvxh8MTq6R2PizTrW8Hh3xCjyR3Ok3U0DxCdJIyGABdWK5wSisRuRSutCSh&#10;O7A6n4ceGYPBPgLw34btYTbW2jabbadFEHZ1RIYljADOAzABRywBPcA10fX3r8xNQ/b7+Kmhalp/&#10;7PmieD5NS+Kmiz2egz+KtL1ldfe9ltjF9qnFu8Kb2ljilLiSZGi3vveN4zt/Q74aeINZ8UeBPD+r&#10;eJPDk/hXXby0Sa+0i5mika2mGA67kdwVzllJO7BG8I2VG+Iw8qfvS6hFnXjpS01PuDPXHenVwlhT&#10;GAdSrd6fRQQRrGFAUdBxVLVNNi1ayuLO5j8y2uI2ikQ/xKw2sv5ZNaGRmg9KicI1I8syk7PmR5lp&#10;3gPxC9l/ZN/4hltdMtYILa1bSMRTNsHzGVnVyG4TlWAIz8o6VHonxWsbPw1qT6xIn9raQ7W15FE4&#10;aSeRCsfmKuA2JGKgMVAGcZr005AOelef/EbSrKXU/Ds7QW8N5NqttEL2RUVgqky7dxUk52YUAj5m&#10;Xturx8Rh54OPtaEt/wCY6oTVR2qRKXgi8v4vGeqqNIvNP0fUoV1GI3MKRrHMdqMp2FwGc7WOWB+U&#10;/J3r0obw/RRHjp71GkG6RGPMaqPlxjB9anbn+L8a9HCUXQp8rlzNnPVl7SV3pYbJD5oGWK4OcDvV&#10;LV9Mstd0y803UrOO/wBOvYXtrm1uIw8c0TqVdHB4IZSVwfWofEutWfhrQdT1bUZvI02wtpLu5lKu&#10;fKijXdI3yhjkKCRgZ44HU18+xftW6jquoeJrC20XSrCTRluBfl9QF9d6REqSEXdxaRqkc8abIzNF&#10;bXLuu8Ip38V9BhcBiMZzSox92JUKMqilKEbnz5438NeFPiD4J+M3i7wl+z38NdHf4XXfiPQ4NUnv&#10;hA5mtbYl7s6dHp7W91gFHjjuGKq3RlyznN/4JieBo7LX/tWnaF4E8SabZadZ3cviOAGXWtEubmyD&#10;vbrc/YkjmYtK4eJHJgSTy5JnMaK3tngL9nXxNYJr/guD4s6t4XttTv7nWvElxpOnRQ61rt1cqwl1&#10;CK6LPFZxyOYwI4YcxrCqly7PIdnw9+whpXhDxzo0OieK72P4MWTz3Vx8KdVia/0y7uJYgjSM8sh3&#10;IskcE6xzJKElR3QoZPl6I4uhVpyhGWxjKMqTSPmH42eEoPGPx8mi0/xbJ8YPHi3cml+Mr+f4fS65&#10;oPhCE72tBaQQJK8MkP7xFtmedJZhI07RlXJ+tP2I9b+GB+Het+EfhZ4f8QaFpfhHV5dJ1GTxBpj2&#10;11fXy7fMuJGYYaVsDcrhZIgqK0cSCMF/g/8AY7g+G3xU+IPivwX44v8A4eaR4p+wY8PeD9G02C3t&#10;fs0BjPE9tOGLMXceWkeDI+Q3Wuy/Z1+A03wF0nxvZz+J7jxdN4l8U33iWS9u7WO3mDXKxAxuI/kd&#10;sxbi6rGpLkhFHFTXrUpU7RYe8euqcqDkH3HSkaRYgCWwpOPxpsZbLbtvXjHXFcN8QPi34b+HGp6Z&#10;p+s/2rPf6nHNcWtnpGh3uq3DxwvCsr7LaGUoqmaIEsFBMigHJNeVTp+1lyxFzHehlbPscUowQK8G&#10;+EH7V/hv4u3/AIG0y20TxJpmt+J9CfWxHc6FeLYwbY7d5YhdvCiSgfaF2zIDE3y/MHkiV59M/at8&#10;Na/q1lJpPh7xtf8Aha601NQh8RQ+DNaeC5aRwIo7dVsm8wFAztISq4eHYZN7mK3hqqduUdz3SkJx&#10;XhN58fdU13W7eDwNpXhzWtAn0HRtci1vxJ4iuNGWddTnuYrOKOI2U7FnNsvD7STKq4yK6j4d+NvF&#10;ninxH4h0zXtC8O6Zb6JKLO8k0bxDdX8qXhht50iKzafbLgw3Eb71kbGVA537SVCcI8zA9MK5ya8X&#10;/ay8N+M/F/wR1vQfA6I+oapNbWt7MNjyw2DTqLt0gdTHdN5IZDAxTehf5mYKje1KAFAAwPSmnrWV&#10;Ofs3cbjzR5T448BftRfDn4k69e6Pa6uPDniC0vItPbw/4jVdOvftEgUfZ0hk++ySh4GRfmWSMjG1&#10;kZ/V2BjcqQwxwQ3UfWu08d/BL4d/FG/+1+LfA3h/xHf/AGY2QvdT0yG4uI4cuQqSshZcFmICkEbi&#10;etfLn7Ivi2HxJ8Go9Hjmtrq48K6ne+G57zS7mS6sLhoJS0clpPI7PJB5EkSxszDAQAKEwK+YzXKq&#10;MaTxWH26n59m2VRw8FWhLqan7Q/xLvPh94dsINK1jTdH1DUZblJ7m8tJr17S1TT7y4e4W2gdZSVa&#10;1H7zkLuY7W6DF+G/x71/wULLQLnVvAPhTXT4i8O2Go+BbqC4bXb6bU49Ma9uVlkvt7Msl9cAFoX2&#10;i2wWb7y6P7RHgzUJofD3jjw7eDw34g8OXkk0niIeQ7W9r9gvlMIiuAYn8yWaKMDaW/fZFbGmfAf4&#10;geA9Pv8AwX4c8NadqPgmLxj4Uv7TV9R1wR6m1lp8OiRyyi2FuUcj7BLuLTROdr7YiNiyfSZHDCfU&#10;F/Me1kVOKwymtzM/aV/aq8cfBfVNag0bXNB1ttNu7uKSzPw91iSOzMemT6lBFJfR3f2eWQxpAH2h&#10;NizNMVVImA9D0z43eJI/gh8VvG51vR/EOqeE9LvJYbH/AIQ/UdBa2u7ezN0I7mG7uHllR1lt2BXy&#10;+GbDNuynLfEP4W6/4h8f/FWz17wJ4u8R+D9dvGudIk8M3GlQbZLnQbbS7i5d7i8jkMiRC4ijjMYj&#10;G93YTMYhDGvwo8c6n8DPjNYXtp46k1DxJq8lxb6bJe+HYNX1m0k0izsHhnmjSSyt4y0cuZIwsipE&#10;G+ZsrJ7so0ORadUfR+8P/Zu/an8SfF34wt4T1K/8N6rYHQbzUmk0aOxEsckVxZxqpNrrGoKQy3Uj&#10;fOI/u8FhuCfUesaNZeINOns9QtkuradcSRyDKv8Aj2Ir5D8KfD74u3XxQ8N6nrd18V18nR20qbW2&#10;i8HWy2c081u11J9nV5y1vJ5MTlRmaH7PtUz+fiP7Fnna1aNmKlX+UHvn3rhx9GlUk4qPuhGbp+8f&#10;Pni74beJPhpqx1PwJJetYOv7+CMrMVbccAR7fmUBvlOHwd/SuZ8OfG3xYt5JazXVvdm8YMTdssBh&#10;wuMxu2EXO04DKfmUNtOfm+ro2ZlbzMYzx9K5Txj8NNA8cqr6naBrpEaOO6B2umeRjHBHsa/OsZkN&#10;al+8wVWy/lPdoY6nUjy14X/vHmvwh8STeFI9ch1Oxj07Rokj1B71YhEpdkEZMSKzB1fYwXywASh2&#10;j50Ue3adq1vqllbXdtL5kFzEs0bYI3KwyDg8jg18/wDjHwhcW9rPpOqCSJ0s4bTR7+GFfJu3gQyJ&#10;G0Y+ZZjvmRdzbGLswUMqBvZ/BviO38T2DXlva3lvGH2xtdQmEzIFG2RAeShGCCecGvQyuc6T9hUl&#10;p09f09OpyYpqf7ymtevodI6blUbyOc4Hel3+1JvU4GcewpTX0rv1OD0KGq6nZ6ZZy3N7dR2cCEK0&#10;0siooycAEtwCd3A79q5a61PWtZt5TYyW+kWzpthluLczXLAjCybGdVTn5grbyc4bYwK1Bqt9Prvj&#10;mayZWtrbQlhuoy0e15ppkniDhy2DGFLDAAO/PzDbtbXTGFCDCAdMEfzqqNNYlNv4Ty8djHhpKEPi&#10;OSuPhrpGo2F3Dffab+6miSMXl7cma4h2DKtG75CfMSx+XnPIK4UP8M/DXQPCdvst7NLt1nFxHc3s&#10;aPLERtxtbb225/GutPtSc1usFhYy9oqUeZHhyx+KadN1JcrFBJCh8kqMc0Hk0lLXfzSl8RwHJ+Jb&#10;Frfxf4W1mSG5ubWxe5RltI5JZImkjG2Ro1V9yjYVzkY3rxXaaP4m0fW5o1sr2Cad4EnESSDzFjYA&#10;qxU8gEEdRVRzx2HVRu+bAPXj3rzLxL4WfwdrL+KNLhvbq4juInstJ06AeVCpXbOXxuALqn39gYFl&#10;HJ5rwcbTrYabxGHjzR+0u3mfWZbiaVVfV6m62PcWEp2bQvv9K+Vf2zfG2q+J/CupfCzwrqVjZ+Kf&#10;FUsfh2w0+cyyz3rXOwXLeVCGeO2gtZJZpJ2Xau0dfuv7mfi94RtdON9cazFEqFPlkR0lYsBtYRkb&#10;2UhgQcEEdzXxX8KpfEvxN/bS8X/GfxFa2fifS/DY1Dwz4PsvDrs81uI5FWOWVYjj/U3MvmrKxdHu&#10;wfKVdmx0K1DERjWcrKOrX83ZfeezGMot3Pr74A/BbRfgB8KtC8J+HdJtdJFtEkuoLHcm4M92yjz5&#10;2n8uIzMTgBzHH8qoAsaKqD0S7vorK3kmnkEUUaF3kbjAHv8A0rzaa/8AG+qa9Fpr3Vlp9hE/2ibV&#10;LKEt5kZYrHCiyg/OdjFsE7QU6/xSWnw+sxEyalqOra1DujkEep3zSxpsbdnaMK/OPvA47VCq4nGX&#10;5Ycv+L/I462IoUFeUr+n+ZN4PKahJrPiFYUjGr3Rkhdk+d4EjSOIn5B8rbGkHJ4k6mumONq4+Xnr&#10;SOSygn7x6/X9KcQUUHtjmveoUVSpcj2WrPka9aVatKSON1/wbc29vfz+F7650nVJ5jcbftL/AGaa&#10;VpFZmdSHCng/dC5/iyuFFu41vxvoQiMNrp/iuJYwhSD/AEGdnz95i7ujLjrgjluldN8pQEfezxSE&#10;NnrXn1MtpOXtKfu37HZTzTERSg/eMu58U+Jbk3Een+H4bQLH8k2q3oUtJ833ViEm8fd4ZkPsKr2v&#10;h+d9RW/1jUptYvIXeSJR+5t4s71CrEpOf3cpXLZPHNbE88VpBJLM8cUSDLvK6qqj1Nc63jvS7i6t&#10;7LR5P+EhvbgMRBpbxylUXq7EuFUA7Vy5HLLgGnLD4ehJVKszRYvFYlezhE6UcdTz/e9fepPlaILt&#10;xjnPrXmj/Fe5gubzTr7Q5dI1WKyeWKO5fzVnn8wxxRx8J5gckcqQMBsYGGO4vju1HgnTdZn/AH1z&#10;exbILaCOVhPc7GBgGFJ5dGHJPSqo5pg5+0UZfCiJ5TjY8rlH4jpL7UINPsrm7um228CNLK3oiqWb&#10;9Aa5TUIPEWo+MdRXR5xGYdOjh8q7kxDIZTLtnjA3AspQD51GfmUHirVh4U8Q+KfC8lzqWv3uj3l5&#10;FvittPhVBANoKhiy+YWByzAOucleMV0Hgbwe3hKPUnub0alf39wZ3uJIyHKYVVjJZmJVQMDLE89T&#10;1rzMRiZY1RhGElF683oezg8AsK+apJSkjHh8BaT4bcajrGsXupQQSJMs2tX5aKB/u7wD8pJzjLd9&#10;uK5fx74X8O3MY0LRrSG71yVt8dk00kkFlF5qSzOwVsW6EHquHJcbOc1vXbQePPFt2LqGW40bR90c&#10;SXMLiG4ui7rI46LIYhH5YBBwWet/TdLtdLtjDZ2sFlEWJMVtGIlz64GAawo4N1rTg7Rvu9ysXmCo&#10;N0nrJ+li9RRjHfPvRX0qVlY+Mbu7hWbq2iWWuNZi9h85bS6S6h+Zk2ypkg479a0qKY+ewi/dHOeK&#10;WiigkKKKKACiiigAooooAKKKKACiiigAooooAKKKKACiiigAooooAKG+6KKKAED4FKDwR60UVXNK&#10;WgDl2jI74pg6UtFTKXNoAUUUUgCiiimAUUUUAFFFFABRRRQAUUUUAFFFFABRRRQAUUUUAFFFFABR&#10;RRQAUUUUAFFFFABRRRQAUUUUAFFFFABRRRQAUUUUAFFFFABRRRQAUUUUAFFFFABRRRQAUUUUAFFF&#10;FABRRRQAUUUUAFFFFAHz/wDtr/8AJLdM/wCwvF/6InrnNM0/XPEH7D954f8ADnh6+8Raxr+kapo9&#10;vbWM9tAIXn+0osshnmiGwMRnDFvm4Vvmrof21v8Aklml/wDYYj/9Ez10/wCzAAPgb4c9CLgZOMH/&#10;AEmX14A5IIPWvHoy5czqS/uo5qMuTG/Jfmfll8SfAHjFtL8e6WqzWWmWWo6H4T1bxTp+o3R8OwHQ&#10;9LW2vY7wlI2ZvOeyeFXgZneNo7dpnx5vo2n/ABZ8UfFH9iH9pW18c6n4mn8aaFP4Y0u907Wp5TaW&#10;cUNzb26FIpnaSO7llt7iS5JADPsIAbIr9TLb4MeAorbw9bJ4G8NxQeHZmudEjTSIcaW7SCVpLYbc&#10;QuZAHJj5JCk10Vh4Z0fSNd1bWbPR7Gy1jV2hOo6hb2yLcXhiTZF50gG6TYp2qX4UcDivpZ5lF6cp&#10;+ixjfU/M/wCJHgz4VfDrxb+2smq+B9DtrPTtJ0ax8OLB4dFzFpd5d6VP5Ri8uNxa+ZNszL+7XcUJ&#10;bcVFfoH+zdpd7on7O/wt07UbWex1Cz8K6Xb3NrdRNFLDKlpEro6MAVYEEEEAggggV1un+GNH0bXN&#10;W1ix0extNX1YwnUL+2tUinvPKTZF5zj5n2LuVC5wo4Fa4GCAOPpXnYrE+2jblNIrUkHSloorzSwo&#10;oooAKKSloAKKKKACiiigAooooAKKKKACiiigAooooAKKKKACiiiggZ3/ADrzD4xf8gqL/sMaT/6X&#10;W1en9/zrzD4xf8gqL/sMaT/6XW1b/wDLqR5Gb/7rL1R8/fsO/wCu8a/W0/8Aa1eRaZ/yWHxR/wBl&#10;g0j/ANKNSr139h3/AF3jX62n/tavItM/5LD4o/7LBpH/AKUalXm4X/dqX/b35nx+B/hr1P0D+AX/&#10;ACQz4d/9i7p3/pNHXeDpXB/AL/khnw7/AOxd07/0mjrvB0r9Jh8KPvY/ChrV+Y/x4/5GT4if9gHU&#10;f/Uykr9OGr8x/jx/yMnxE/7AOo/+plJXj5r/AA4ev6HDi/hifa/wKkhHwH8AMZICB4ZhO5tScAYh&#10;j3EntjoSOYui8VN4w+CvhTxPp+p6WbKytxftJZv+/LABoS5HksCmexTp5eTkdKk+Axn/AOFD/D7H&#10;2/P/AAjdt93yM58iPZ19vudtv+sr0RfM+0HP2nZ553Z8nbt8ode+3P8AwLd/sYr2MHUlTpQlDsj0&#10;6VWpTtKMj4p+If7PsXwt0zw/qnhjWE8+K7heO2F/M1s8c67ZIvKyYzAIlkMKgIiyIu1VXerVPH/j&#10;p/jx8ENNl8MX4fUbq2nt7TUI3ZQ8skTJHIGBZxsZBublgwIwDlR9R/FH4bx/FLwl/YmpC6aJ1hys&#10;6QyKWIZHEi5GTtkbfyBjbsya+R9E8JQfsrfFLXdVnsFt7bUJIHupULNHb28cMkaOCXIjt1wCqrHm&#10;IElsQxkQ/eZbivrFJTfvVYNt3etrW0/rTc+nwdaNeClP3qkU7dzzL4gaf/wnfiTR/Ct+bjSrbVLj&#10;7R/Z62yypFFDE8rS3E2x7VttyLeEwMZIwrhm3F4TF+h3g60/4RjwXBY3N5azS21pdiSRL+SJD+8y&#10;x3D7oX7pkPzRnpwa+Nv2k9JvNM1SDxh4VaK4mkstRNpZXNu5eWaVYp2jSJCu9s2Ei+Xub5XeXLeX&#10;tarb6h401o6p4Y0O/NxZ2KJHqt/aSTEQv5McrFLSSNo5AY5I8FpW2784k2bW6sVglmSU1K1u/brr&#10;f8DrxGGWOjCTlY9R8WftV67a/EZk03TrqHQIXjdru7eNbUtJuijV2aQMXYhQI41KqzxswJfNe6t4&#10;/s7v4fr4giL27TW1uIbafUtkwZZGG0bsg8ozZOTJtw2QMV8YfCj4W3HxX8ZXuhG8jgsbO7SfUoZV&#10;Ml1dTRiKeOeedWRSpLQSrFGuAEhQtGFa3T6f+PmhS6X8MNIis4b37Npslsx3srNEqRSqcshLbgdm&#10;TnAJXbzmuDF4XA+2o4Wn7t7a+v8AwTjxOGwyqUqMdGfPPwc8B6l8X/G+q+NmmuNRgkiFzpQWdxEL&#10;J/Lk2nciBLidlaVncSYEcSB/kzUGn/sz/Fvwdo8HhqHxJcbo4rSDTbqx0S2ENkYYjCrMXM+8MfLk&#10;fcUYFDtZQ2K9m/Yd1hJvh7cWK2o0lLZzBHpXnJK0DwObWVRIPvqHhADd8Z719LJGC64Y4A6DpXgZ&#10;rns8vxrw0YxnCK031fceKxlSjWdOMfdR8W+KP2SPFvxR1CLT/EzWx8M5SSTT1323m7QSouJIrghk&#10;DncESJAWSIk4Vi+x4C/YC0fwv4ai0i+1u7ubiESRC+W7uftJikFuNplSSIqALaBAFAAWHbyWfP1+&#10;M/hQXUEKT1r5mpxNjKsrx5Yy9DzJY2pL3kcN8KvhPofwl0MaZoVrFawblPlRRhYk5LMFROBlnkcZ&#10;/v12/wBnGFzyRyN3Jp+NvIpRzXzVfE1sVP2lb4jkm+d80gasTxR/bY8N6x/wjj2P/CQ/Zpjpg1VX&#10;NqbrZ+5E/ljcI9+3dtG7Zkg5rb60ciuWMuWfMZnwv4a/4J66po3iDQLu88c61a6fZ2djbNLYeKNQ&#10;F3pSQ2GrW5SykG1MI13ZFWcIhIvSIYYZRbH2Oz+FHj/wNr3w61XwzY+HNRg8MeFrzwp/YF1rNxYW&#10;cUZnsjBdW8hs7m43vDZoskUruEwiq7kPJJ9DUtd88bVqfEHKeI/BHw78T/BSvpfiTw/4Sj0i61jV&#10;tVlv9K8RXc9xELy8ubxY1gewjVwrzrGWMi8bmwc7TFovwU8U+DIPhpb+GvEGkR3Hg/wTceGRqWq6&#10;dLOskrPpQWX7LHLHlSlhOcGcFWkTBdd1e50Vn9YlzcyDlOV+F3gf/hW3wz8I+ETejUf7A0i00r7Y&#10;IvK8/wAiFIvM2bm27tmdu44zjJ610whxL5m5hxjHrUlFcrd3cBBSP0p1IelSWj84v2mPjT4k/Zb/&#10;AG27uz+HaaMNW+KWl6Xc6nJ4sSaeyW4iae0tFhS22SxZERDMxcFpc4ULk/ohpUlw+nWhuhELvyk8&#10;8W4YRiTA3bQ3OM5xnnHWvH/2rvhd4d+IfwW8WXur+GR4g1jQ9IvdQ0aW0Qx6na3Ucfmp9jnVWkik&#10;aSCH7gwxUZDj5Th/sw/tdfDv45eDfDNjYeN7DUPHD6dbpfaReOkGoPei3ElztiKQibZiQs0CbPlY&#10;gAYFejW5q9OE49N/XoStj6JFLSDgf40tee7313GFFFFIYUh6UtFADK+fv2kf2h/Cf7P2paVqfjrU&#10;P7O0eFZr2yjhhee71O6WJ1Fvbxg4G1SdzthFZ4tzRhwT9AnrXytofgSP4oftg/EHUfiRHpOrt4T0&#10;uzg8J+Fp45biC0tp5DI2qYubVY2nkkt0Tzbd28vY8Tk7ENaRoU8S/wB78MSeblPSPgn+0h4b+OF7&#10;rmmWOna54Z8S6CIjqXhvxTpz2Op2iSrmJ2QllKyBQw2M5AKEgF1r2ADG0eg9MV8uftt2SWHh7wV4&#10;o06zg07xrb+IrTSdN8SpqMNheaXBcblujbiY7blpIhJGsGGb96XC5iyPpzT4lt7OCJWd1jjVQ0kh&#10;kYgDGSzElj7kkn1NaVlTVlHZhHVXMrxr4cg8Y+E9d0C7klis9VsZ7Cd7d9kipKhQlTtbDYY4ODzg&#10;YPb5M0z9inxAvxA1TWtSn0tzq82oJe6hb30oxb3fmpI1taiFRFN5cuB5lxMiFmbEpVa+0MjBqMw7&#10;wwDFcjqOtengM3xWXQqU8PLSorP0OqjiquGjKNLaRw91P9k+JGn21y0dpanS5YrJs4aVvMUyqMv/&#10;AAokZ+6erHd8tdzEpVFznoOtcL8VLQSeGAVuDbz2txBLDKlr9pmMoZfLWNdwCuz7VyeMMR/FXQ+F&#10;v7Tl8O6a2s4i1IRx+eEK/M3ckL8oJPYcelfIYepyYqpR+ZFSPNTjM213eZz9zHH1qT60i52jPWlr&#10;1DnGHrXhnx7+A1/8X/HHhLVktPBV7ZaLp2pWktt428Ptrlu0lxNZPE8Vv5sIVgttMDJ5mRuChGD7&#10;l91zzRW9OtKlLniPlPh79kj4ej4X+OPAMOoeGfsHiW28Oy+GdSj0D4a32kpHN5VvPLPqGrSO0F5t&#10;k09oVli+WWS5Lr8rGrfwe1S98N/BvwPo+pfEH43aFf2Hh+xs7rSbT4cPJHaTJborwRudDkZghXaG&#10;81ztUHcfvH7WzRmux4275nEXKfD/AIPv9f8Ahv4d8OaTf+BtRvk1r4W+EtCvhqnhnVdRtLbyU1Jb&#10;uOeC0tZjLIhniBtZGh3h9pkXqPZPgD4rsvDqw+Arf/hK9W01cvpmr+IPB2qaddTO/mS3Iv5nsIbd&#10;nLgv9oJVpmmKurSI0s/vZzRyayliozi4uIAn3F5J46nGf0p1IKWuEs8n/aK8c3PhD4c3kOmXRsNZ&#10;1uRtEsNS+1W8KafPLFJi7YTSJvSFUeV1jDviNsLtVmXxPR/AGpfCjwB4N+Ffw81Dy9fsbORgPs6y&#10;yzRpFNNNcMkrssAnu2jQGRwEachCdmKt/treLE+GPxJ+CfjTxPZT3fwk07UNTtPFG22S8gglurZI&#10;rSeS3bJIU+ePMRS6qZVXJlCSfS3hzwXoHg95v7F0XTtGNwUEosLaOLzNo2gNtAyBnA+tb16DcYOX&#10;wdfXoeZXwv1mcVU2ieTfCv4J6qviO78WfESCy1XxEggttNjKieOz8j71zGAqorTSKJlUIDGDwQzu&#10;g93ijPlpkAHAyF6CnjA460uc1MpXVkdsYQh8I3ZRsp9FZm1yNU2Z2qOetBjBGTtyDxUlIelFybDa&#10;iuITKoAZhg5qVmwpPpXC/EJtftdObUtBu3ae0UsdOCKwuT5iOdzdRhFlAAwTuHI6VzV8THDQvIpQ&#10;55cpzviXX9RTXdQ0O/cSXD6nYXemrFGSzWwlRpBsBZjtEEpLEAc9vlq94Y1218DxajpF1HcxWlvf&#10;MbOW206XyWSZhIqqyqUOJJWjwoH3RxWVF4j0rxl8ToGhuHuW0yxkKo6SQfZZvMCSmRHVc5Vgu0sc&#10;YfiqXh230PxTrd1pnii9TXdRgil06Jrq0eGOQqcztFwqLIBKkbBTvxAHHBrwqM7UfbRl70p6enUu&#10;cX9Y9ny6KGvq9jqda+NXhzRILgt9tknt2WN7YWUscuWGVUB1TaxHzDPULXKax8V/EtxYPqdvpV1D&#10;otxFNJE8WnGSRUVVKuzs4VMgk7ijooIB37Xr0ez8BaFZX4uXsJL28UKY7nUJnunQqxK4eQsV+Zz0&#10;reurWC+tZIZYkmilTDREZVweNp9c+vbFdTwuNrS5p1bL+XuaxqUkrKOpxekW0y2bXhN1eX1yiNLL&#10;qQC3GwgEIVUYBUbsIgClt2SGZ2O1tIwM9PfP61myfCvw3fSpJe2kmq7B+7bUbuW5TJKEkKzkDJjT&#10;JAxjjozCqd58P/DnhLQpJNP83QIbJTcSXlhIVfajF2MnDCUcMArq2AWxivX+tTw8Lzj7q/vHzs8s&#10;deTblqdBSfMQSF4FYng251O68MadLq0D2uotCFmjlb5i46ORgbCw5KYGM4xxW2xOBt+Vf7uMV7dN&#10;wklJ9T5upFwbi+giHd2pcndjFc3r8mvjxDoI0pIjpJmk/tIysvC4Tbtz82cbsbP4sZrpF/Dp2oj7&#10;0pBKHLGL5hR0NDfdFIOlLS5uhn1KVjp9pps13JaWsFs90xaVoYlQyMTyzEckk9SaqaHpFzpTaiJ9&#10;YvdWF1dyTx/bVgH2RHGBDGYokyiDoZNz4b5nJ5OvxS0RShpFGyrVZaSkIDuAOMZ5paKKDExfEuuw&#10;+HdPkupB5sxIS2tlzuuJj9yJQA2dxyCVHHeuU8E+KrmXVPE6a3c7ZYru1jjhEgljt/P+RIQEQNhW&#10;AVmOF3An5RuY9jq+jRayIFeWe2lgmWeKa3kKNGwyO4KkFWIIKn71ZvgbQbrw/oSwag0c2pXM8tzf&#10;SxsxjmkkY/NjAUHbs4AA9AK82pHE1MbT5P4cVqe1RnhYYKfP/EkzpUVjjkD2NVNY1ay0OxuL7Ubh&#10;LezhXdLM/RQTgD3JPQDmrOevO7Pf1rivEes/8JNFqfh/TdOvLy8SaKCK9j3R20U2fMD+chJVoWUM&#10;ejZCgKRzXoV8ZRoUHOW/2fU4cJhp4ityR2+16FrStCufHWuzy63p88fhq1YLZ2tx5sEly4ZWLzRm&#10;XlVaLcqumTvyR1rt9b1SPw5ppvGtpbl/MijWGDBdmeQIoG4gAZZcnitPT45Y7OFZ3SSdUUSPGmxW&#10;bHJC5OBntk49TXIfE+5tP7BbTzfS2mp3Th7AQRmaQzxETK2wI7FVKAthDhTXzUr+ydapK8u73X+E&#10;+3hTUPcpxM1NL1DxRere6/a2EUBt3txpJX7RhZDC2ZJD8pO+I4AUj/aPWud8e+HVurvQbO30q4g0&#10;q3nMiTaNCi3ME+crg4UQx5Ysz5ZSRg7D8xpy/F+Z9L1G/bT4dOttMv4bSctKz/aAzOJFhUpHiRAo&#10;bDAHHUA8V6mAPLG4FT1AOOPyz/Ou/D4bDY/DulS0b6+p4GIr4nCYhVauy/T8jmpfia+twR2XhexN&#10;5qhQ/aEv3MKacdxX/SM5+ZWBzGDuIUkcc10PhnxTH4ltbuKW2fS9Ts2VLuzmkjZ4maNXGSjH5cEY&#10;ORn0Fc5rmr3l5rEOh6PdW6ajIsslxNtWb7FGsYIcx71beWeIAAHIOasaPY/8IHp3iHxLr7Wi6ldF&#10;Jbo2TuIyI0EcUcfmMASeAOmWcjtXl1v3MnTjOUmvi7W6W8z28PUlWjzyhy/n8/IzPhtcIPCttYyP&#10;ePqNvJPFemYea8d35mZsyZK8vL8hJJK8nO167F38wA4HHpXL6B4bmj1648SaqkdrrN3F5LQWoCx2&#10;0eVKozDiVsLgueP4V4FdQ/yYXlvYnP8AOvpsEqn1Ve036HyeYez9u/ZbdQFLSfpS1seaFFFFBIUU&#10;UUAFFFFABRRRQAUUUUAFFFFABRRRQAUUUUAFFFFABRRRQAUUUUAFFFFABRRRQAUUUUAFFFFABRRR&#10;QAUUUUAFFFFABRRRQAUUUUAFFFFABRRRQAUUUUAFFFFABRRRQAUUUUAFFFFABRRRQAUUUUAFFFFA&#10;BRRRQAUUUUAFFFFABRRRQAUUUUAFFFFABRRRQAUUUUAFFFFABRRRQAUUUUAFFFFAHz7+2r/ySzTP&#10;+wxH/wCiZ66v9l3/AJId4a+lz/6US1yv7a3/ACS3TP8AsLxf+iJ66r9lz/khvhn6XH/pRLXix/5G&#10;FT/Cjkp/72/Rfme8RhiOduO1VdU1Sz0awub6+uIrSztonmmuZnCpHGoy7Mx4ACgnn+7ViBPL3ZZj&#10;uPAPSvFP2s01D/hWL3lpAbiy06We7vka2FzEqLY3QheSEgiREujavhlYKV3thULL6mEoRxOKjQlL&#10;l5j9Pw0fayjCWlz0Pw14+8OeN7iaHw74k0nXBaENOdLvY7gx/Mcb9nQH5sf7tdYuSASMEjkHtXw1&#10;+ype+MfEPifR4NYvrHWNY0m6Ml3q2nXIvrqHTJbW7UQXV5EWjkjNy0JjgLlwU80qUjDL9yk5Azz7&#10;gV6Ob4CGW13ShPmOjE4dYarKnGXMPXpXOfEHxfZfD/wR4k8U6pHPNpWh6bdapdJaqGlaKGIyME3M&#10;o34Q45HOPmXrXSDgV4r+2HpN5q/7M3xPW11u/wBF+zeGtUu5fsCwN9sjWyn3W0gmhlAjfuY9kmV+&#10;V15z4lGPNOMGcZ2GofFjw9YeJrHQInuJb+fXf+EckjhiKpaXf9mtqW1ycAqbdVwY93zSBeCHKu1H&#10;4q6XHdaLb6LBc+LLvXdOutX06HRXgdbizgjjYzJLLKkTK7z2sSYf5muUb/VrJInw8lnaeKvEraxd&#10;+LdQ+LHhOX4qfZJrPw5Bay2mpRJ4PLNdOlunmXEqRoUngikMUwSVVtCXWE9hB4W0vwhb/Au/8aWs&#10;OhaNoGhaDpGr6/L43t7HSJ9V02SYtYXird7JWspYbiVESCYyz7UMtvFDMX9mWDhF3Xd/kTzHuXh/&#10;9qP/AISDVtBs/wDhWfjXT4NZ1+48NwX1y2kvEl7bm5Fwr7L93AjFldMWCkFYhtzvQNr+Ov2q/hJ8&#10;PrfVW1P4heHZLvS5TBe6Zba1aNfQESbJf3BlEjPH8zNGoaU7CqI8hCnwjwFZ6hf/ABd8D2djrfif&#10;wv47a41TxNP4cuoLQW8XhnU9UfU5pJo5IC3nSSfZNOkiE0ckUqvKivFGWm3P2gLbxP44+HP7Tc0/&#10;j3xBp+j+HbO+sLXQdPs9NW1kgHh+0u2SVpbSSfLyTyZYSqQCAuw4zl9Xoua7BzHvPhn4/fDHxprd&#10;tpHh/wCIvhLXtWuQ7Q2Gla5bXVxKEVncoiOzMAqsTgcBW9K9BUEKM8H0zmvCvB82seE/jzp3hU/E&#10;fWPG2nXWh6tdajY6lFpm6yvLeXSvJ/49LWJkYw3pbZIxBWSMgdK90ByMnGT6HNcFeEIS9wofRSDp&#10;S1yFBRRRQMKKKKACiiigAooooAKKKKACiiiggZ3/ADrzD4xf8gqL/sMaT/6XW1en9/zrzD4xf8gq&#10;L/sMaT/6XW1b/wDLqR5Gb/7rL1R8/fsO/wCu8a/W0/8Aa1eRaZ/yWHxR/wBlg0j/ANKNSr139h3/&#10;AF3jX62n/tavItM/5LD4o/7LBpH/AKUalXm4X/dqX/b35nx+B/hr1P0D+AX/ACQz4d/9i7p3/pNH&#10;XeDpXB/AL/khnw7/AOxd07/0mjrvB0r9Jh8KPvY/ChrV+Y/x4/5GT4if9gHUf/Uykr9OGr8x/jx/&#10;yMnxE/7AOo/+plJXj5r8EPX9DhxfwxPtb4EPEfgL4D/ewgf8IvFn/iZSLx5UYbLDlQD1Ycwn5V4r&#10;0Zpk+3FfPTcLsJg3ZLbjADjZjG7HIj6Y/eHmvJ/hv4rXwb+zf4E1G6e7IXw3aJGhaEF5GiiEeCQc&#10;4B+XAIC7t4Zhitn4K/GzTPjbo51fSTKbP7SyApIjwlVMkR+bCll3xPyN2TtIYrzXs4ehU+rQqR+G&#10;yPUhRqSpe0UfdNjxj4rXwz4MvtXhjW6ktbK3mRIr+SUElsA7urL/ALQ5kG4GvkD4d6Hb/tR+KtTu&#10;/FF7DqVna3VzBfaUdssRmhuJYszD+IbFgdIuAm8MRI3l7fePjn8ZvDeh+FtV0bVNQkaR4I4pnupY&#10;YYLaUc4mlHCMWKhiPlzgDb8xrgP2RdA102ep6pqVzePYSgw6empJi5gtw22NWbarPlUWTMwMo8/Y&#10;4LAufrMLz4DAVsQ48smtH302PXTeCwM69uWT2O8+I3wA0jxbodpawIyvZjehW5kguJJMkF0uVcNE&#10;5VpF3DGVkdSQhArxb4T2XiDwfb+NDqtjaw6lLClpNqTyYj1KZYreAXBiUobd2SN1MC8KYSQW6n6/&#10;Vvl3YwR29K+a/wBt7X0j+GOsaLPdvp1teWE0bSmznuIw8kUwV3EEUhRFVWLNx1GVPWvNyXMp4qq6&#10;Muv6/wDDHjZLmdevU+rVXzc2v3F39jHTNO1OK/8AFcQYXerTPKryXW1riJldbdgir3t7e3Ij+UhV&#10;y4aRGavZPjC8Uvws1tY3SUfYLVmEF482QX4IP90/38Zf/gNQfAPVbK+8IQx6fKWmS9c3CoYl6hsF&#10;v4mT3+8Tz0rsvFGk3fiDwlqWmq98kl3YJCpkEG4M24Pn3II39sfc5zTr1Wsep1PsyR6mIquON5pd&#10;Gj4e+Dy6h8P/AIxw6hpIitfD+rSS3WrLbwqGimP2eMtk4DrIsbORtLB4y28l1WvvPTtRttUQy2k8&#10;NxGCo3RybxyA/X8a/NTXPBU/iG58R+CbqWSLVtM1CG802+WH7Vc2ru5njcAggstwlzCsfykxRhe+&#10;4/W37KugeP8ARNN1Y+MPstnaXF3NNBptsnyWqkqqxh2UPNwhZpG2jdLtVQEwN+L8FRrRji4+7/X6&#10;Hs5rRjJKsj6EX7opjxq+MquQcinJwijOcDv/APXp1fj73PmA60UUUFhRRSZpALTT1p1MfOw4xu7b&#10;qaJY7dRupiZ2jOM45x0paLiHbqYr7wfl6HFNi35fzNuMnbt64pw+9QBJSHpS0Uizl/HvgXQPiZ4U&#10;1Twz4n0mHWtC1OPyLuxuQSrpnO4EEFSpCurKQyMFZcMor4p+FnwU+E3w2/ac1eTw2mkfDqHwhqFp&#10;pOn2d3fq1zdXt7GkhDNcnzvMmjieOFY5ZIjH5+Ejdpt/3nNctHMIxGxB/iVePxrh/iH8DPh/8Urb&#10;UY/FXgrQ9ee/iEFzdXOnxtdbVVlQrMAJEdElk2OjB495K8k10RleLg5SjFkwqR5nynSeFfFmieOd&#10;Fh1jw7rFhrmkXBbytQ0y6juIJNp2NtkjJUlSCDyelbqDCjjb7elfFfiD9lTwj+z18XfAXiL4US6x&#10;8P8AUvEGp2ehXTWTWt3p72KjfPZmO5k8wSTpEJPNjWdg1szsqZdz9nJu3rkgx7f4uufelUpwg1yO&#10;4rliikFNPWsS0Ej+WhbaWx2WkWXcobBGRnBpc449aYqbS3zN179KCCnqt7PYabeXNtZXOqTRRSSJ&#10;Y2rRiadgCQkZldE3NjaCzqoLDcQMkfM/wa+FnjD4k/FjS/j98RfM8J+J4bE6VpPhzwzfb7KXR5Va&#10;aJb9iCZ5Ue6Ynb5ab7eOQLgAV7D8b/GHhjw54C1uz8T+IdF0CDU7CWzWXW4luLYLNJFaCWa3JBkg&#10;WW7gWTJEYEi72QNkedfsEfFG++Lf7KfgTV9QtIra+s4H0mZbaxa1tmFtI8MTQggIwMaxFjFmMP5i&#10;KFKFF9GCnCi5ocjR/a3+BviD43eCvC0HhK90e21/wx4n0/xNZW3iCJ3068a28xTBN5XzKjCVicA7&#10;im35N25bPwM+Lni7xr4/+JXgfxppmg22teCv7HilvPD9y7Q3E11p6TzARSfvUUS+aUkI+ZHC43RO&#10;z+3CPEnmbmHGNvrXyl8WD4y+C/7VN38adSsG1z4TnwnD4e1VtK3C50eMXRnN5Pb7nN0kLFi7oFMc&#10;M7kRv5TmSaclOPsqn/bvqSfV0ZWNMkAAdgMAVy2tfEvwxokdy11rdqHtyyywxzq0gYHG3avOQeMD&#10;n1rX0TXtM8V6Lb6npGoW2q6XdxCSC9tJ0lgmQnqroSDkc5BIrxg+B4Pg9NqWvzRRahpNzLLb3FpH&#10;GZJILV2bbsZnG8ljDuGDjmvl8yr4nC8saSi11f8AL5nbQhCT942fCfi3QPiJ8SLmdYU1J1sIJ7Vn&#10;tdptSjPvG5v+Wm51wV4wMjG3J9eVNxDHOR6dK5rQvB+h+C3vLnStPFm14czLCW28BmGFPAHPQcV1&#10;KPleh/GujLqNWlSbru8n1Mq9SnOdqfQcOlLSA8UV6BmLRRRQAUUmaWgAoopKAFpD0paQ9KAPjz9v&#10;m7fw3J4I8RXB1DxPpS3y2M/gfU5IbbwpfoXV5JdTuJQkUbqNvk/aJSPNETRxnbPu+ifhl8T9L+KW&#10;mS6lpKSHTy6eROdpWZHjDK6sCVYEEHIJ69a1vGPgfw58QtDn0TxNo1h4h0qchpLHUIFnjYg8EK3A&#10;I9RzXzp8FdOt/wBnr476/wDCPQrHXJ/CetST+JbGW9tBFp+liVV3WdvKPvrvjkZU2rtVjjcUdn0r&#10;VJOlBJ6p6+htCMZRklH3j6uDcDPWl3VDCu1M7yd3PzjH6VIOg/pUX7HN6il9oPy5oXDAH2qPZufO&#10;5uKqalq1ppvlLc3UNq80ohiM8nlh5CMhR/ePtRKUYr3x+8XyMdKxNd1v+ywIIkN3qM5P2a0DhckA&#10;fMxH3Yx/Ezd/lG4sqnWTLICTzjnjFeYT+JIbLx/4iS8mhWCGOFpb6STYttGNgiicsqry80zhg5Iz&#10;jFYzqRjKMX9ozm5xpylGOxfudBn8QafNHr1/cXjXEJjmt7OZ7S2TcuGVFRlZuMf61m9tn3aSLwB4&#10;YhjVY/DulqFAGXtI3b8WKkk+5JJreTlF6dO3SlHPFex7KlFfCfH1cXXqv3pWOQ0zw9ouj+N7k6Zb&#10;W9petZoZore2lT5S4CtvU+UAdmPL2hzsZhkGqHgfQ/8AhK7XTZy7S+GdMuXn0+NbeO2ku5UkYpK6&#10;oqqoTkKoCszAlwBgVa8baVfzMINI0pmj1DzV1O6s3t453UQlIkZpeCpYr83VduBVLwho3iXS9Iaa&#10;1jGg7bxZl0i4mE3nRgxZEk+1yqiNHjUBQflTJr5vFUqirewoUvcV2z6bBVafI8TVqe87I9U1HVbf&#10;TbOe5uQ0cERCnjJbJwoQdyzbVAHO5hXM6jrut31tLNpMEdlbpGCq39pvluSeVZUMsYRduPvsGJOD&#10;sKEPS0my1C8uv7W1uZm1A5aG0jkZoLFR8uFHRnwzAyDk7mVflFbiDYoB6D6f0r2YUXVjaouU8/EZ&#10;ioPlp6+Zz1lF4rurIQya2sMRmVxJLYK16YtwZoncOYQ4BZNwRl47GnJ4E0PzLd7nT4tQu4ACLy/H&#10;nXE7bcZlkPzSHHOCCqnbtC7BXRjdgbfu96MKfu/jW1PBUKau43PPq5hiKispEGn2UGm2FtaWyCK1&#10;t41iiRSSFRQAoBPJwAKsfTpRRW+i2PNbb1YzcdygcgHIPI9R1Xpg1z3gTTtZ0XQYrLW7mK9uopGV&#10;ZlkeRnjbnDl+dwYnGONm2tM63YnXP7HM3/Ey+zfavJ2t/qi5XP5itDcCMk88/wAOcHGc/lUOF5e0&#10;5jpVSSj7MTCkDBJHqTzRjb0rm/D/AI70DxRey2+lajHNOiBwCPLZshiQofrt25OOK6WSMIQBjA6Y&#10;qqc41k5w2W5FajUoWVSNmynqmp2ej6bd6jqN3DYafaRNcXF3cSKkMESDczuzEBVUAktkYx1HfL8E&#10;ateeIfC+narfrpiS3kSzL/YmonUrN42OY5Ip2ii8xWjKt8sajnjcMGsP45+I9R8H/BX4ga7pFx9j&#10;1XS/D+pXlnP5Yk8uZLWR432kFSAyZIdSDio/2d9Rl1j4BfDS/nSGOa68M6ZO6W1vHbxKzWsbEJHG&#10;FRFyeFUBQOAABiupL3Loaj7nMegDOBkAHvg5FLRRXOc4UDbg0UURAo6jfLpthdXrqhS3ieQiQsAQ&#10;BnkqCVXI5O08YryHwT43e8sY/DtzrdxoDJdSW5gEck2o3LySSEh5jFiM5lX5tmSyt92vZrm3jnie&#10;KVVeKQYZXXcrD0NUbXw9pVnJbyQWNpA9tG0cTxWy74g3ZG7cMwP+9Xj47LquLrQlz2jH7Pc9/L8f&#10;SwlKcJRvL+bQ8o8UeM9T0PxFfaR4e17UJS19BbsskAure2LrtdBIxmkdiwBC4ABVwFZsgdQulN4V&#10;vL3xR4w1yXUvsbL9luvLljFujoEdhFFxlmbaVA+6gYnmuvh0HS4b8ajDptjFfszN9qWBBJlj8x3D&#10;kk7jz71plgy8Db7elYYTKVSqTrV5c0vsrpH1TOjFZw6tONKjHl/mfV+j6HmvhXxRrnjfxpczpBc6&#10;N4e0svFPaSKu6eb512PlVdW2sGKDcoKKMndmvSFJcEEUq47nNK3UYr2MLSnh4PnlzNnk4vERxEk4&#10;R5Yrp3PIdV1zxF4b129k06ya11W+1qC3l1C95huIiZBbooVDmNUEYZ1IZS2G5rv9d1G91L4dDVGu&#10;dM1G4tCl+8ti7JbSCGVZGVH+fn5CvQ59B2f4o0CLXtMlgliSWRA8kAmlkjQSlGQbzGQduGYEcgqx&#10;yK43SrPxj4X8PTaboWiRQXUjyPcXEkkLLcTM2DLEu5FijVUUYK9WQbGG5q+RxGDr4OtOceaUHt/i&#10;6H1+ExtLFUYxfLGa39On4HoOlatZeIdNt7+xlaaznLeVIyYJCuUYEfUVxfxN8cXnhu60uwhnj0kX&#10;7nOqyosxiVPmYLFtZmPuRgfqun8N9CvtG0vUDqatFNd38l27SSKztlEDO+1mVQxQkKGIGcAnrXWI&#10;zh924pj04r6dyxNfAxV/Zzkl8vL5ny8nQw2Ob5eeF38/P5HH+DvEza3ql3DbXcOt6NBBG0erRQtF&#10;hyB+6k5Ku+zDlkCKpJVlUtgdgoIJB696VjuYljlicg0o6c9a6qNOdKPJOfMcOIqQqy5oR5RaKKK0&#10;OUKKKKACiiigAooooAKKKKACiiigAooooAKKKKACiiigAooooAKKKKACiiigAooooAKKKKACiiig&#10;AooooAKKKKACiiigAooooAKKKKACiiigAooooAKKKKACiiigAooooAKKKKACiiigAooooAKKKKAC&#10;iiigAooooAKKKKACiiigAooooAKKKKACiiigAooooAKKKKACiiigAooooAKKKKACiiigD5+/bW/5&#10;Jbpn/YXi/wDRE9dV+y5/yQ3wz9Lj/wBKJa5X9tb/AJJbpn/YXi/9ET11f7Ln/JDPDH0uP/SiWvFj&#10;/wAjCp/hRyU/97fovzPek+4KQsdp+6yngilX7o+lRzIzbSmMA87q6VLllzH6VHZCpbxxH5ERfdet&#10;Offldm3OefpR5ix8sQCeBTTN+98vB6ZzTbnUfMwlJdSYjnrWLr/hTR/E7WB1jSLHVv7OvY9Qszf2&#10;qTG2uY8+XPFvzskUkkOvIBxWzk0bjWam0abnnnib4JeGfE+t3OrStrumXt0Va6fQPEmpaTHOwUJ5&#10;kqWlxEssu1EXzGBfbGiltqIorJ+z38PYJ7mT/hGYpJrjTo9JuJ5J5pJrmzW5ku5IZpC5aZZ5pJHn&#10;Dbjclm8/zRXpuaaS3mcfdxXQq1S3xEHDah8JfDGu6Zf2M+nXMf2nUZNUe7gvri3vhdsuwzR3kcgn&#10;j/dHyAUddsP7kARARjV1vwNoHifQPE2jahpdvLp/iSF7fWkhzC16skAgcu6YbeYVRN+7cFVAG+Va&#10;6SnACs/aTAzl0q0g1W41RLOFdRuIobeW7CKJXijaQxoz9SF86UqPV3/vVdVZBIB8oix+OalorO9x&#10;2CiiipKCiiigAooooAKKKKACiiigAooooAKKKKCBnf8AOvMPjF/yCov+wxpP/pdbV6f3/OvMPjF/&#10;yCov+wxpP/pdbVv/AMupHkZv/usvVHz9+w7/AK7xr9bT/wBrV5Fpn/JYfFH/AGWDSP8A0o1KvXf2&#10;Hf8AXeNfraf+1q8i0z/ksPij/ssGkf8ApRqVebhf92pf9vfmfH4H+GvU/QP4Bf8AJDPh3/2Lunf+&#10;k0dd4OlcH8Av+SGfDv8A7F3Tv/SaOu8HSv0mHwo+9j8KI26GvzI+Pcix+JviEMpvbRNRCKzcv/xV&#10;75x9K/Thuh+lfln+0lpU+o+MvFU8Ny9vDY6fqd1PEuzbMh8T3UWw7kZuGkWTjb0+8Put5GafBH1R&#10;w4z+Gjt/HPiceMvhP8PPAEGmmXTJtBh0+bUbUrALcyWavK0hbJDY3BWCOGk6lC61zvgP4meKL86t&#10;N4OsmFvfXDT2yQzw21nZhowZHa5iDRu7Trdtvt/tBBk2StGzEV7z+z3+z/oNr4H8P+Ir+OS5vdS0&#10;+0uyXup5jtMK7FzIxZVQu5REISMk44avbtL8GaPocpuLHTlinI4YyFmA/wBjcT+PJ+tfoFLOMFgs&#10;PRpwjzNR/l/q/qfQvPMJhqMaVKPM0jxD4e/s5Pd3Mut+KZpBey5WPzRtMMLNu2IQ2U52b2bc0jIc&#10;FVWNU+gbGzg0y0htrS2FvBEMRx85HqTkk5/E1YR+jeoxxSjAHPXtXyOY5vWzJWlKyPjsdmuJzB3q&#10;yshF4UVkeJvDdj4q0uezvoIpMqdkrr/q++f++lQ/8BrYzjr1oxjmvIw2IqYSqqtOXLY82lVnRnGd&#10;P4onyJ4t+Dfj74YSHVtK8QTT2UbrOLSQB7dZCxYhZkAniLOoG9mkSPf8sbKqIvo+j/tTadH4Pa41&#10;XSIkvbKOGK6EiQLHAIx52JpUkKIyxsCFAIUneMqy17hN5bxtFPGJoJVKOjdwa8d1z9l3wxqXiZdc&#10;syLO9WMxI5iydp3HymZWjZozvzsJZc8kblWv0HCZpl+Pp8uO+KP9M+7wudYXFR5cfH3kfMNp4x1D&#10;4lfGG51TT7eC50S3muba7uY4xE9pcypDdSO5kIdVVjBCYUAcP5hlH7pQ36F+ASj+B/D5AA/4l9vg&#10;DgD92tcPN8NbC10S7sdHupdPvbhYlOotI8ku1WVjtO4YJ28nvmtL4c+KdPgsdN8OTajbS6naefaL&#10;Cp2O8dvIYtxU52kqoO3PPzH+Gvg+Js2hicZTprZRdn2/pHfUzKjmUbUfsnou+ozNibbtY8fe9KYP&#10;3wVdzrtOfrT5Y3YKY9uQec+lfM3hP4DzfeJh0FNL4NNkJ2Hbtz23dKEY7Ru27sc4pF3H7qCw71FE&#10;WLN5m3GeNvpTbgqYmG/YT0PvTk4Q+Im8mrxJDMhfy92GxmkYeZGQcj3FZs9wlnaNNcPFEkS/vp5G&#10;UBUHJOe3Jp+jXtrqFgstheR3sDAhZ0kEgJzzyOtR7WjfljL3he/LePulzHlwYyTgZzXl3hv+2/FG&#10;saxqdtrs9rcWGp3On/ZrhVltXiUnbiNQhDDenO4n5erbsDqvE3j/AE3QdUj0eRJ7vVLhVeKyt4yZ&#10;JEZiDgnCjADMcn7qNXMeAZP+EbutOtEka60jXUN7aXN2gNyJ2QSSRzMqlSWQM28n+FlzwteFi69O&#10;riIUnL19eh3UoSp0nb5enU079PHaFnjnsJUguIGgjtYjC9wm8easpkaTZHt3HKZYlcjI+VptK8eX&#10;lz4otdEvtGl026nszckNcJMysCARhNwVf7rvt3EFQBiu14yofGcYG7Gf0rhPF3w/nuNYTW/Dskem&#10;6682y5vZjI6mExlGAjHyuRhGCn5dyAnmtcRRrYdxq0pykiacoVPdloehB8gev0xSb8nFcj4U8WS3&#10;89xpWrQLYa9ZDMsIf93MvaeInloz3/un5TXWj7o4xx0r1qVaFaPMtzGcJQlZi1BOVCrltg3fe9T6&#10;VPWP4m1/T/Dekz6lqUois4CC8hTeF5wMj/OKt1I04805EcrfuxKXjDwZonje1tLfX9Kt9TisbyO/&#10;tHnXL2t0hzFNCwIMci5bDqwYbiBw1fMfwl8QeE/2afjqfhVomq3Ufws8TWkcnh2S/wBQN1aabrZm&#10;kMunW8pUsqzxvFKgklIMqyiPc8rAfQfxI8ZaXYeBdQud1vqdvIgtjbpdhDKJAAQHHIYxvuHcj615&#10;dffsbeDPGmhR2Hjq0PiOxO2aWwUtDGswLksrofMXAKYKMjEbskhtg4oZlU+tRoU488H8T7HXGhT9&#10;k5VHr09TI+ILS/tf+OPGPww0PxrrfhXwP4VU6X4vm0SO23a9cXEYZbO3vCJDD5BjZZ1wS3mtEykE&#10;NUfwjH7R3w80Wfwp4g0618Wad4ZuIUtvFd1PFd6l4qtBcXLSiOM3cf2efyDaqnnsyh45SzS7xt9n&#10;+D3we0n4IeFB4c0fUdWv9MtlK241e+NxJFCCRHErH+GNAsSnqI0jUk7K7lW84OcfIcjeRlWHqO2O&#10;SOete66yScFH3Dj0vZ7ngnj39sfwV4R/Zdtvjda+bqWjX0ER0zTGuI4Li7u3YqLUszEBkcOJCu8o&#10;sMrKrhcN8e/ti/tGeG/jX8PZ/C/jPR7L4efGbwleXWoR6Fdag13C1vHCgudOn1CJYgpu4JJWWKB2&#10;Dm2jUusjxpX0b48+AX7M3h74g6Zbap4C1q68SaHbR6lZ2vh7TtdvYNPglvLqeLCWQeGFGuRdskZG&#10;PlYBQABXseu658L/AIl/C/VPGPiDTLLW/BtlBePfT+INBctAllK6ziW1nhEimKWCT5WQMGQ4Heum&#10;m6dFRcYMm1nc8S8Kfs/aD4m8O+HPG2knxb44tvFem/bzeeNr+21S9s9PuIVlh09vP/1lvmXc0RkY&#10;ffyWLZr6f8A2tzY+E9KtLjRrbw8bSBbRNMsvLEFuiHbGsYThU2gYQcAYHajX/HOieGXMeo6nBbzp&#10;PYxS23+tmQ3lx9ltS0a5ZRJMNisRjKuc4VivG+Jf2ofhF4IuLqz1f4neE7S/tL0WNzZ/2xbvPBOZ&#10;RFtkiD7kKyNhywGwBmcqqsw8VYao8TKvzSkpdDolW5oKD6HqoOT+FY/inxHp3gzw1rHiHWbr7Do+&#10;k2k2oXtwEeQRQxR73cooLNtRGbC88cAnBrH8EfFDwb8Rjev4R8X6L4qaxVBcro+qQ3qxBt4Tf5Ts&#10;E3FHAJHOw+ldBq2n2evaRdadqVjFqOn3kD29zZ3UKyRTRsMPHIjjayspIYHggkHqK6FFwn75jzXP&#10;z9/ZU/acg8eaO3gix8G+LbHwLrfi69OnanZ+FlttJ0bS57ota2LSWeVG+TfG7sNqGYglkUsv2ynw&#10;n8NzGFrjTXle2Max/a55JSgjJ2qpd2HlgMfkxtJ5IzXifjP9lDw58Nvhpoth8Jfh/a3Nxofiq08Y&#10;xaRdX100lzdW0RChLiW5Uxu2xIg0gkjQOx8lic16j+zn8eNO/aP+Emh+ONMsLnTItRV457K6O42s&#10;6OUkiDgL5i7lJV16jBIQ5UVisJhsRJ1+UqM5RiuWR6cgYSKMKIscBvvZ9qsDp/jVcKx+UkmIxnnG&#10;CTUqhgMNt4Py59KxWiSRC3uZ2v8AiOx8NadNe6jIYbSLZvcIWxubaPu81l+FviNoHjG4lg0nUFuL&#10;iIBmiZHjOD3w3WuW+JfgrXPHviTTdOE02n+HEVpby4in/wBc25dsQi7kbN27tvz/AA4bB8SfBe7s&#10;PL1jw9r2pv4hs8NbvqUwlUjDZTdgHnPc47H5Wr5nE43G060nCn+7j9/yPTpUqMo2nL3n93zPcN2R&#10;TDKkbAFtpPQeteX/AA/+JGoaxPqVl4jtbHSb/TVZrtGucNgHKttK7fLx1bzODgkbXFdcfHvhwRGQ&#10;a5p5hVgjTfa48BiNyg/N1wrdf7pr1cNjqOIp+15jkq0p05cp0Il3yhChPfI7VTvtXtNMmiW7uI7Y&#10;zusUTSuE8x2YgKB3PFcrqvxb8MaZsQarDfXEwKw29hmd5TngKEzjJ+UEkDINM1XV9C8TWp03XrBo&#10;ZZn2Jb6pBhVkYEKqSjMRkILEBH34PQNmqqYyk6cnR97lJVOSaUzuQyuoPIzzzTwMn2xXzzYfFfWP&#10;CngC3sI9MN7eWlrBIt7KoWz+yyKPKbcAAWAITaODsZtxCsa9r8J3Grz6FavrccMOqOhaWO2/1akn&#10;gDJPIHXk/U1jhMfTxc3TUdjWpQlSXO+puZ457Vl6zr1h4fi+0ajeQ2FvkAS3EoRCT0GW/iOGwBya&#10;h8Q+IbHw7YLNezeSksqwRBI2dndzhVRF+ZiT2Xnv0rlNDtNTuLyTXNad01OaEwx2Mcp8qyiY7jGG&#10;Xh3JVS0i85VQvy16Tcp1FSp6369vXz7Hn1a8KEeaR594h+JGu+GfF9zcQasLi1luIzFoc1lNFM+7&#10;5chZV3BQEbLRsR5mMj568R+MvxCfxZ+0v4d8OW0GlX3ibw3b3V/rEunWU0t3oVioBSXz5WiCOWki&#10;XEQ/eI4ZmVRHn7IZsgruADNkjbjHGACOQQRnqMdPSvE/2b/hFZ/BT4XTX9j4U1e38ca1K+pa7Fr2&#10;q217q17eln+Wa9jOyRQSxRl25VmYrvkkDRDIlB1ZVaspJrRdm+u5nRz5cyfs4nomifECy0TQwmp6&#10;/Dq8lqqW8dnBbtHqMsqts2PC0hZ5GIAxsXufpc1v4j6voGmTapqOg29vpsEyo+dQD3IRpVjUhVTa&#10;GIYNjf071c0fRrXTUFz9jgj1SWL/AEi7giQSysfvFnVV3ZOTnAz1wOlaoBHAbA7U6GX1qdLlq1Ne&#10;hw182i6l6cdOpn2/jxPEM0kPh829+kBVZtV80fZULLkhNrMZWAKErlUGeXB4rn9f8D3nie3RtT8Q&#10;XLX0Zd4Z4bW3jjtXLh0MY2mVQNqDAk52ZYnrXYc96QfeNdMsFSq0/ZVXzHJLNaqnGVNcp5N8KvG3&#10;ii90ifSGje6uIbkhNXvA9zBGi8yrvi++yg5X59rA7Qwwqt3Fn4PtRJLd6t5WpapLdi8luBCsQ8xR&#10;ti2AEnES4C5JIOWzzXRSeY6/eYAcfN0pqjauWOfescJl0MJFKXvO+jl0HjczniW1CPKuo5fujp07&#10;DA/LtS0gORxS163MeCJncMHpQoCsM/d70tFVGUubmAOCxx0xxSD5kw3TP8NLRVOYB0ooorMAoooo&#10;AKY6hshl3KQV4G7IPUH2p9FBaOf0jwH4f0C9kvLHTobe5lYkuo3FCeuzf90Hd0Xit3cc9Bn2p1GR&#10;URUYe7GHKXUqyqtOUthUTzCT6CkAwBXmf7QXw60/4ufDa78FavYa7f6Vr91a2t1N4entYp7JFnWY&#10;TH7QwBjVoV3BRI+CdiZya9MJB5JBz1I6GuyUIxpxJfw7i0Ugxj5KX69a55EoKKKKkkKKKKYBRRRQ&#10;Am/bxtXmlooq7yANmaOlFFRzAHPbp3pG2+X7ZpaKOYBBR97g9KWigAxiiiigAooooAKKKKACiiig&#10;AooooAKKKKACiiigAooooAKKKKACiiigAooooAKKKKACiiigAooooAKKKKACiiigAooooAKKKKAC&#10;iiigAooooAKKKKACiiigAooooAKKKKACiiigAooooAKKKKACiiigAooooAKKKKACiiigAooooAKK&#10;KKACiiigAooooAKKKKACiiigAooooAKKKKACiiigAooooAKKKKAPn79tb/klumf9heL/ANET11X7&#10;Ln/JDfDP0uP/AEolrlf21v8Aklumf9heL/0RPXVfsuf8kN8M/S4/9KJa8WP/ACMKn+FHJT/3t+i/&#10;M91FwqsFbIGPvf0r5O/an/aOl8F3Gt6ZFdTxWUEken21hYPPa3dzerDHcSySXULh47WOO6tSVTbK&#10;8ilciMMX+sI4zIp8xV4bK464r5s/aV/Zwu/HM+pa7plhDrq3ce6bRWZYbg3JURvPFPK3lxloobVD&#10;lVCeR5mZQ0sFx9jw/LAxx0ZY6PNC5+sZZKlGrCWJ+E8c+DX7S+t2nhG/8XnUWns9Kngi8QaZezXt&#10;6sUby5jaAz3UpLSASRoY2XbIQssTownh+9kVLmKJ43YIcMrZxkemK+MvhX+zR4i1bwz/AMIdqng2&#10;L4feFXuobvW5b+9i1PUPECpKrLb74BH5EagHJG0gsjJnL19nxMoxHvJxzk967uJp5fPFf7GrK7+7&#10;ob5lPDzrfudixnPNebfH7WdY0T4fRSaFq0+h6jd6/ommLqFtBDNJDHdara2sxVZ0dCfKnk5KnH4V&#10;6QDzxyK8/wDit4X1PxcfCOk21sZdJbxFZ6hq9xG6JNbQ2hkvbdo88MWvLazjYbXPlyScL/rF+Moy&#10;1948s5t/gr4lbWob4/G/4jfaIYXgRVj0QQlHZCxeMaaEd8xLhypZRuVflZg3KfHHx/rnw40bQfCu&#10;nXev+MNaS70nUL3V4bi2g1Eq3iLToYbSRIo4IF+1Rz3cce8xI62sobcBIw+jQMADgfQYrz7x74Y1&#10;Lx14p8PaXLbNb+FtLvrfXb65eRT9vngdntbaJR86GK4jguXkOAfKhiAlSaYRdFOrzT/e7CPDNQ/a&#10;M/4TS61/TtL1e/a0uPF3hS78NX0EfkR3WkTS+HHuYgy4kGTqimQTAMyXqqN6pIkf1vngV4X4t+FO&#10;uXMHjR7FLe9OufEHw54gggt5tjQ2tpLoq3DSbtoDqunzuFDElQgHzMUHuancqkAjPODSxXJpyDju&#10;OooorgLCiiigAooooAKKKKACiiigAooooAKKKKACiiiggZ3/ADrzD4xf8gqL/sMaT/6XW1en9/zr&#10;zD4xf8gqL/sMaT/6XW1b/wDLqR5Gb/7rL1R8/fsO/wCu8a/W0/8Aa1eRaZ/yWHxR/wBlg0j/ANKN&#10;Sr139h3/AF3jX62n/tavItM/5LD4o/7LBpH/AKUalXm4X/dqX/b35nx+B/hr1P0D+AX/ACQz4d/9&#10;i7p3/pNHXeDpXB/AL/khnw7/AOxd07/0mjrvB0r9Jh8KPvY/Chh6GvzI+O3/ACMXxG/7AOo/+plJ&#10;X6bnoa/Mj47f8jF8Rv8AsA6j/wCplJXhZx/Cj6o8/HfwkfZvwQ/5It4A/wCxf0//ANJo67ZvmGK4&#10;n4If8kW8Af8AYv6f/wCk0ddtXJTnako+R809xBwKWiikIKKKKYBTD1p9RuwXJJAABbrtBA6k/SnI&#10;tACedorHuvC2mXt1NcSW8iXMky3TzQXMkEjSInlIS6MrABSwAzgjdWfb/EHTp42uDDqEdmZfJgvE&#10;s5J4Z3MzQgK8Sv1ZTgNg/OvAq+/iayAA+yau2DgqNEvOfQcQ8/XIA7muCVbC11aco/18j0qWHxdF&#10;qUIy1OH8CeNNA8GaRr2sNYawt3cXbvcRzQuzFPOkWJSzHYMHep3MDvEmC3WvU73xdAlxJaWlne6p&#10;PGA0y2iD93kDq7Mqh8FDsB34dSBiuQ0nw5eeMf7fuLtr3w/bXe6zns47S3iknVQV3STMJPMDKwAZ&#10;SoXGMN96vQ/D+g23hnSbTTbNGENugRSVAZiBgsxAAJPU4HWvncPRrJuNKX7s+05lKKlUj7xzCafr&#10;3imSB9ajTRbWNVlFtp99J5xkwwIkkTYNo3fdTPI5bHFVRpfj/R7d7aw1DStShiZVtpdVSXz2TPSV&#10;ozyw+XkKS3JO3NehD2Ix2p3zV0PARb5uaQvav+U42+0fxhfWTxRa/ptjI5GJ4NMcug9MNOwrOX4T&#10;RahqIvNc1K48QFrR7d4r5FCJI2z97CqgCLhCOOf9o16IPejrV/UaTlzSfMHtZR0icJY/BrwnpYXy&#10;dIV0DBzBPPJLG7BWUbkZmDYDtjOcbqqan4R1nwtfS3vg1LOG3nidrjTplxFJKqARtEqlVDNgqxLJ&#10;xg87a9GCgc0MODTlgaHL+7jy/wCEFVl9o43wlol3Cb7UtQE/9o31wxaO4l3GKBJG8pFCkhcIQeCc&#10;s5yTXO6x8OLvSPE+g6j4bijXT7W5Lz6e7nbGJGKu1uOkfySyEhWUfKuAelelQs7zNlAsQ4yepPtV&#10;hOvf8etS8upezjB9NSYYiXM5rroRJExkXcqMmOGPJB9qm8v3z9aUDmgk16ClZWMkjjvEXgI6lr9t&#10;r2n38ul6vAghEw/eRyRb9zJImRuH3gPmGN2eqrVHxBYeLItJvL3+3ER7a1lljt9NsBG0kmAVDNI0&#10;wI+UjCgH5utd/wBe9NlVZEZWAIIK4IyGHcGuCpgqcuZ0/dZuqkvtHH33j/TIrS0MMl3e3dxa/a4r&#10;WytpJJnjboxUD5M5x8+K860Lwj4m8XeHLGx1hbifSrt4pZo9UnkSeDy5/wB7Gw27pVkG5lBOFGOQ&#10;UVj1egaRpnhP4iajZFEtzf2yyWBZXDKu5jLFGzMVAVsSbQB/rOny16UpBAxxXmU8K8drWna2nL3N&#10;/a+x/hnmkHwJ0CLS7iyme+unlUp9rluD5wTaiquV27gmxSoIIBpdHnT4XahDpN9qF1/YL26JY3Wo&#10;vGYopFLl0LgKBxswD2RsV6PIMqQGK/7tZXiazm1Dw5qFpbmP7RLbPFEZxuG8ghd34kYrrq4GlQh7&#10;WiuWUTJV5zlyVNjVUB4gDnaR3OaeoCqAOgGBXLfDS9guvAfh4wyxygWMEfyNxuEYDKR2wQeK6oYw&#10;MYx7dK9KhWdWHOznlDkZ8IftT33xC/4Wzd6loXg7xMLyeEWVumieel1eadZOZZpyNP8AEkDzLGtz&#10;PJFvto28y5t4CVecV0Xg3Vr3Vv2J/H+jpp+231m2v9M0HULWeCa31W+1OWW2jjWdNW1F3la/n2vN&#10;NMqq04yFWNmH1ToXgLwx4T1PWNS0Lw5pOj6hrM/2jU7rT7GKCS/lDO2+dkXMrbpJDubJ+djSDwB4&#10;ct9fn19PD2l/29cSRzz6stlF9rkljgkgjkeXbvZlhlkjU9VWRlHys1e39ahKCp8vwmaR4V8b9Kvr&#10;b4l65qbWcw0+4n+HNvFeNGVgkkj8UXDSKjH5WZfNi3AcqJUP8dYXxs03xH49u/HJk8e69pWlaD8R&#10;fCujWGkWFrp3kRJJLoU/mlpbSSVpFmu5JF3OUyqqylAyH6l1PTLTWLZYL6yt723SeG4WK5gWVEkj&#10;lEqOAeAyvGjqeqsqt1FZviy/0GK0WPXfscsUbC8W3vAshLW7JMJVQ8lo2RJAAACA/3/D7pRW6hay&#10;ePhRjzz90pU+b4Tzj9m/xrJ4xg+IMdv47/4WRpGk+JBZ6Z4g3WUvnQnTLCdh5lnFHE+yee4XKpkY&#10;2E/LXtSkFQQMDHSuC/4WWwgEk/hnX4967yDZhmGdxC7EdmJ+XHIGCy79oapZfiZY6YCNcsb7Qo1Q&#10;Hz75UeFjhiQJImkTd8jcM2fTNeXVx9Gc3OUiowctIm14y0SfxL4Q13R4NSutEuNSsp7OPUrCTZcW&#10;hkRkWaJsDDoWDDryBXxr4a8PfF34Z6R4f/Z9+Efg+XwGsNy93qPxK1Jzq1ha2AcFpohNEkcl3M5f&#10;NvhljUgA/M0kH2JoHjrQ/EUCPp+qRT7yVCMSj7gG4KtznCN15+WsXxl4ovbvUDoHhuVF1dFZ7ieS&#10;EyR2iGNjHuAcYdm2hQQ2QGJUrg1EMbGPvwfOukf73Qv4I8tTQ8RuvgL8ZPA3gq3tdE+NviTxhFo2&#10;lB10O/t7WK+1u+WUzOz6nMJJYo5DmJEI+RdimQqGY+v/AA6+NvhP4gfD/QPEceu6ND/a1jDcyRW2&#10;qJIIpXUeZHvYI5MbZTLIjAjBVTkDn9U+HeszQaXJYa1dWt+LRo9Ruf7VuT9olVAYgCQx8sSFjgbe&#10;JG4HSqnhP4X3/hzWtcspJWufDerww3j28moiaOw1BYViZLa2e2yYXVRKTPNIBIBthHzOdYPGYly9&#10;pT5Zd+33HHPF4OFL47+R2tp4g1fxYIp7Nv7H0KQER3O0G6mUldrojKY41Pznc+4lcYC7g9Q2vgPQ&#10;y4kvbRtXufKSL7Tq8rXU+FJIIZ2bby7n5do54Aro8u4z1zyT6n8h/KgYUV10sHTpK9V80vM+dr5h&#10;WqytBcsTyzWfgZZXF/Feafq09m6chLmFbtAqgeWiqSMqFAGxg2RwDxXpB06CfVY7+W2t57uOMRxT&#10;NErSRgk7h5hGSD6VcHPajOKihgMNRk+Slq/66mdXH4islz1NEc3pXgbSPD+uPqunQNZTyQNbPDC2&#10;A26QyE47Nzx7Vc1zQ7XxFbwR3Bkha3niuYJ7chTFKhGHGQRjHB3KV/GtG4mit033EiwxFlTczd2b&#10;aB+JZR/wKqt3eXyanYwQacJ7Wff9puhMg+zYX5PlPL7myvHTFbfV6CpOgo2T6ErFYh1FVctVseWa&#10;B8N9dsPEFjNPeade6xb2Iext71JHto1iZIyFZQpRo1MLbimT5mQoZS59W13xVd6e72uk6W+t6hHg&#10;SRwzpBDb5PAZ2PUjnagJ+6WCh1rE8QeGb/xDrFrOurSaVa26SREWHE8yyGIn97kbPmiXsc/3vn2p&#10;raFoVr4c04W1sjEs3mSyyvukmc8tIxwMsTkk4HJrxcNlUsNXkoK0f8R9DWzeMqKlL3pemgum6Y2m&#10;3Fxd3N4+oalO5Zrh02pEh5WGJMnZH8qZCksx5bmor/W1stb0rTPLuGlvPNfzFi3JGka8+Y+4bcl0&#10;wcHPT+Ktdh+lBOBX0EKUKMeWJ83VxU683KoCjAH09MUKNpztzQDkUtXGXIcI0rkk7se1KOBS0Ubg&#10;Jxu+alPWiigBPm7fd70tFFABRRRQAUUUUAFFFFABRRRQAUUUUAFFFFABRRRQBx/jPwxd+I/EfhKR&#10;rHw7qeiafqBvr2DWrJp7iGSOGT7Lc2kgbbFLHNtBLI2UdirKy4brlBAGQRx/F1/ma898UfGDSvDn&#10;xd8HeADfaW2s+IoLuZbGW6lW7VIo2kV0iS3dSGMbgtNLCMIxTzCpUeh8dunatpylyx5jScdEUbu3&#10;uHv7KaK8aCGEyGa2WNGFwpHcnkbTtbj1q/gjg9aKKybJ5gooopEhRRRQAUUUUAFFFFABRRRQAUUU&#10;UAFFFFABRRRQAUUUUAFFFFABRRRQAUUUUAFFFFABRRRQAUUUUAFFFFABRRRQAUUUUAFFFFABRRRQ&#10;AUUUUAFFFFABRRRQAUUUUAFFFFABRRRQAUUUUAFFFFABRRRQAUUUUAFFFFABRRRQAUUUUAFFFFAB&#10;RRRQAUUUUAFFFFABRRRQAUUUUAFFFFABRRRQAUUUUAFFFFABRRRQAUUUUAFFFFABRRRQAUUUUAFF&#10;FFAHz9+2t/yS3TP+wvF/6Inrqv2XP+SG+Gfpcf8ApRLXK/trf8kt0z/sLxf+iJ66r9lz/khvhn6X&#10;H/pRLXix/wCRhU/wo5Kf+9v0X5nvKsoOzvjNG1WTBXg0iqu4Erk4+96V5541+KjaF4hl0DT9LbUN&#10;Ut9POq3N3dXX2PTLG23uu+6uSreXuEUu0IjsTC+QqZevRpUJV6lqZ+lQXMkejKoVQBwAMU0IrS7v&#10;l4FeV+EPjO2s6noum6tY2b/28J10zXPDl4dS0i6eIMXg+0bEMcwCSsAylCImw5fKD1bPzZpYjD1c&#10;NK0zRx5fiHjpTSMc049K5H4keP8ARfhv4auNV1jXdD0IyboLF/EOrR6ZazXRRjHE07BtoO0nIRyo&#10;3NsbGK54x55cpB1KzcMdj8HGMdacJVIXgqWGcHtXyPB+2+l14mv9HGofBqE2Vlb3f25/irttp/Ne&#10;dBDFI2m5aRDAGdCAFWaE/Nv49tb41aDqeq6Z/wAI/cQeKtIuNNu9TOqaJN9qIhhO0yWyojC8QOhh&#10;kW3aSWKWW2Vots4ZOmWHqw05ST0sKqE4GM85p4r5w8A/ti6D498b6P4ej8NeJbBtVk1i3W5k0LUj&#10;EhstSis4ic2gCrIsheRmYJasvlynexr6ORSoAPXHYYFZVaM6LSkUOooornKCiiigYUUUUAFFFFAB&#10;RRRQAUUUUAFFFFABRRRQQM7/AJ15h8Yv+QVF/wBhjSf/AEutq9P7/nXmHxi/5BUX/YY0n/0utq3/&#10;AOXUjyM3/wB1l6o+fv2Hf9d41+tp/wC1q8i0z/ksPij/ALLBpH/pRqVeu/sO/wCu8a/W0/8Aa1eR&#10;aZ/yWHxR/wBlg0j/ANKNSrzcL/u1L/t78z4/A/w16n6B/AL/AJIZ8O/+xd07/wBJo67wdK4P4Bf8&#10;kM+Hf/Yu6d/6TR13g6V+kw+FH3sfhQw9DX5kfHb/AJGL4jf9gHUf/Uykr9Nz0NfmR8dv+Ri+I3/Y&#10;B1H/ANTKSvCzj+FH1R5+O/hI+zfgh/yRbwB/2L+n/wDpNHXbVxPwQ/5It4A/7F/T/wD0mjrtq4If&#10;AvQ+ae4UUUVoIKKKKAE38FhzjiuG8da3qa6rp2haOsv27V4pVFwCYfIKlNrrMUZDtG/coBfaRyDt&#10;rt4wqNgnJJzWF4o0H+2ole2k+zaraEyWF591reXnnODlWAwyYbKkHHeubGU6lTDONDf9ep6eBnTp&#10;14yr7dfJ9Gddo+nJpNta2UMbLaQWyxIuC2AoAAySSeB3JNa+Oa5PwH4muPEGihtQsnstUtpjbX1o&#10;gz5cgUHAOTlSro4OTw45rqNmJhJuI4xgdDXm0eV0Y23R9a1Z6Pck25NMMOJRJvYcY2+tSDrSPnYc&#10;Yz23VtEchMc+lDPtAPzdccULnaN2M45x0qKTzfNXZs2d93X8KLMHLQs4opB0FLRZiCkPSlooAid1&#10;i5P3jwKVegFNlTcAfQ1CkbpMzFg8Z5+bqD7Ue6TeXMWs4GKAQKwG8baBHemybWrD7YHMZhNynmBg&#10;cFSAcgg8YrC8Z+KJZHXQtCviuvzyoCbdFna0i3KZJJVbhV2scbv7y4rjqYujSi5fEdMaUpM7vcM9&#10;KC/tXnmj/FaztbaG08RK2j69tzLY+VIxc7ym6P5cyKSOAobAxyamu/Fut6jdTNoeiNJbW0Qlm/tL&#10;zrR5mIceVEGThvlX5jx82KyWPov4fe8h+xmtzb8X+HIfEukz2shMcyt5ttcIrbreUAhJF24O5Sc9&#10;elWvCmpT6x4X0jUJVi8+7tIZ38vO3LIGOMknHPc1ycPxWtNVimFjoutamsMLPcmK1CCJ1I3wN5jI&#10;PNAPKKCTirfw68T6fJ8NNDv7idLO2itI7aSS4IVcqREepzgsvGfUVzUsTQli5SUraFyp1PZpM7k0&#10;jcKQehoQ7kB65HrmuR8feI77SLe0sNKRJNX1SZra23zBPKOxi02GVtyp8pIx1NenWrRpUueRzwjz&#10;SOS8e+G9K0rxBp0uiWyweLdSv0ngkThX8vmUydAE2O28LtZuCd1erxhvJDO2OPm5zzXn3hb4WjTP&#10;E9xr+p6rNrl5vJs5LhSDbAh8gANg/f6BQB2Ar0RGGwc/rmuDLqUk5V3HlUunc6K8o3UVK5EshMgV&#10;WXYRnjrTUeTz2V/Lx1XHXFOBUXXMfOOJNv6VV1m/ttJ0271C6fyYLeF5pZgMlEVWLEe4AP517DcY&#10;x5pHAoybsZXi7xE2gWitDZTahe3LiC1tICwaWUqzAF/4VwrEt/DjPevNpvhc2teKNN1vXLxNVmCy&#10;Pe2z5WBuAYooUzgIDuJLE7inTDtXQ6RZ3OtatJ4h1axkgujuTTbW4k3tZQFfmONvyyydW54UhNwx&#10;iul4AyMdO3Ss6eDjif3uJjdvVLtbqeViswqUm6eHl/i8/IVUXPQt/tEcmoLnT7e6eJpreK4MUomj&#10;E0e8JIBgMP7px3qwjblFKa9VpSWp85Go0+eJmaj4e0vWZFl1DT7TUZQMCS7gWYgegZqm0vSrHR4D&#10;Bp9hb2ELHJit40jBPqQvWrtLUxpQhrGJcq05/FIQdP8AAYpaKK0Mg+aj60UUEhRRRQBzPizwgni6&#10;90j7Vcuun2Erzy2e3ctycDaCOenzDo3DMON1dJjJ5xnvjgUuKTFTGMacpTX2jWpWqVYxhL7Iuylf&#10;nAHUUUVqpWjymd7idKWiioEFFFFABRRRQAUUUUAFFFFABRRRQAUUUUAFFFFABRRRQAUUUUAFFFFA&#10;BRRRQB89+FvC2s+If22/HnjC70i90fSvD/hOx8LafcXFs7W+sGeY30lxDIdq/umVYXRN5JOSy9K+&#10;gsggYzjtk5/XvTqK0qT5mkbVJ86SEpaKKzMQooooAKKKKACiiigAooooAKKKKACiiigAooooAKKK&#10;KACiiigAooooAKKKKACiiigAooooAKKKKACiiigAooooAKKKKACiiigAooooAKKKKACiiigAoooo&#10;AKKKKACiiigAooooAKKKKACiiigAooooAKKKKACiiigAooooAKKKKACiiigAooooAKKKKACiiigA&#10;ooooAKKKKACiiigAooooAKKKKACiiigAooooAKKKKACiiigAooooAKKKKACiiigAooooA+fv21v+&#10;SW6Z/wBheL/0RPXVfsuf8kN8M/S4/wDSiWuV/bW/5Jbpn/YXi/8ARE9dV+y5/wAkN8M/S4/9KJa8&#10;WP8AyMKn+FHJT/3t+i/M97X7o+lfO3jASaT8TtT0a6lM99e6xH4u03S3XyoNZtoLFLaS1jkciI3M&#10;MsQuRG2eVgcsgLSR/RKjhfpWX4g8O6X4n06ew1jTbPVrCUoZbW+hSWOUq25NysuDhgMV6+ExMcLV&#10;k5RP06lLlSufP+tSN4j8d2WmWtvLo+teIL7StQXw7hJmtYNPvFnn1G88ktDA8qpHbRnLlzFbruAD&#10;CH6TTB7/AJVg+FfB/h7whZTWWgaDp+hWbSFnt9OtEtkZioBJWPg8Ada3xlgCepq8dio4txjGOw5V&#10;Ob4RzVy3jfwc3jbSv7OGu6vocBmV7s6NLHDLdRYIeAyMjPGGG395CY5lwpjlTmuqxkCq8g3Bwc4P&#10;GeoI/l3IPrXnQqeznzmZ+a/grwPqOofDX4X+KbuP4oxT65c+E4L3Wbm60CKwlWfUEMskc1o66lG0&#10;v9rX5MwYXEn2t/OZwZdv098Rvh9rHi3x94W+HWsa5YeIdKvvDWq3c2reIvDlhf6lK0N9YCSN90a2&#10;xiZbqB0CwKVnsLeR/OQPE/omn/s3/CjQ9Ts9T034YeDNO1KzmS4tru28P2iTW8qMrJKjhAysrKDk&#10;Ht1ru5dIspdWt9Qks4nv4YJbaO8aNWmjhkKNJGrnlUYxRMyj7xRD/DXp1McptSRPKfm/8EvgvLrv&#10;hzwR4i8T/DfwH4Y0e60m3mg8Rap4IsrqDUNR1O6skghlt4tTledJWu2ZHENkYCsar5cBltn/AEyH&#10;Kjpj2riLH4MfD/SvFr+K7DwL4cs/FMk01w+tWukQRXzSyhhK5mCB9zhnDHOW3HPv2wOVXnPHXpXL&#10;isR7ayRUYj6KQdKWuEsKKKKACiiigAooooAKKKKACiiigAooooAKKKKCBnf868w+MX/IKi/7DGk/&#10;+l1tXp/f868w+MX/ACCov+wxpP8A6XW1b/8ALqR5Gb/7rL1R8/fsO/67xr9bT/2tXkWmf8lh8Uf9&#10;lg0j/wBKNSr139h3/XeNfraf+1q8i0z/AJLD4o/7LBpH/pRqVebhf92pf9vfmfH4H+GvU/QP4Bf8&#10;kM+Hf/Yu6d/6TR13g6VwfwC/5IZ8O/8AsXdO/wDSaOu8HSv0mHwo+9j8KGHoa/Mj47f8jF8Rv+wD&#10;qP8A6mUlfpuehr8yPjt/yMXxG/7AOo/+plJXhZx/Cj6o8/HfwkfZvwQ/5It4A/7F/T//AEmjrtq4&#10;n4If8kW8Af8AYv6f/wCk0ddtXBD4F6HzT3CiiitBBRRRQApbIH3aTeO42nsaQHNNYlT2xgsOdqgd&#10;ya1lW05pFRjd+6ZehRGy8c6qm5oo9RtIrhFZ2KyPGxSaQL/AQrW4zxnrztrulOVB55A68V594buD&#10;rvjoX1lOlzplnYNbNNDIjoZpZVYoMKTuVYkLZccOnyivQFO4jjHGa8GnO86n+Jn3GHjL2EPQSW4W&#10;FkBzlnCj8q8u+P8AOdP0DwtfHTzeLb+LdCjNzBem0urPz9Qht/MhYRSFyROIpIwY98E1wm8btp9U&#10;ZFbBK8g8VyXj/wCH2m/EWDTrTVpb+Owsrv7a9vZXTW4uXEUqR7zHh8xu6TxtGyvHNBBIrK0Yz2U5&#10;QjO7NPePz68L3vj3TvixBf678RNd8LeFjrTyrqVxYQyRaLfzwPcXo+yzaPF+8uLaKeY3LwWf2VJb&#10;u4lR4rlJb7vP2lX1aPwN8S9ZXSft/gXQPEdwjWfh7WNes7bX4pLaWXWEuYrFZYliA8q2LExxC+gv&#10;ZpnTzZbeT3DRv2PNH8MavpWo6T4z1bTNW0mJodPu7Lw54ZinsonMhkSF00gGNWMsxKrgMZJCQSzG&#10;tPX/ANkP4c+Lb/S7nXtIttcjs9SvtUki1HT7KZrprm+k1ARSTvAZhBHcTyFI4nRWV2SYShmDez9a&#10;pc6Ycp4lbyeEfhz+wv8AFua6jPge48QWusW7adrGk/2BHLqP9m/Zo4rO3kgtllE0VtHICkSCaV5m&#10;EMBzbRcV+znrHw8+Df7RFjqeo+PvhbY6bd+FdUtzd6D4j0Z4RJ9r01kSZrXTNOA3ASFA/mZEcmAg&#10;Vi/1fon7LXhXwZ4f8daP4JvL74fWviplLyeGLaytJ9OYNIzG2lW3MmC00mPNaTyQxEHkBVC1fCP7&#10;ND+CfFmj63Y/EXxYi6ZaQacunra6Lb2s1nFIrR2kscGmpujX5gm0hohJKImj818y8RS5Ze98QveP&#10;ck+6Mgg46GlPShRhQByMdqWvA2LIQ+HKbW9c1xXxA+IR8DXGnGbTpZ7K583zblZUQRFF3KPnwpJG&#10;44Lqfk43V2rOERnLbVUE57DHUmvL7+1vPilrk32DWtQ0zw1bYiD2g8g3coLhykn3wqnaB/CSpwDt&#10;Bry8wqzhTjGl8UjpoRTnzT+EfoPgfSPGng2S4v8AS1hGoz3F/HK0QE6rLIZEbIydxTyiQDzt2npX&#10;WeGfBWmeC7JYtJtUiLrGJ5XA8yUIoUMxHVjjk+5rY0ewh0rTbeyt4vLt7aNYY0PRVUYA/IVb6j5u&#10;ntW2HwkKKU5x98VWrKd1GWhyPxL8PprfhK9IhklvLNHu7IxMyulwqExMpXnIJq74F1rTta8NWr6Z&#10;evqVvEBbmeckykqMZcnndxznvVzxFf8A9naHf3SxrM1vBJKFeURK20E4LnhMY+8enXtXm/w68XGD&#10;wZpEGj6JqWpzMGknZbZLeFczHzdrfKmNzOVRCSAoBriq1aeFx0ZJaSTuaRUqlGx13iTxTHZ6vBoV&#10;iom1i5XzF8yF3hhj5HmyFeMAqQASMttXI3bh8jfEz4s+BfBev/EPwveweKri88K+Ho9esdN0yKS4&#10;t9VEcDrLO0kEMq2qpIixyzzBArsSSykKPonWNUPxAvYbvwtplzHrdqUSW/vGe2jtirb2t5dhzI2V&#10;VSihlwwJJFfnB8e/FN/4Z+Jn7QureHW17QfDFjo8sPiPwXd68tpaTaxqkZsZLmKGBJo7xdrrcYfy&#10;X3qWJTy9h78uwmEzSdSFePMk16W6GaeIpTjKlLSzufWvwd/be0/WvG2ieF73RPFFzp+reC7TxUly&#10;NA1O8vbOV5Ejaz8uKz33MILb1vVHlk/KCxZTXquqfEy21DX/ABhpXjr4e+I9Og8NanbW+lavpGka&#10;hqkOpQTRedFLbPbW3mIymMrMEDIjhF81wwFfB/7FmneNPhh8ZPhZr9l4N0ixfx78P7jStGg1y/XT&#10;xfy2txHPNKWs9M3AvFEkqG4SQyRupF3IxCj6O/YU8Izn4p/GnxLpWq+JNE+H2l+Ibnw5pHgTUtQj&#10;W10a7DpdagPssDPbIqTy+XCYJCChkDAlt1fTV8vw3K6Sj7tl+ZzKpK/Mdr8Lf2g9G8QatZad8MNN&#10;8WeLfCN3aS3Vlqtx4Zu7bSHkWeTzbeO+kRcSL85/eKVOzyw5kYKPY4/ifY3mjC5sba4utUkl+ypp&#10;TYW6E2XXbIAcRfcdtx/hRiK8b/4JmN5n7Efw32su0f2j8p7f8TK6r6SfQdOm1JNRayt31CJSsd0Y&#10;lMiqeoDdq+dxeCnQn7PDPlj/AFt5nRGrGfvTjqcvZal4q0670ePWpdJdb64eCSGzgk+UiGRwRIzn&#10;/nn02fjUHjCWXWvFulaKC5tbQDU7pFV1DsrYt1MikBfm3vgg58iqPxsvr3R9A0m905Fe5ttRhcTT&#10;sdkY2sC0jKy4RvuNk4wxp3hyd77XvEt/c2txbXT3MdqsVxMHaKNLeJwnyyMv3pHb5Ofn5rz8NUbx&#10;n1OctjHHOVPCutHqdMqZUHOeOtLjFIOBz1pa+ttbQ/Pr31Y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P37a3/JLdM/7C8X/oieuq/Zc/5Ib4Z+lx/6&#10;US1yv7a3/JLdM/7C8X/oieuq/Zc/5Ib4Z+lx/wClEteLH/kYVP8ACjkp/wC9v0X5nvinCL9KbJIi&#10;Kd7bPdqVD8lfPPj25Xxn8Qb+2vc6lBFqcfhKw8PaivmaRJdNZ/b5L28hyDOqxFVWJgQHhUqyeb5k&#10;fr4XCrEVJJy90/Taa5kj6CiljmACOHB449qdEvlljvZtxzg9BXzTDDJ8KfGVgtrHa6TeafdafDqO&#10;l+GYPsejavbaldfZYpjaEsIbqGZA25S5aOIB2AlAh+l1OQDkHI6joarG4V4NRt9oqVPlY89BTS21&#10;gNuc07qRXkP7SegX2v8Agi0W2jgtdOtdSjm1fWv7VbSL7RbBo5op9RsrxSohmgWXzG3/ACvClxGQ&#10;3mgN59OHPOzMz1/I+lGK/NTwtq2s+Mvifrvisaf8RtW0y61/XNLvdR0/xFcaWNqa7bJpunypJrNs&#10;0E6Q3V1HDbyJbsr3sbLbThHd/pH9nfVr74n6T4MsvFF9PrEem+APBvia1ubiTbdx6lMuoJcXP2lT&#10;5paVIESTLFXR5I2BWSUN3VsFye9KQ+Y+ms1H5o87y9hPGd3pXzn8YPgN8OfBvhzQtY0L4deEdC1e&#10;38YeGhb32maJbW88QfXLJG2SIisuQzA4PIZvWvolk80J8zcc8gj+fNcs6cIK6IvIsUUUVzGoUUUU&#10;AFFFFABRRRQAUUUUAFFFFABRRRQAUUUUEDO/515h8Yv+QVF/2GNJ/wDS62r0/v8AnXmHxi/5BUX/&#10;AGGNJ/8AS62rf/l1I8jN/wDdZeqPn79h3/XeNfraf+1q8i0z/ksPij/ssGkf+lGpV67+w7/rvGv1&#10;tP8A2tXkWmf8lh8Uf9lg0j/0o1KvNwv+7Uv+3vzPj8D/AA16n6B/AL/khnw7/wCxd07/ANJo67wd&#10;K4P4Bf8AJDPh3/2Lunf+k0dd4OlfpMPhR97H4UMPQ1+ZHx2/5GL4jf8AYB1H/wBTKSv03PQ1+ZHx&#10;2/5GL4jf9gHUf/Uykrws4/hR9Uefjv4SPs34If8AJFvAH/Yv6f8A+k0ddtXE/BD/AJIt4A/7F/T/&#10;AP0mjrta4IfAj5p7i0UUVoIKKYetDsFTBBxgsdud3Hpt6/SgtK5jeI/FGmeE7U3Wo3KRDBaOIt+8&#10;lZT0Re55qC18DWvjmL7d4hs5TbSmNrOwa5lQRRhRhpEGwCYsz5POBtGTWLJoVr8T9et5luXk0fTr&#10;hftUbRSrvuEYnyjEzlPuuC+6POMAE7mCeuwJtVegwBwM8fnXz8qk8XVlGf8AC6eb7/I+wweEp4Wl&#10;GX/Lx7/3V/wStpOk2uj2cVtZW8drAnKwwpsXJ61d2jGR07Yp2OTQfu1vCCp+7E9CQ08EUp4qOLzC&#10;CX24B+XHXFc34y1e901bWDTYYZr++ma3hNzKyRI3lSSb2ChsgCM+nPeivONCHOFNcx0Qmi8w52q+&#10;dualyF+8RiuB0r4PeH7OwP2q2a71GTy3udQEsonklVtxkVw5eMsxJO1hnPNNX4f6xLfQpdeKLqbS&#10;IpZXNkiusjqS5CmfeZGA3p3/AIK8/wCs4hK8qevQ19nT/mO/S4R2IU4IpVdixBUEdivWvPoPhtFo&#10;evx6n4ceDSXS0NnLHPZmZJFDLhjhlYscfeJJPerfg/xXdX+rapousokOq2rF1UR+VFPAzYR0Bdiw&#10;IA3H+EvitaeLmpcmIhytk+z51zU3ojuR0prMApLdBTgcqDzz6jFIRuBB6Gu8xMvU9XtLG0kuLq4j&#10;trdCA0sr+Wq8jgk+vYHg15t8BdHMWm6nq8d08ml6pdNJa2roqmNA7LkqvygtjBA4AQYr0jVtCsNa&#10;064sL22jurObiSJ1yrH8OQR61458SvC918N9Fk1Tw9qt7ZWUFubaPSo5JpFMkm5TJuZyFPzEqQF+&#10;ZV618/mbnQqLFuPNGB3YX34uk5e9I92T8fxpssW4j5jwc8V5n8CvFEniXwj5txLNI0FzJbCS6uPN&#10;aRS29TuwMkBwmcDO2vTASWGeuOa9fCYhYyjHER+0c1Wi6U3Sn0OD8f8A2zxXfR+FLFvKjuEWfUbg&#10;b1ZLfzVG1WC7Sz4cYP8ACjV1/wBkg0/TxBHHHbwW8W1FjACxgKcY/uhfWuQ8QyXHg3xTc+I/LN1p&#10;F3FFDfqu55LbYW2SqB1j+dgyDofnHJeu2MkbrwwBPYEenIPr1yfrXNgnTeIqTrfGnr6FzfuRt8J8&#10;NT/tWa7f/Eqy0648Vah4cbVLey1Szij0y3udPtjNFDOljJEq+fMWRmDTCaMlmwqADJ7Hwj8APh/+&#10;0CNd8S+IfCJS08VRW2o+IANUuCL6chLi1iXa4KiGKRVLoIt5OMMNxrX+Kv7OPhTw9q9pq1rfXmkx&#10;anq0FrKIPIRbS3KbCkNwYmnt4giBNiyqiqzY2g7a1/7Q8MRRXVg9nr2iaFqlzDb2F3aK9nYrb/Z4&#10;oxmMsqCMiIt93JRhX0HE+dZbGNKnl3uyhpPpq9V8u57k5UKtKmsNFxlZ8xJH8O7C4itJ/B8PxBW+&#10;Z1msL3VfGerS2GEkUeY8E18yupHzBJI2EgyGRl3CuQX4VeGPAl3rkfjT4X6J4m0i71m91ubUtR0p&#10;dSkkvbtx5t0plLxwhzBArRL5fHl4HGK+sNOiitrVLe2hEEEShI0VdqqoGAAOwx2pL2zhu4wlxEks&#10;YZHAcfKGVtyke+4CvnJ0cbWSqRry5vL4TxY1acVyuPunzBJ4T+HK+JNKn+GPwf8ABV1f2Eq3Z1KP&#10;wvbQNazIS0TLIEjMbrtLBsdSoQ5zXRXfx58S6Nq7WepWQsIDEGjkuNJdZG5x9xrgAAncd28/dr6C&#10;j8sLtj28cH1rnfHWttoGiiW3SGW9nuIrO3imbAeSR1UZ9QAdxH91TXnYrCY6UfaSxMuY2p4igo29&#10;mjxXx9deMLuGC21pFvZDE9xLZQwLOlu8okit8KI1OQzlQvmuxZSwyF+fqfByXulePvEOnat5U+o3&#10;cEM8d7bqFW4gRRENwDYDc9No+bzMnGyi/wDheNRuIJLnVWuW3/aL37TaLKt7cBXCM33XCDft8kHG&#10;wkAgsWPT6H4bXSoka9vpNX1Jgwk1GdI1mwx3MqFVG2Pd0XJwMDJxXVluVYinXWIqy/E8bH5nhq1B&#10;0Yeflr0NxclRk5Pc/wCSf5mlo+vX2or7F7nxL3CiiigQUUUUAFFFFABRRRQAUUUUAFFFFABRRRQA&#10;UUUUAFFFFABRRRQAUUUUAFFFFABRRRQAUUUUAFFFFABRRRQAUUUUAFFFFABRRRQAUUUUAFFFFABR&#10;RRQAUUUUAFFFFABRRRQAUUUUAFFFFABRRRQAUUUUAFFI/b6UtXKOgBRRRWYBRRRTAKKKKACiiigA&#10;ooooAKKKKACiiigAooooAKKKKACiiigAooooAKKKKACiiigAooooAKKKKACiimHrQA//AIDRSA7g&#10;Ad2e1LjHWrlDVAFFFFQAUUUUAFFFFABRRRQAUUUUAFFFFABRRRQAUUUUAFFFFABRRRQAUUUUAFFF&#10;FABRRRQAUUUUAFFFFABRRRQAUUUUAFFFFABRRRQAUUUUAFFFFABRRRQAUUUUAfP37a3/ACS3TP8A&#10;sLxf+iJ66r9lz/khvhn6XH/pRLXK/trf8kt0z/sLxf8Aoieur/Zc/wCSGeGPpcf+lEteLH/kYVP8&#10;KOSn/vb9F+Z70v3R9K8q+IPwu1fVNevtW0G4sbi31G3SLUPD2oO9tbXc6OvlXkdzCrS21zEFQeaF&#10;kLCKFf3ZRXX1dT8g+lGeK9CjiZ4apz0z9MpvlSkeL+FPhDrY1TSJvEM9np2jabO98+kWt5Nqr6re&#10;hVWG6vby5RJJPKUAJHtJBiiYyERIqezLHhQDx/wIn9T1pw5paMRi6uJleZblzB0FeefGP4cN8StD&#10;0W1jgsZL3S/Eeka3bT3yZMH2TUIJpTGQCVkaBZ4xjAIkwzKCxr0M9KQCueM5QleJmfKMn7KHiDxH&#10;qsfii51vWtA1zS4Zbaw0Sw+JGvaha3sMpjaeO4v5THPCkhiiCiCNfKeFZH+1KBAvqXwh+GuveEvF&#10;eqa1q0VvapfaHp2lraHxBe63LHLbXupzuzXV3GksoKXsO0tgqd6gBUQt670ozXRLFVZRakPlPMvi&#10;l4L8T+N77RtKtJdLXwsNR03VLqeV5Be20tlfR3gEaBWScTGGOI5aAwjfJunzsT0eES8+Ztx/DjOc&#10;fjU2eaWsJVOdJByiDpS0UVkUFFFFABRRRQAUUUUAFFFFABRRRQAUUUUAFFFFBAzv+deYfGL/AJBU&#10;X/YY0n/0utq9P7/nXmHxi/5BUX/YY0n/ANLrat/+XUjyM3/3WXqj5+/Yd/13jX62n/tavItM/wCS&#10;w+KP+ywaR/6UalXrv7Dv+u8a/W0/9rV5Fpn/ACWHxR/2WDSP/SjUq83C/wC7Uv8At78z4/A/w16n&#10;6B/AL/khnw7/AOxd07/0mjrvB0rg/gF/yQz4d/8AYu6d/wCk0dd4OlfpMPhR97H4UMPQ1+ZHx2/5&#10;GL4jf9gHUf8A1MpK/Tc9DX5lfHb/AJGL4i/9gHUf/Uykrws4/hR9Uefjv4SPsv4Ic/BbwD/2L+n/&#10;APpNHXaBQDmuM+CH/JFvAP8A2L+n/wDpPHWz4t8W6T4G0C71vXL3+z9MtCvnT+W77dzIq8L8xGWX&#10;JHA71hhqUqyhShHmkz5qTjH3pG3IoAFAwAK4O6+Mnhq18feGPCENzLfapr9qb6xmtU325g2M6OZB&#10;xtfy2AKhunOK7tMFVIJIxwSQf1Fd2IweIwqvOHLzbenUzhUhN80RQ+0EcVzXjb+1zod0mkRFnKky&#10;vb3BiuBGAGYRbYpPnZS6j7uCQc810oOaY4DEqRkEFem7APUH2NeXVpyqwlSUjqo1fZTjVLfhHT9H&#10;sPDlqNCtoLaymiSSIRJt3qQCGOOckc5PNbCh0UbzuI5JPQV5/wCHEXwZ4pj0mFWTR9VDSWcCBmS3&#10;uV+eSNflIUSKWkAZ+sb4UV6FHIANrFc7eV5/rXjUIyjH2Uo25T7jmjUSnGQsNx5+ThlHqeje4qQ/&#10;dNRsQsWQpOB91O1NE/zL8jcrnJ7V08t9Rc3L8RQ1C9j0OzvL66k22cET3EshBZlCjc2AO20Vw/g6&#10;9/4TrxXqGtzKz2mmMbbTUEW0ASJHI0h3fPvZSnZRscAbwzNW18UHtR4F1sXty1tC8JjEwaUbGYhU&#10;3eXliN7LkAY2nkYrR8FXNzd+HLKW50v+xZWjwtiDkQqPuDoNvy4+XHHTtXjV5Ovi4wfwxOqnFQpN&#10;xOhAwMdaKcDnmlr1nboc5Vjl3SvGY2AHduhrzL4t+GNVu7zSvEFpJC9loch1Ge1l+V38r5/3TBGY&#10;llDqQSBwvB616my5Nc3418Sx+GNMVzDJdXV1MtraWyYzNM/CruPAGck7vwrzswp0qlB8+0dvU2w8&#10;pRnZGroWqQ63otjqEAYQ3UCToGxkKyhhnBPY+tU9e8WaT4emto9R1CCxa5YpH50mzdxk8/wr6t68&#10;U7w1pE2leF9HsZpAZrS2ihcxklSyoAcE8kZHeuU16a0u/izpNhqNuHH2GSXT3ltPMQz71Z8P/CVW&#10;JD0H3/vA7RUzr1KNCDXxSHGKlOVxknxZsrq5862tpLnw+gg8/WY3VYoJpWRQkgfaCFVgXIYlcgYq&#10;D416ha3PhKfRR9qfUtRU/ZLe0gaaWZo2ViAo7DPJ9N1d9qOjwanZXdnc7pba4jaKSPIUBGG1sEfM&#10;DgnkV5t4v8HSeDyPEGgySvqwuYAbS9ma4iuHJaBMszeZkeecfMB7V5+Ohio0JRqSvGXXsb0XTjUU&#10;0veQ/wDZ+sL7TfBBttS0oabPb3ThVlgMLSghX8w564ztDdtmK9VC4iXOc4HUYP5U2Efu16ggDOa5&#10;3xl4sj8J6e1w8RunkbyobdcAM+1mwzHhF2ozM7YVVUnk9fQw0KeCwcacntqY1ZOvUcl1NXW9Li1r&#10;Sb7T5XZIbqFoXZDtZVZSMqfXJrh/D/it/Clnq2na/erLdaU0klsrsPtVzaLH5iPtP3ztDqWXqyMD&#10;0Nc5H8WdcZNt7ZxWMGovGLDU5oWS0RC8m92d5UZv3Kb1wY2JzhSPmK674ij8W2M2l3GtWWuWqGKW&#10;6stB0WeaVoxISsRljuHRS5iYDJHQ1xVMTCtF4jD/ABx0+815PZzVCp11+40Ut7z4lSx3viTS4bbS&#10;IomW2sFuluUlaRRm4Lx/IdqZCdwWfvtrM1rTNXub/RNDv7KLxLp9neLeiaefZI1uqlMS712ylHk3&#10;Eq2SFTeBvBfE1m28X6daXN14k8PteaLFaKBY6Tfm2toEKBXVlQl3UADgkquWOSDVzw69n8UfDep6&#10;a1/LfiE+XDdXFuFuPIkRSgl7sySoCdm3d9nRjnPzc8J4XFy+q8sufV3fW3R+Ry1FiMKvrDd4badL&#10;9Sy/jPxV4M8P6ZPa6Uuo6AgkieCW2mhubaNWk2hixJ8sIihXeMbgAW2MSK7/AOGPjj/hPvDFtqbR&#10;pHdBjFcxL0WQdQOTwy7W6nrXJeJ9P1PS9Jh0fRTfQyXs0Mc+tYFzNh22PJuB37lAB3NtAAwrL8gq&#10;XV11Pwzqd54n8qBktghvhYuY2vbVYcyM8Tqw8yNyWT58lDtzxXpewq4Wu50ZScOq/lMqWMp1qShU&#10;SUu/f18z1WJkBYD5WB54xu964LWblNb+IaW4kWSLRLUTvGk7HbNOXUbox8vESScv/wA9uKu6l8Tv&#10;C9pam4XWLLUJyFRLXTpkmnlYnhERWJJLdOmPXrVDwZazw6UZ7yVJtUu5nuL54pNyCYnDRj94/EYR&#10;Y/8AtlXpQf1iqor4UcmMqKjQfdnQDJAz170ULwB3pa9nTofGeoUUUUAFFFFABRRRQAUUUUAFFFFA&#10;BRRRQAUUUUAFFFFABRRRQAUUUUAFFFFABRRRQAUUUUAFFFFABRRRQAUUUUAFFFFABRRRQAUUUUAF&#10;FFFABRRRQAUUUUAFFFFABRRRQAUUUUAFFFFABRRRQAUUUUAFFFFBRkeJvEWm+EdEvtZ1e8jsdMso&#10;zJcTyn5VX0wPvMx4AHUkKPmJrzrwr+0l4Y8beF7jXNI0zxRe+SJFa0tdCuJ5fNQZMe9EKCRgUIBY&#10;feWvXEzhxt3A9flr54/aVuL/AP4Tr4faXba34i0exu7fVZ7mDwzdGC6ufIt0mVVG753+TC54BYj+&#10;KvrsqwuDxf7qcfeevXS3TTuebjK1SivaL4ThPH37VninTPjL4cXTNH17StB8uCO68PavpCxXl4Wk&#10;kVmiT75JVgI8OF3xnjG6vVE/a38GWN9Ja+JbLxD4Nm8tZEh8Q6TJE8yMXHyqm7IynoK+YNd8E6lc&#10;eLJtH1hfHF/8SppZJvDAn1ezbbarueF55yxaORSsz7VKqSuF2lix7LxnoOreFPiB8NNPl17xrcWH&#10;iDWBZahpfijVo7lZ4RLbKwAhkZDEyzspBPUfd7N+m4vJcsxSw+G5OVqLd9bO13dd72aTfU+VpZji&#10;rznCW7X46H098PvjT4Q+Ks97b+GdUl1GW0i824kexmhijBPG6R0VcnqADn5W/u13Ywq9GA9Gzn8c&#10;1leHvC2j+EbJ7XRNJsNHs5Zd7wabbJAjM3BJVQM/lWxHIPLwUHPPpX43jVhZ139XXLH+8fbUefkt&#10;U+IaDkUtIKWvINAooooAKKKKACiiigAooooAKKKKACiiigAooooAKKKKACiiigAooooAKKKKACii&#10;igAoopB9+rXxAcl8S/FHiHwh4ZfU/D3hWTxdeRSgy2MF2IHWEKzGRdwO8gqq+WoJO7NcZqn7RUOi&#10;fDiPxHe+FfEGn63cSxWkPh6802eKeW7kDhIUdowGT90zZUE4/gDsIzmfEfwP8Ypvim/iTwZ4y063&#10;0U28UKaPqkkohTafnUwrEwfeefMBD/NtBwK4z47fF74gaV8PPEei3/geNEWwisdY8QRXbCwV7jKt&#10;9lVgGkG1lXdkhHYhwypl/wBLy/LaFaFGnTlCo5O7d7NeTW33as8LFYmpTUpe9E1/h98QfjvomlT2&#10;/ijwAvim/kuDIt0NXsbbbHtTEWyPjht7ZP8Afr1D4e+NvG/iXV54fEngFfDGnLA0iXa6xBe75Qyg&#10;R7E6ZDM2f9mvle08M+NNL1vwppdt8KvDMl1pumRtqOlXtxpUkupwoBG1yTtEsbEgjdvZM7c5+YNe&#10;+B3xG8RfCSw8a2elfDDWtbt5dbuY0ttNu5LyOwmj8oNbOEVsBEdj5oG6X5VwQNy+ri8phiKdWpTj&#10;C6XTzdu55uFzFxnGNSUj7axiiqWk3V3faPp9zqFl/Zt/NbxyXFl5qy/Z5CoLR71ADbSSNwABxmrt&#10;fkNWm6U3Bn1976oKKKKyAKKKKACiiigAooooAKKKKACiiigAooooAKKKKACiiigAooooAKKKKACi&#10;iigAooooAKKKKACiiigAooooAKKKKACiiigAooooAKKKKACiiigAooooA+fv21v+SXaZ/wBheL/0&#10;RPXU/suf8kN8MfS4/wDSiWuV/bW/5JZpf/YYj/8ARE9dH+zRHcyfAXw0tnNDa3BM/lyywl1Q/apc&#10;kqpBOf8AeFeFflx1SX91HHSjzY35L8z6CUfKPpTwOOlcuth4tCgDVdIIx20uUfp9opfsPiz/AKCu&#10;k/8Agsl/+SKl4nV/u5fcfqChoveOo/CkKg9q5kWPi3tquk/+CyX/AOSKZJa+LY1LHVdJ2jr/AMSy&#10;X/5IqfrP/TuX/gI+S32jqsgVBIPmbaTuxx27f09ecZ6VgWsPigyRSSanpTQZy6Jp8oLD0DeecH/g&#10;JpvjHxRqPhfS0vbDwxq/i2RphG1joj2kcyIQxMjfabiFdoxtIDbtxBC43FevDv27iuUiXunzh4Q/&#10;bi/4Smw8GXxh+Gj/APCS3mk2n9iad8RPtetW326eGHDWX2BMyRedulj3jAifnivYvjz8Zj8F9I8M&#10;3YTQWGtav/ZP2nxLr39jWFrm1ubnzJbnyZcbvs3lqNvLSLzXxt4T1PxfafA/4Q2TWPxS1K0s9R8N&#10;28VpKPCseiXL2l7auUhnRknMMn2XFrNJKBcO1qBK3nLv93/ap8R+Jdb+Gdpqeh+GvFfhbxroJl1z&#10;TnlbTRDZ3rQ3dlbW0rN9qjuZLkTSpHbWqzSNJLbq5t/NV696phoRnH3fdMuYf8J/2zk+JnjfwzoJ&#10;tvAcx1rWNR0kReH/ABv/AGlfwG0jvH+1G0+xpm3l+xZSTzPuTwNj5sV9RqeByTx1PevitPB+vfBz&#10;48W+nW83jz4peF/DaW/ieDSrP+yDdprGs3OsW0s0gFvbbrciSZmIlUQl9zIYxug+zUnzLs2vnGdz&#10;LgGuPFwhCS9n8I+Ys0UnWlrzTUKKKKACiiigAooooAKKKKACiiigAooooAKKKKCBnf8AOvMPjF/y&#10;Cov+wxpP/pdbV6f3/OvMPjF/yCov+wxpP/pdbVv/AMupHkZv/usvVHz9+w7/AK7xr9bT/wBrV5Fp&#10;n/JYfFH/AGWDSP8A0o1KvXf2Hf8AXeNfraf+1q8i0z/ksPij/ssGkf8ApRqVebhf92pf9vfmfH4H&#10;+GvU/QP4Bf8AJDPh3/2Lunf+k0dd4OlcH8Av+SGfDv8A7F3Tv/SaOu8HSv0mHwo+9j8KGHoa/Mr4&#10;7f8AIxfEX/sA6j/6mUlfpqehr8yPjt/yMXxG/wCwDqP/AKmUleFnH8KPqjz8d/CR9f8AwrGon4A+&#10;EP7J+y/2n/wjFn9k+27vI877IuzzNnzbd23dj+HNeH/tH/8AC3/+FRa3/wAJX/whf9g7rf7T/Yv2&#10;z7Tu8+Py9vmcY37c+26vQ9L1Px5pH7Ofw5m8AaPZ65q76Zpkc1vesFVbY2g3Ou6WP5g3ljgk4bp3&#10;Xzf40fC/41eJvhzq934l8Ux6q6XUcieFfDWnCaN1MiquHAWRggdm2sr/AHFJYdV+94ThTpfV8RWl&#10;CKbXxfFv07H59mkpSjKEIy+Wxy13qmsaR8YPgZeaDpH9v6vF4H0/yNP+0LbCXMF0Gy78BQuWPc7O&#10;K+g/Afw7+IsnxBPi7x54xiAhheGHw14fmmXTcFQFeQvjzGBZ2wylgSpVyF21534z+B/j7TbL4XeM&#10;/B0UH/CYeGdBtNPu9JuLhCC0cW3bHuBVv9bcK58wHaBtO6sY/Hj9oQasdPb4bW7TeeLcuNGvBBnO&#10;Nwl84oVHXcCU96+sxdOpmdGKwMqekXGXNJJ/E3pzafdqefRawtVyrxle6enw6qx9dgYHTHsaWqOg&#10;pfto2njWFtl1f7NGb1bPd5An2jzBHuJOzdnGSTjGaNRhuLmxuo7adrWeSJkguBGJGicjAIQja2CA&#10;2DknOAOK/Ea8JUXNvofXUo8/LEzGsbnxF4yFi86x6fpq21/JAgcPO7NMEUuHAwrRLJgg8qtd6sCy&#10;eW+4khRh1OQ1eNfDm88SRW2oS2emz3t3qUqyw6jqNywtGtljKQycIGZjsyW8pWYFC7AFK7K91zxV&#10;4asWnvdJtdWihkCs2mSP5zxlwoZYWUjIByU3+vNfGUsenOVWUZa6H39PB8lONLTQ7eYhYmLt5YwW&#10;znAX1ye1cNf+ILjxVItl4YvFaKGRUvNXjlUrbrmNmWMtG6yMULZB4Hf5ttU7nxlqHjrRIk8HLNBe&#10;XMfnLe39u6QRbGTchcoyu5yyYBIGHOTtrutA0mLQtHs9PgeSSK2gSBGl++VVQoLcDnA54FU6s8bL&#10;2dL3afV9/I25I0/ee55BqHjKPVbM282qy/2v4Z1lridGKRzXNvHJKr7MFRxDuLYAztIwN1ey2Vwl&#10;7bQXcMokilRXVo23KwIyCD3HvXPeKvANn4ontLiWe5sru1Mnk3VpIEdFcbZFyQRhlxnjPy9a6HTL&#10;CDSNPtrK2Ty7e3iWGJMk7VUAAZJJPA71ODw+Iw9aSnsXVnTlFWLg6UHpQOlLXsHORjvXA+INuo/E&#10;vSYW0pb63srWR7i4nKbbcyHdFIqnljmB146bq789a5/X/CGm+KiqajbGUxFzG6SPFINw2sAQQdrK&#10;dpGcHHSuPFUalemvZ/ZLhJRfvDZfHnh6G4khn1rT4Z4pPKeOS7j3Bs424LZDZ4waw/GVzNb+KPCd&#10;zpkiS3s92bV7d3TbLasu+ZhnnKeUjcfT+Kt218F6FaRzLbaNp9u0kLQS+VbogkQjJjbC8jGDivNf&#10;h8bfwFr11beKETTtQaJvs13cNBHZmFZCWELjBTc7uxjPIUxjtXk4qpiP3dKsopPXm7WOmnGD5pQP&#10;aUA2rzn3zmvGvjJ4wisfEmh6NqVqF0aS5jvLi5uPNaGVVLK0RRFO8g+W43ZUHbkFea9bsNTttVt0&#10;ubK5juoHJCTRSb1OOvSvHPHvhQ+Lte8YDVC7Jp1lDPpJ85UjiBWQvxu2ndIhVvM7Afw4pZzUlHCr&#10;2TvqgwsYuo+c0/iz8UL/AMKrNpekWYN2bP7Q13JtEVvGziPO053nceny4O3qN1cBfeBfEviXxj9k&#10;TW21W5sbdX1AXdxIkKyTFmeGPb8+1o8D5AowGzt+7WP4o8Zr401qS4vFk0lRoccd7JLaM5J81Jcw&#10;qrElXcxqGYgEMO+2vZvgp9i1HTtR1qHU31bUNQmUXNzJbGF1KRhUiKglcoG6qSDu4OK+ao1XmuLV&#10;GrL4T1JReEo80YndppwvbBIr2GErJEEmgT5owep2kgZGehwPoKvwwrCnyoAR2HSpAeKSTPlnbjf/&#10;ALVfocKME0+x89d2uQSgEMGHynJIz1GOf518/a/8J/FfgnxHNc+B7iZ7G5yTAJIwImAbhlYBHGWO&#10;M5I9D1r6CiuR5gibBlIycdKJpGRQUXzGJwD2H1rlxWXQxUotvllH7RpSxDpRlb3oyPPrpfEWu3kN&#10;pZ2Fz4fty5NxqVybeV9o6COMNIrFhwSRxirt78OHFmXtda1H+1FmWZbu6u5XVsSByphR40KnG3AA&#10;GD07V3CZ2Ddjdjnb0zUE8hDNHhuV++F65J4/ACtqlCUoXqz5mckaVKmrRicHomr6i2va1o+pXdld&#10;TaekEouLEPGMSB/lkQkiNxsyOTlXTk1vjgdNvt6Vzvg2d9Ut9Q1cyF4dVvHnhRo2T90AsUZG7ruj&#10;jV8jj95xxXRDlRk598Yr1cI5LDrmPlMc/wB++UWiiiuk88KKKKACiiigAooooAKKKKACiiigAooo&#10;oAKKKKACiiigAooooAKKKKACiiigAooooAKKKKACiiigAooooAKKKKACiiigAooooAKKKKACiiig&#10;AooooAKKKKACiiigAooooAKKKKACiiigAooooAKKKKACiiigCvctPHbXBs41luRE5SOSQxq7/wAK&#10;52tjPrg/Rug+Y7H4F+L/AI0/EWbxF8YLCGy8P2ySxaf4ctdQLLH90AgoOVYbmZtwcsi/KEwK+oz6&#10;+lDsGA+lfR5dm1TLqdRUVFSktJPe3W3Z+Zy18NTxPKp/ZPm/W/2YoIPjx4L1PTPC+lt4Hs9Ma0v7&#10;d1jceckUwR5Y5FzMXMsQ34d8plsGofjJ8Hnt/i38Jn8F+FvI0yDW21HUP7OtwttblZLQl224jQlI&#10;Cdo2ltuRubNfSzYIXbu6UhViQe9epHievCUZ25nCPKvRp3/Mwll1KXNy9Wn9woG0Adce+aWiiviZ&#10;PmbZ6YUUUUiQooooAKKKKACiiigAooooAKKKKACiiigAooooAKKKKACiiigAooooAKKKKACiiigA&#10;ooooA89+N3h7xp4o8Gf2d4E1y10DVZZ9txc3LlcweXIGRHCMUYs0bbhj0zXD6v8Asq6Zq/wv0/wh&#10;ceIL0OmrjW9W1eVRLNqE5jZJSPMJ2EhhhiGA2fMGb5q95ByKTcgIz0NfQ4bOcRhKMKdFxi4u5zVM&#10;NTqzc59dD59+IPw91fwg1jqGi2vi3xfr1pbQ2Vnqhj0hnjBdo9rTyW7TZVWYsSrKd5J5LtW7+zH8&#10;F9R+D/ga3i1PUblNTvN91d6Tvhe0gmYqAwZYw5dURFY72UkPjPFezEgdOnag111c8qTw8qHVmEMD&#10;ShX9tHoIg2ooAwAOnp/KnUg6UtfJ+p6G4UUUUAFFFFABRRRQAUUUUAFFFFABRRRQAUUUUAFFFFAB&#10;RRRQAUUUUAFFFFABRRRQAUUUUAFFFFABRRRQAUUUUAFFFFABRRRQAUUUUAFFFFABRRRQAUUUUAfP&#10;37a3/JLdM/7C8X/oieuq/Zc/5Ib4Z+lx/wClEtcr+2t/yS3TP+wvF/6Inrq/2XP+SGeGPpcf+lEt&#10;eLH/AJGFT/Cjkp/72/Rfme+J9xfpSHrSoflFLmtnuz9JjshuzNNkQbecbe+6paYyhgQRuU9aRbIo&#10;FODu2bf4dvp2qprWl2Ou6Ve6XqltDf6dewvbXFncxh454nG14nU/KwZWIwfWr6gKoAGAOAKGjVwM&#10;ryDkVadpKxK+E8oi/Zb+DoDGT4S+AzgnBi8NWgPbpiPOeARjp+FejX+mWmoXOnzXVnBc3FlN9otZ&#10;JYkZoJSjRF4yRlH8uSRNwxlZGH8WKvs+JQNrcjtTw+OMVbqTloOJnJpdrDrE+pCygj1C4higlvFh&#10;XzZEjLtGjP8AeKq00pVTwpdz/FV5N3yjaAuOM4zn8OKSWHzQPmYYOeGoLIJAhb5uoqHfqSyfnv1o&#10;oorM1CiiigAooooAKKKKACiiigAooooAKKKKACiiiggZ3/OvMPjF/wAgqL/sMaT/AOl1tXp/f868&#10;w+MX/IKi/wCwxpP/AKXW1b/8upHkZv8A7rL1R8/fsO/67xr9bT/2tXkWmf8AJYfFH/ZYNI/9KNSr&#10;139h3/XeNfraf+1q8i0z/ksPij/ssGkf+lGpV5uF/wB2pf8Ab35nx+B/hr1P0D+AX/JDPh3/ANi7&#10;p3/pNHXeDpXB/AL/AJIZ8O/+xd07/wBJo67wdK/SYfCj72PwoYehr8yvjt/yMXxF/wCwDqP/AKmU&#10;lfpqehr8yPjt/wAjF8Rv+wDqP/qZSV4Wcfwo+qPPx38JH2d8Ef8Aki/gH/sX9P8A/SaOu1rifgh/&#10;yRbwB/2L+n/+k0ddtXJTlPkj6HzTEX5TmlY8EbsZoorT2k17ohCMIPpXM+MrzUktItO0qN/7R1Rz&#10;awXOQEhOASWO8MMIruuAfmjP0bpiuRnmsOS1lvfH+gJJcEWkEFzepAkYUmVPLhy7nkjbcvgDb/wL&#10;oOPGucaX+LQ9PL4c+JX907TSdKi0rS7WxgXy4LeFIY13FtiqoAGTycAdTVp4N6Ku9vlP3vX2qVDl&#10;R9PTFLnNcFNezhyn17V3cZswQVGPWn0tFMkYUyagltfMlV/MZcfwq3B+tWc0h+tVzDlFS+IUdBS0&#10;g6UtSMYy5FRCJ0R9rFmJyA3QVYpu6nzClHmGRq+xd2N2OcetNkgSZSjIrAgjkZBz1BqbOaKiUYy9&#10;2Za0PNLfULn4dxXNpf6RKNFS5nuYb/Td0yRozySASRjDoEXaDhXU57VwWl+D7vxJrVzGJ5n1e7gi&#10;vdYNzJvtrVnLvBGLbcGZ0IwFkJQIBwS20e4eJNNh1rRL+wuCRBcwvFIVxlVYbSfm9s14/oXxItvB&#10;jx3WtW2oSXWvR2tyl3G0fkTH7PEhYlpFSNg+VYnqNmflxXzWJoQg/Z1Ze5ZfmddOU/ip79V3Xcx/&#10;Fnw6urbVrPS42ttS1nUIWaW6uInDzxIgDgTTvKokPyKAsfAG47VIx6z8OvAdt4G0aNcu2ozwxpdT&#10;vK8u5lXCj5jgKudqj0xXLeLNZW68RaBrS6dqaXWktcCawksJpXZJEC5jkhEkTNjB4Yrg7WKEYqxc&#10;Wvi/Vr0nULoWtnLJG7WtlqAtzboQpZMrAzsylXG4SqGxkbc7Rng8BGlinOlT5n0JxGNh7FKdT3T0&#10;TUte07Roll1C+ttPhbo9zKsY+mW4rK1L4haHY6M+oQ3sOow+Z9njWyYTtLKRkRLt6k9a4S28F+GU&#10;16ziknuLrXrArqYnupWNzMpbajOcDeqsigKBxsUHhmDX9U0LVD4rOs6aNJYrBGnkXdviSWTfhyZ1&#10;Usv7raoyXBx9wda+j9njp9Ix/E8d4/CX913/AAHaV8XLjxTq1xaaH4fm8y03C7fVZDa+UQVAX5Ek&#10;O7733gv3etbekfESCe8tNP1myk8P6pPEskUN3NEyTuG2ssUisythmUc7W+YcDpUOseH7DWrC9sdQ&#10;tUns7xkecJuUzMpXBJQg9I0AOc8dMVDqeiS6rpMKK32m9t3intbi5CZ+0RsGQvtHRud2xQNrtg4r&#10;T6piKVF1Jz5px1foc0cxp1cQowhaL09PM70xBsjcRjng1yHxE1OW38OSRWdytje3txHYRTSA5VpZ&#10;FjLrtKneELMOei0nw18Yt4o8KabeXr26alcpK/kwMRlY5CmVBJP8S55/ipPiKmLfQrvyYLiK11WA&#10;mOXpmTMCMvynlWmVv+A1zSrxq4ZSX2rfmevOLpyflf77aE9hYwaZY29nax+TbW8axRRjPyoowo5J&#10;PAA6k/WrOQwz6Vj6l4n0nR7fUJ7y9SOPTxGbrYdzQh/ublX5gDkcnisC6+Ib2o/tE6RK3haOV4p9&#10;Z+0I2wiUxkrCCWdCwXBHQH7vavZljaGHtCpI+Mp4LEYq84RO3BzSgeYSPQZrI0HxHpniW3afTb2K&#10;6VThijEMn++CAVB7EgZ9K1un3Qyv3HoK7KThU99bHJOnOk+SYKcgGlooqXuZBRRRQAUUUUAFFFFA&#10;BRRRQAUUUUAFFFFABRRRQAUUUUAFFFFABRRRQAUUUUAFFFFABRRRQAUUUUAFFFFABRRRQAUUUUAF&#10;FFFABRRRQAUUUUAFFFFABRRRQAUUUUAFFFFABRRRQAUUUUAFFFFABRRRQAUUUUgCiiinzAFFFFAB&#10;RRRQAUUUUAFFFFABRRRQAUUUUAFFFFABRRRQAUUUUAFFFFABRRRQAUUUUAFFFFABRRRQAUUUUAFJ&#10;S0URAOO3Wj69aKKACiiigAooooAKKKKACiiigAooooAKKKKACiiigAooooAKKKKACiiigAooooAK&#10;KKKACiiigAooooAKKKKACiiigAooooAKKKKACiiigAooooAKKKKACiiigAooooA+ff21j/xazS/+&#10;wxH/AOiZ6l+EvxF8O/CP9lrTfFnivUP7L8P2AlNxd+TLL5Ye8aNfkRWY5eRRwP4qi/bWH/FrNL/7&#10;DEf/AKJnrrf2XT/xYzwz/wBvP/pRJXj0+X+0KnN/Kjjpf7773ZfmZXhj/goV8APGfibR/DujePTe&#10;azqt5Dp9nb/2NqMXmzyuERNz24UZYjqwr1G++NvgrT7C+vbjWWht7Sz1jUJ2+zTt5cOlXC22oNhV&#10;OfKlZVwMluqBuTXfqeBSHrXbOdG/uwP0tbHgvxK/bh+CXwe8can4R8XeNP7K8Q6eY/tNj/ZN7MY/&#10;MRJIx5kcJQ5R0OASeaNF/bj+CXibSLXUtN8cfaLC6/tTyZl0m/Td/Z1ol5e/K0AI8uCRJOcbt21N&#10;7ArXvVFNTw9tYFcrPP7D42+CNR06xvLXW/Ms7yz0a/gc2lwPMg1W4a2058FAR5sqFcEZTGXCDmqn&#10;x51y68N+Av7StNX8SaVOmpWNpGPCcenSX95LdXKWkMAF+jQKplnQknafk+8BuVvRXuVicqWAY9j1&#10;P0rlfiH4NPj7w3Z6a97/AGcINX0zVhK0fmH/AEO/hvNmNw+/9n2Zz8u7dg421MeRTUiFKL91Hyho&#10;H/CybP41+M7e3Hxoikm0XSdSubeD/hChM8jyXsHnyqT9nYtHbRRK6ZmIt9sjeWkArb+PF/aeK/2f&#10;Pg54tv5J/FXhkalF4lv9T8a+Ehrq29hLo+oSLNqFjp6xIRH58UYKbURtjMzYYn3rVfAXiB/iR4x8&#10;R6XrEGivqeh6Pp9hcCAXDJPZ3OoTyCaJlw8TrdxoQrq5VpQrRMElri/iB+y/p3iT4Y6D8PVv7++8&#10;N2Gj23hoW+o37KkNnFAyPcrBEFiub1gsAja4/d27olxGgaNo5vQVeEpwl6A1ZanzR+zX4WSx+M/g&#10;GztvCuk6Xrmm+Kda1W9Wx+Fl/oN7a6bcxa4lpNLfTOU+yyHyVit8AgeXGGY275/RBI0MiuUVTjAH&#10;pXjHjH9nuz+Inxc1XxfqGoajpSS6LpGn2d74f1S40zUl+zXl7PcwNNFskFvMk8Cugb5vLzhXjjce&#10;1xgDgdO3GK58XVhWacRRiPHApaKK802CiiigAooooAKKKKACiiigAooooAKKKKACiiiggZ3/ADrz&#10;D4xf8gqL/sMaT/6XW1en9/zrzD4xf8gqL/sMaT/6XW1b/wDLqR5Gb/7rL1R8/fsO/wCu8a/W0/8A&#10;a1eRaZ/yWHxR/wBlg0j/ANKNSr139h3/AF3jX62n/tavItM/5LD4o/7LBpH/AKUalXm4X/dqX/b3&#10;5nx+B/hr1P0D+AX/ACQz4d/9i7p3/pNHXeDpXB/AL/khnw7/AOxd07/0mjrvB0r9Jh8KPvY/Chh6&#10;GvzI+O3/ACMXxG/7AOo/+plJX6bnoa/Mj47f8jF8Rv8AsA6j/wCplJXhZx/Cj6o8/HfwkfZvwQ/5&#10;It4A/wCxf0//ANJo67auJ+CH/JFvAH/Yv6f/AOk0ddtXBD4EfNPcKKKK0EFYp1CGx+I3h6KV9s11&#10;ZX8UK7erZt3/APQYmrafgAetYuu27xT6XqcaS3D6bdCRoIi5LRsjRyYCgksqSGRQAzHaUXb5hrHE&#10;KTpcvY9PASjCuuY78vhQacpyAfWqtvcw6hZxT20yzQTIJI54WDKykZDAjggg9aeW8gICGlP3d1ec&#10;ndXPrrliiiimUFFFFABRRRQAUUUUAFJilooAq3IPluF64Jx7jGPzzXhXhjWdR07T7HRtS0JNdOkM&#10;WkgikjjvrMRoAuLd9u8fN8kkbElcHG4kN72VBzXlnxK1eLw14o0XUUS5lvmjuoRaxsGjnQICsaqQ&#10;SJHmMPKL90MWyqg15uMl7KcMQnyxencfs/awcXHmZuaVqkWrW6TfZ7iB2VGeG7haMjJIIP8ACSNn&#10;bj/vquUkn8a6Zqt3c2hsvFGlyyCS3gLrbSxIwYqBIQqHBKgnc5ZccLmudk8c+LtEvi+s2FzbTmXy&#10;orA2W6xmBVCojmjZnEnyzDDeYMuvA21t2XxYE2qw2N7ot7bXM4UiG0DzzxHAZxJC6JIrKCD8oZSO&#10;V3H5Rq82weKcY+0lGXf9PmeOssxeF5pKnGUf61+R2mnSB4vPNg+nPO2+WOXb5wIGz5irMCxUDGDk&#10;D06Vzlz4s1u11q30m50KO3ur23la31CCd57UThWKo5aNGHyo3Suhnn1Ma5DaJo5bTTCXOox3CFIp&#10;Oy7Dz7ZH96pdQuJoLK7ktLcXdxHA7Q24k2+bIB8oHuTlfwr25y9pD3Jcqj23PGhGVOfvx5ub4b7X&#10;IdD1U6vYAuUe5gdoLgwRSRxGdTiQJu+8oYHB7imeIdNm1zR57OC/uNPeRkxcWz4kVVdWYKe28LtP&#10;+9XO6D8RgXMGu2FxoUjs3kz3SMlswP7xY2kk+64UspP3GMZKkDArsoJ47mGGaFlnhkQOkqHKupGQ&#10;Qe4IqKOKoY2k1SfMnowxGHxOCqKU1ys81ufh7d+GbrT59I1XVZNOht5IEeOYPNYtvMvnbBjz1LKE&#10;aPBZlIHzEKBmeKfEnjm60CzvbYaZrfh+Fob8ahaRNuuEjcMBLGzBlbciswGMBcZA3CvY/wCLp2rm&#10;9T8B+HtRuVuJ9Dsjcibz/PSLy3Z85LEr8zknkqeD1rw8TkKTlLCS5Xddz2cPnbiuXFR5jAbQ7X4q&#10;a2ZtP+z/ANg28kUt7emBGfU3MYCxj+JNkcrqGJyrSED5lJX1HTdEsdCguktbVEEsslzKYl5kdjli&#10;T/eJJwPSuI0HxDZeF/GHimx1Oaw0a0uJbfUbUSypF5u+MJIcHgnfCfcZyetavjnxwuiSafYW15aJ&#10;qOoXcUAS6DN5aMSC/lqNzAlNuSVALfeHSueKhTlKVZc1R6HswadO1P4dzAsJ9Om8eomkaTJbWen2&#10;d3Zvdx2nkwTSefH+7jfuyskwx6767PGevJrldKtj4Wt9G00albyW0ZaG7lu3Y3N3dSfN8u5yMuzy&#10;OQSeSuK6kNuKlCCCMkjvX0mBw6o0fZuV+v36nxmOre2qe0XXQdRQetFdV76nmhRRRT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fv21/wDklel/9hiP/wBE&#10;z11f7Lo/4sb4Y/7eP/SiWuT/AG1j/wAWs0v/ALDEf/omeut/Za+b4HeGh7XP/pRJXiR97MKij/Kj&#10;jpLmx3L5L8z3fB8njG7HG6nJnYu7Gcc46U3zFHG5RikaZcDY69ea9B0al/gP0xRaVhZd/wAu3b15&#10;z6U/jt0pDKmfvr/31UcvlygDzOhz96l7Gp/IOzCSKMtvdF4/iPapFIZQQcgjINNLxSKV3Kw9PWsf&#10;xV4i0zwV4Y1fX9XuDYaPo1nNqF5c7GkEEEUbPK21AzHCKThRk9ByazdOafI0HLy6m3TWRX5KqSOm&#10;a8Zl+OuqaVrtnpOteEv7O1VNK0jU9R0u31Nbm8ie8XUTNb2sSxgXklt/Z8jssR3yRCVkVmiWOZ/x&#10;S/aN03wZ4C8BeLNFl0G+0bxldwwWWpeJdabQrCKCWxuLyOaSdoJGTesARUZAd0qgkVaw0+ZCueyK&#10;uEpkUPlFjuZtxzg9BXzD8J/2zR8TfG3hjQjbeA5jrWsahpIj8P8Ajf8AtK/gNpHeP9qNp9jTNvL9&#10;iyknmfcngbHzYr6i/hHOffHWoq0Z0dJD31HAYFLSDpS1iUFFFFABRRRQAUUUUAFFFFABRRRQAUUU&#10;UAFFFFBAzv8AnXmHxi/5BUX/AGGNJ/8AS62r0/v+deYfGL/kFRf9hjSf/S62rf8A5dSPIzf/AHWX&#10;qj5+/Yd/13jX62n/ALWryLTP+Sw+KP8AssGkf+lGpV67+w7/AK7xr9bT/wBrV5Fpn/JYfFH/AGWD&#10;SP8A0o1KvNwv+7Uv+3vzPj8D/DXqfoH8Av8Akhnw7/7F3Tv/AEmjrvB0rg/gF/yQz4d/9i7p3/pN&#10;HXeDpX6TD4Ufex+FDD0NfmR8dv8AkYviN/2AdR/9TKSv03PQ1+ZHx2/5GL4jf9gHUf8A1MpK8LOP&#10;4UfVHn47+Ej7N+CH/JFvAH/Yv6f/AOk0ddtXE/BD/ki3gD/sX9P/APSaOu2HQ1w0o+6j5wKKQcAD&#10;1pcY4q7EA3zDFN2qy7X+ZTlcAbsg9QfanUVUZe97wGFor2/gjVo9PjEVromozEW+ZmxFdt83kop4&#10;CSKruAOjK4/iWu/UDGdxb0J7157430WbXvDN/bWkkyX4Qy2pgl2Eyphoxu/3wvFZHxA+Kn2Lwdou&#10;u6LcLPA99CtxEjK7NGYy7wt/dbAGfSvm8ZiKeWzlzfA0mvVvb5bn3WAlLGUYr7ez+R62H4FPHIqN&#10;CWiQnqeTTm+9XXF8yTRu9GPooopjE718XfFr9rv4h6V8Qtd0HwTpllNNp2r2uljRdW0ixe+CyX1v&#10;Zi4Yf27FMIpJJ1eF3tYkZZoMuquJh9og18PftDfDP47a98U/GN54Uj8Wvo9xq2my6ZNpevSW8C2S&#10;Q2P2lERdfslQl0uwUa23Pu4nQurx+ng405VHzikdl4b/AGttRu/gL8VPGOoS6PPqXhTT5byz1VYb&#10;SPR7mdomFvab7bVb1ZJ/NRVePz0cC5twE/eKz9z49/aR07QfGd74X0ebSbzU4ZvD7Ru14Jzcx3mv&#10;PpN6iRqchrZoiGYEhJZUV1yMN514F+D/AMQPEPwM8deEPGWj3s2p+INXurTSbvxFeC7bQrG40lLW&#10;a9UyX+oSAqZL1FiS5dnabafJjkkaPsPix+zxL4j+IWp+LtO0fTLu5utR8GXceI0W6E+m6tNJd3Ts&#10;VXDCznVFYMZGWNowOVDdLjh/aMkxfjh+1Xrfwp1q70kT/CeC/h1qwszY6t8QHj1H7LcXcEfmTWf2&#10;IGAGCYSs25xEoaTEwXDer/Bv4m3fxS0/UtUabwXd6ZBMttBeeDfFZ1yF5cbpFlf7LAsbLviOAXJ3&#10;9F6ty/jD4Ta9NbeNJbSO2v21z4g+HPEVtFFIA8VpaSaKs7PnYA6DT7iTapJYbQMsStdT8HfCvifQ&#10;b3x1q/iy00nT9Q8Sa8urJa6JfyX0MMSafZWoDSyW8BZi1q7nEYA8zrXPW9j7P3NwPSlXKg+o7gj+&#10;dZN34Z0+61qDVZbOOTUoI2hiuGX5lVjkgfy+jMP4mrYQbUA54Hc5NLXkyjGXxGtzO1LSbTVrdoby&#10;CK6tZAFaGaPejYO7lT1Ixwe1cva/CXw3YbPKspCQnlO/2ubdJHtRRGxD/MgWNRtJ24GMfNXcg5pH&#10;5GKylhqFR8846oOaUVaJw3iL4YeH7zQNQtrDw7pEF7NbvHFILOOMo5VgDlV+Xrwa8YttR1xbnUtM&#10;u9ft9OuUFtFc2nia6OPNVUO+Fs7/AJnWRyUK4DIy4YjZ9NIJMMG2kZ4x6VDc2UN1BJFLDHKjrh1c&#10;ZVh6Ed648Vg5VZqpSlb+73+4ulWSi4yj+B4po3wK0SOSGfVYJGucsJrOO6LWykjovyiTGMEKzH6n&#10;rXc+FNIuNB0Cw065vDqEtrGE+0mPZuQNhRt9hjmsjwbpstjc60baJbTRGupI7OwRyWhdJ5Y5yoKA&#10;Ir7UYKCduc55rrUb5BznjrXsZdQw9Cn7WlDlb/M+SzLE4idT2NWXMkKucDJyfWgu2RS0V6PNM8Ur&#10;X1hb6lay295BFdW8gxJFPHuRx2BXuR2Pasa20vSPh/oV/cWlktrawQvcXG3DPKFVjhmPL4BbA6Cu&#10;gK570Abe9ZSpp++vi/wo6YV5r3X8P+Ix7d7bxLp2n3YtVkiZYL23e8iSQqxGRgDhWxxkf3uK2VIK&#10;gg5GOtGAaMCtFe2pi5PoLRRRTI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j73FFFAHz7+2wMfC7Sv8AsLx/+iZ6X4XaVrmv/so6fp3hye0g1ict5L3sPmwg&#10;Leuz7l3x5O1Wx86/U0n7bBb/AIVbpYH/AEF4/wD0TPXVfsuf8kO8N/S4/wDSiSvOw9Z0M2nOn9mK&#10;ZhhqnscfGqeUw/s+/GZZkNxrGmyRqcyRxaWyM47gE3zhPqENTj4CfFoT3Un2yxa3dXNvALZi8LZ+&#10;Xe4uz5mB1G2Pd1yn3a+yo+UU+1Ls/wA5r7n/AFwxsNoR/r5H65HM61kfFK/s+fGhTuOuaUxC8bdL&#10;YgnPY/2hwcd8H6Vab9n/AOLZu7hhq1j9lJlESnT28xBtbytz/bRuw2CflXO3HG7K/Z20UuBUf63Y&#10;562j/XyK/tGsfH/gr4G/F/RPGWg397rGky6ba38E10n9lsCYQ4D4P298Hbu5w30r6P8AHvg+88ca&#10;NFpdvqx0QLdwXct0ljb3lwpifzYjALlXiVxMkL+Y8b4CHaqSFZI+wGSTUEi43/w5GN+OOvX04ycj&#10;vXgY/NauY1oV63Q4K9edeV5n5Xad8VPi5a/D+7+LQ8SeM5vE9z4a+2nUrq1vJrGDNokh8iN/DDWt&#10;vA7RxM6x3SxSGON3mO0Sj7F/bLv9aPgZJfClpr8Pivw35mtaVqtt9mjtIruS3ubOC2l+1RyfapJ/&#10;OliS2gjkkeRoVd4FmSRu+X9lz4M5BPwj8Dpgnp4assjp6R7s8ZBHSvQb3R7W8ubGe4s4Lm4spzc2&#10;8skas0MpieIyRt/A5jkkTcMfKzL0aorYuDlGpGJy8p8fx+Ede+Dnx5tdOgn8efFDwv4bW28TQaVZ&#10;jSTeR6vrNzrFtLNKPs9tut8STyMfNURF8sjRqWg+1Qdyg+tZX9l2kGpXWpR2kCX9xbpby3iQqJnj&#10;jZzGpbqyr50pVe29/wC8a0kBCLuwGxzj1rkxNb6zJMqJJRSClrhLCiiigAooooAKKKKACiiigAoo&#10;ooAKKKKACiiiggZ3/OvMPjF/yCov+wxpP/pdbV6f3/OvMPjF/wAgqL/sMaT/AOl1tW//AC6keRm/&#10;+6y9UfP37Dv+u8a/W0/9rV5Fpn/JYfFH/ZYNI/8ASjUq9d/Yd/13jX62n/tavItM/wCSw+KP+ywa&#10;R/6UalXm4X/dqX/b35nx+B/hr1P0D+AX/JDPh3/2Lunf+k0dd4OlcH8Av+SGfDv/ALF3Tv8A0mjr&#10;vB0r9Jh8KPvY/Chh6GvzI+O3/IxfEb/sA6j/AOplJX6bnoa/Mj47f8jF8Rv+wDqP/qZSV4Wcfwo+&#10;qPPx38JH2Z8DF3fBnwD6f8I/Yf8ApNHXmvxc/aW1Lwxr1/4X8IeDtZ1nxTbuHH2vT5TbGDO150Ct&#10;vkTcdu4hUzyCwxu6DwtH4sl/Zv8ABMPgqXTYNem0DT1juNVdxHAn2dNzhVSTc33cAgDvzt2n508e&#10;6h4g8T/ELWrSW+8VXniHTtKPhnVZNE8Hxv8Aabcu/wA7ZuXK+ZlnVlVAVIxivs+F8uw2Jgq1dc9u&#10;l9trX20Pz/M8VUoLkpe7c9x8R/tZWVr8J7fx1oXhbVdTtzeJbXMV7E1stuhMoEgl2NG+XjRflYgF&#10;03FDxVOH9pPxXp3xC8L+Edc+G40681maJQtvrSXUscRkCtcGOJGbamHbLkDCOc4Vq8ed9Qk/ZT8a&#10;QLrdxc6BpM8GlppV7okWnXFvdRzwPJzFKzfMJPmVwzFgSTnJfpvHWi6f8A7uXW/Bfj+71/4kXNza&#10;W8ukau8Op3Woq2AluQIxNGGXachhnYq4JK7fqnl2Bjz0vZe85St8V9tLvay3Z5P1rFPkk5e7Zfn2&#10;PsFWwmCMEdgMf1P86AcjnpUNpJcSWNtLdxRwXTRK0sUTl0RyBuVWKqSAcgEqM+g6VMTkV+O1o+yq&#10;Ndj7BO6uRsuc54U98Fh3HIHP5Y+teGeFPB633iP/AIR8TwXVsusPf3NqN3lW8cDyRgMjsxJmJ28s&#10;x2gZLDAr3cdK5HxbaQeG7V/EVm0tlcWksTTC3mWNJoTMTIhRvkZm86UjPzF3GCOlfMZxgFiYRrP4&#10;Yn02TY36vOVH+Y9STPlKTkcDgjBqIwb/AONhg5yG/Sueg8baNdaKms21+LuxJSIGAGRt7soCbcbg&#10;2WUYIyC3Naei6lNrGm2939kn09p/n8m8ULJGp55C9D7NyO9aUa9KpaFKR7k6cvilE1xyPSlpBjAw&#10;MD0pa6GAUUUUhiYpaKKYBRRRSAKSlooAKKKQ9KAMbUfEmn6ZrWm6VczlL3UvM+zRbGPmbF3PyOBh&#10;cda1V5GCM57+teWfGG1vLC+8PeIV1G4t9O02/je8hQ4RIydrS984GFK853Z+Ubg3o8N3FPZpcRSp&#10;PE6K8ciNlWBHBDeh9a86nimqlSnPpt6dTWVO0FKPU8xuNTfwl4l8WKmlXl5ZS3tvOkFja/vTLLAw&#10;kbG75kPlL+8wuWZ1y2ytzw94mtvEonEMF5aS27hJoL61aN42YZ2nd8uSmGOOdriuE8OfEW0S/hv9&#10;TIjv9XSa5v3urzBsbePebSKNB97KuWAT5/3m88Gt/wAOX194u1GPxLbXNxaaE0MlnFYTpl5/mz5w&#10;KuFjbflRlTkJj+Kt8uxkJJQhUvd/B28zw8wwzTlUlG1vta6+R2w6dSfc9aWkV8HHTjsKGG0Kfavp&#10;OU+TFoozmiswCjfnj0ooo5pL3Q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ff21x/xa7S/wDsLx/+iZ6h+Enje58EfALwNJaabHqk1/e3Nksc&#10;t2bZEH+lzly6pITgQsuMfxVL+2t/yS7Sv+wvH/6JnrB8If8AJAPhZ/2Grv8A9J9SrPK8PDFZ57Cf&#10;wuKPMnUlRrznH7KPVB+0DroHHhXScdsa7N/8hUv/AAv/AF4/8yrpP/g9l/8AkKvN+fSjJ9K/bHwj&#10;lbfwfied/rZj1ouX7j0j/hoPXh/zK2k/+D2X/wCQqP8AhoPXv+hW0n/wey//ACFXm/4Uv4Uv9T8r&#10;/ll94v8AW3MP7v3HoqftCavHe2KXfhfTkt7m+tbJ3i1l5HjM86RBgjWy55kX+IfhXuKnI65r4/vf&#10;v6Z/2GdK/wDTjbV6j+0r4Ts/HWp/CjQ9QsNK1SC88VXSpba7pwv7HzRoOrPE01uWUSqsio+3crZX&#10;hkPI/POIMrw+AxcKOH+Fpn32Q5hVzHDOrX3PcR901Evm7Xztzn5fp2r889Mt/C1/8X4/A7eDvhfp&#10;8t7FYf2ZdXn7P2qQS3lzcNd5jaOW5QxLGlmXEzEIy+achbeUjYv/AIe6hoXw8vtQ8LeItS8PLHrH&#10;iCx0rQ7ZtXsvDmlwWmvau1xLc3FjeWlvaQmOa3LSTnKRWTrFHMxWJfnfqCVlzH0rZ97Df5Y+7vxz&#10;9acudoz1xzXwb8KPhl/wnOgWVhpXxR13RL3xBZ6lN/Z2nWviy31DRL4vcq814r63NDbypfRXBIuE&#10;C3EsMyIzElhZ+LVnqHjLRP2jk8WaT4J8QaRDoOvX+natJdPf3purKEwWsVlFNCpiSxilc3BR5kS8&#10;v5QkkbNNGkPBxvbmFc+6wabHN5hYbWXacZPQ18yfA7wloHgv9pTx/aWPwoh8DajNp8A0y90uy02O&#10;yOlQyBQ8n2WRpYZ7q6kuiokWNZILKL5Q9tIoxPj78YvGWkaPf6V4i8CWcsejXvhvX7hfCOtTavds&#10;D4gsltrdYZbS1MjziC727GfBg2ttDoTk8LaXLFj5j65LU0Mrg4O4jtXnvgfVvEg8H6h4h1bVLHxh&#10;Lqp/tTSrHwwkIggt3t4zFaW1xI6pdbmV2W5lMSyGYnbEoCDyrW/il4lk/aI8E3J+EHjRLiPwtrqL&#10;ZNd6GZZla70gtIpGpFAkZVQdzhsyptVhuKxHDylKSL5j6YAyAentShlwcmvFviFCfENn4O8Z69b6&#10;j4DttGvPOu0e68vWoP38Rit43s3nS6iuZYIoHssOZ/tERUrLCiP8wXGNH1LUPHB8GfEu4iuzppOn&#10;2HxMFy0uhyS3CWTxXEOuNPNcXDzSywpseOR1NrCpZ3uXulhOeNxcx+hHXmivmv46a1faD4v8A6Bo&#10;9t4gsP8AhFWTWrfX5/Cur+KYLiR7W708WrG1Jkkl8maaV5JZ0dSICBMJnMfB/s2/GbxBpWlXA1rU&#10;b680b/hIvEEs9npfwl8RieWSTVb1mKXQeSOM+a2/y3iZ41Jib51ZqFgpODqXHzH2hiivzc/4KA6F&#10;JL4l8aWdxBfeKrm08JnVxqV7olncf2bbzPqCpbRywaDcSwxxm3ch5ruAkPxIGV5R6h+xL4dfT/G/&#10;i6xt7a/8I/2baWN5d2Fvollp8GrJcG9iiEyt4f0y5PlNBI6shK/vNu7IdK3+ofuva8wcx9p7sUV8&#10;h67468X/ABm8SfD34ieEfBnxK8PeHf7Av449S0mXwybq8S+fTprcCO8uZlWMrbMTlEcN5Q4DNXe6&#10;Ns+JH7O3iD+17Pxb8RY727vLGbSPENloMmqQz2121rIkcahNOk8ma2aZC+8EpklzhBl9UlGMXJi5&#10;j3/HtRnFfmJpEGheOdB+Fmly/CnSvBtprVxD4ovpvEHg20vNO1G+u5tDtootNhgvYmisA9/Zl9pV&#10;nW0RJvOc3Ub+r+Mf7Q0X4D+D7LwvoOnaFqV34917Sbyy+Htvd6DaX8tpa61bxTyQWM4uWTdY2s0k&#10;UUkssixbYxIdkZ1eBXNa4cx9x4zTS2JNu1jxXxV4h+JGu+APGWnWl14+0nU9B8JeFrPW9K8cjwRr&#10;OvXE2n3K3cTvf3djfeVIDFYxTO8gEU74lVFaFSvpPxi+F9v8Ufir8OtD8SR6Fq+qw+EdcuY7rUdD&#10;hvdPF7Hd6JmQWdwZMRvmRGVZfNWOSRVmVsSLl9T5H7zFc+i8V5j8Yf8AkFRf9hjSf/S62rxD4ReH&#10;Phz8SviToNx4d+H3gDwBc+G5zqM2n/8ACPWUuo66qo0cV/ps3loy6YszwyQ38abp2Tbttwjeb7h8&#10;YhjSYR0/4nGk/wDpdbVlWh7KEo+R5Gav/ZZeqPn79h3/AF3jX62n/tavItM/5LD4o/7LBpH/AKUa&#10;lXrv7Dn+u8afW0/9rV5Fpn/JYfFH/ZYNI/8ASjUq8fCf7tS/7e/M+RwPwL1P0D+AX/JDPh3/ANi7&#10;p3/pNHXeDpXB/AL/AJIZ8O/+xd07/wBJo67wdK/SYfCj7yPwoYehr8yvjt/yMXxF/wCwDqP/AKmU&#10;lfpqehr8yPjt/wAjF8Rv+wDqP/qZSV4Wcfwo+qPPx38JH2Z8EVx8GvAGOn/CP6fn/wABo6yk+DFx&#10;B8R/Ffiq08Zalpia99m8yzsbe3+QQxbAGeZJCwJ3HgLjpz1rW+B5/wCLL+Af+xf0/wD9Jo67XOar&#10;AZhVwcH7P7SPlatGnV+M+d/E/wCz54g0z4B+N/DVlqR8Y+I9e1hdXkkeFLDz5GkgaRQN+0DERc4O&#10;OSAO1ey+Hfh14W8GXZuNF8OaRpF35Rie60+wht3ZSckEqucZWujY5WkzjA9a9XEZxiK1Hkcrdb97&#10;6WMoYalTlzRHc/xYB74ooorwPilZnSNLbUJ3BQMnk7VGOpNc3eS3/jGy1Gy0eG2m0ye3a3bVXuGw&#10;ruGVvLj2ESlMjPzBTnaWBDBejLbTmue+HNxGPEPi0xSyw20N2I10+UtmMkGSSfazn5ZJHbG0AYUY&#10;FebmFdwjGlP4ZN/ke3ldGFSpKUviil+ZW1H4QrYalpc3hoQ6XAk9udQtPMfbcxxyRumDyVZfLzwB&#10;u38mvTVYgrEUJIGS3pWB4e8daL4okeLTr4SzKN5idTHIFwjBgj87SHQ5AxyK33k8ph8rPk4z1xXm&#10;4Shh6PNKj1Pq61SUkucnHSloxiiuvbQgKKKKACiiigAooooAKKKKACkPSjNB6UAePfFnx7r9hLfa&#10;RpPh2Wa3GyKbULmFmjfzABtiX/locuq9TlgV2HGap6R8NfFuk6BHY29zbWwSJVcW2sTRQMwbO4IY&#10;GeMnIz5cqbueldT47s5vEHi/wnpiR/6JBcS6jO8f30MIQpj2LyLmuSfV9U+I3xG1HQRqmo6BpNkj&#10;vEtighe4ERMTsJSSCvmE4GMfKMjNfFVlBYmVWo5VPsxW2rPWhd0lGGltWXfhF4Z0i0e+uNhku9Lv&#10;biwVWXbDEd5JMSlifmUoC7kv8uCSuKm1GcfD7X5tOsULWmpeRLpdnNcIkIuGuPKnRTtZlGJonwAy&#10;gBsbRXHp8E9elvdc077PaDTrm7En9r6kPMvpFzz5bK/ynHVmALb85XonqPhj4UaF4ZuI7qKOa51G&#10;KMQre3MpeTGCq45CghcICFBCjGavL1i4xtGlyOL37+Rli4Ual4ynzJ/l0JtA1Ma1oOm6isXkrd20&#10;VwIt+/YGQNjd3xnr3q+u3Detc94CURaDHpTuhuNIkbTZCI3i4i4i+VyT80Rjk4J+91roVOQPcemK&#10;/RqdRTpRqreR+aVoSpVJRkA6UtFFU1Y5gooooAKKKKACiiigAooooAKKKKACiiigAooooAKKKKAC&#10;iiigAooooAKKKKACiiigAooooAKKKKACiiigAooooAKKKKACiiigAooo+WgAooooAKKKKACimHrT&#10;h0oKFooooGFFFFBAUUUURiAUUUUAFFFFABRRRQAUUUUAFFFFABRRRQAUUUn16UALRR9OlFABRRRQ&#10;AUUUUAFFFFABRRRQAUUUUAFFFFBQUUUUEhRRRQAUUUUAFFFMPX71HKA+ihvuikHSgoWimHrThQSL&#10;RRRQAUUUUAFFFFABRRRQAUUUUAFFFFABRRRQAUUUUAFFFFABRRRQAUUUUAFFFFABRRRQAUUUUAFF&#10;FFABRRRQAUUUUAFFFFABRRRQAUUUUAFFFFABRRRQAUUUUAFFFFABRRRQAUUUUAFFFFAHz7+2t/yS&#10;3S/+wxH/AOiZ657wh/yQD4Wf9hq7/wDSfUq6H9tUf8Wt0w/9ReP/ANEz1d+Avg3S/GnwE8I2+q20&#10;lxFbXE91CYrqW2aOQTTpkNGynkSOOv8AFWGW4qODzpVpR+GF/wATzvZ+3xM6X8yMHHvRXug+A3g8&#10;ADydX/8ACi1H/wCP0f8ACh/Bv/PDV/8AwoNR/wDj9frX+u+F/wCfcvwJ/wBTpv8A5e/geF0V7p/w&#10;oXwf/wA8NY/8KHUf/j9IfgP4OAIEGrMfT/hIdQ/+SKf+u+G/59y/AP8AU2p/z9/A8BvM79Mz/wBB&#10;rSv/AE421e2fHvwJ4l8a2nhSfw0thc3mjaxNeTW99qtzpZeGXTb2yby7m3ikljkU3isCqggDhg2G&#10;rStvgX4Ohu7Wf7HqMskE8c0Ym1q+mTejK6Eq8zKcMqnkfw16IDkZ9eeK+Dz3OYZliI16UOWx9nk2&#10;V/2XQdKU+a58i3P7M3iXUrya7vvAlhfXEr27PJc/G3xRI0i28pmtQWNpkiGaRpYyRlXYlcElj0i/&#10;BH4gXPhmxsb3TvBkOpWepax4it7y4vLjUha315qdxdxx20MtskEc8azRCPUZY5miYSqto6Svv+mR&#10;S14MsbUkfQcqPnXwP8BfFnwj8GQjwJrWk6X4ov8AVZrzXYdcF3qun3C3N89xJIzNJFPNd28UrRJd&#10;MVa4SOMTgDyWtq0v7PPiVvGd/wCIIo/CVnbXmsXGsXug6Jp8WnW+sSWty0+jm9ulge6kuBO0dxNc&#10;CXy1MRjW2l8x5G+kt2KN3tUfXJj5TxT4T/BzWvg3rcsNjdWXiLRdXKvqF5eyvb3GlFFfybXTotsi&#10;/wBnIz7YbNpEFsrzESXBlKrb8SfBi/utJ0PRtJ1GCSzk12w1vxBqOqqZdRvrm1u7W8Wcum1GZzaC&#10;3MZREjjlj8rYlutvL7DSZqPbzvcVjzGX4aP4N1/xD4t8IRz3uuajEgTw5qOv3NloYladpbi4SGOK&#10;VIriXd5jusLF2QfdMs0knI3+lfGbUfiboHi8eEPAkcWl6RqGmCyHjG8/em6nspPM8z+yRjb9j27c&#10;Hd5mcjbhvfaKFXkHKeIeKPA3jTxtqPgPxZqXhvwrp/i3whrF3fW8EGsTXKS20mmXNuIxdGwjkiEk&#10;8kHmKImG2BWG5gqVzlp+zHq2haHaafaapY3p0Tw34O0uwmnElv8AbLnQ7+a7IlChvKjn3QoGUzGP&#10;Lna23bJ9I5ozVfW6i91D5TzO6t/ilq+maFYNe+G/Ds8mnW7a5runpNeSrdkbbmKwtpUCIucyRXEz&#10;y7SoD20gYkZdh8LtV+EUG74WxaTDpRgt47rwvrU1wIpzb2sNnA8N8BLLbsIIIFbdDOJBaxhVid5Z&#10;X9fIoAyaz+sTXuisfF/7TP7KXxB/aA1rxLdDT/Cmbizm07Sru/1Gxne1g2OsTAv4eluYwWcymNLr&#10;Ku7iORBtI6n9n74HfEP4Fa1q81joHhSKyvrSRZrS01WxtY5Z0Rnti/2Pw7bMwDlk3GQhFmlby5Gx&#10;n6oozXV9cqOHJYOU+XNY/Y20q00Wzt9I8JfDbU9Vh8OCCS91Hwdp9vHc61A0TQzGKO2fZbXP+kpc&#10;puLKghFuY33SH1bQ/BOvfD/w5rOgeEbbw5baXbym70C2azFjEiyTtLcWc0VvGERckrHcqjECUNJD&#10;K0Ja59OorL6zN7hynzbqP7NOr3Fl8LNDh1Wxis/Afh2106DXJN7TXd1b3FhPGHsVACxmbSrKRpBd&#10;E+WZ4timRLiKY/ADxRrfh/wfo+p6lBpE2ieNdS8SS6roeoSpLOLqHUXM8KNCohY3WoZNpI08YiTY&#10;8lwN4f6KIOaaWwPu55oWLqhY+crz9njxDZfCfWfCOjHQ7f8A4SrSG8OalDPcXMg0PTvsa2lpDYzO&#10;rSXMdrGJW8qbyhcT3M03mWvmNE3U/Gn4b+IfGfjHw7rGj6LoXiXTLfR9S0nUtK1rW7jTEmW5uNPn&#10;Q74babzYz9iZJImAV0k2nejMrezbqa0irgFuSeKl4mb3Cx4brmj/ABH8ReIvDWvX/wALPh5c634d&#10;mmn0m8/4TS9E1q01u8EyhhpH3WjfBVhtOEJG5FI6P4xf8giHH/QZ0nvn/l+tq9PPX868x+MX/IKi&#10;/wCwxpP/AKXW1OVTnpSPHzb/AHWXqj5//Ye/1/jX62n/ALWryHTP+Sw+KP8AssGkf+lGpV67+w7/&#10;AK7xr9bT/wBrV5Fpn/JYfFH/AGWDSP8A0o1KvIwn+7Uv+3j5DA/w16n6B/AL/khnw7/7F3Tv/SaO&#10;u8HSuD+AX/JDPh3/ANi7p3/pNHXeDpX6TD4Ufex+FDD0NfmR8dv+Ri+I3/YB1H/1MpK/Tc9DX5kf&#10;Hb/kYviN/wBgHUf/AFMpK8LOP4UfVHn47+Ej7N+CH/JFvAH/AGL+n/8ApNHXbVxPwQ/5It4A/wCx&#10;f0//ANJo67auCHwI+ae4UUUVoIKKKKAEDDnPXtWbqXh3S9ckik1LTbO/lizta4t1cqPbdWltpaPj&#10;+IqMpQ2Oe13w1He6dCmnAWeo2Ck6ZPEREbdwBhflB+QkAMm05TNdH4c8RJr9kZYtolt5pLSdI23C&#10;KZCVOSQMrwWBwMgjgVHIfmX5Qe1ZGjTQ6Z8Q7y0in3SapYfa5bcS58l4WSISbe3mLIq5+X/j3/i6&#10;r5uKpwozVePp9+34n0WXYmdT9xLpqegL90YGBjp6UtIoIUBvvY55zS1nZrRnvhRRRQAUUUlAB3oN&#10;V7u5hsoJJ55FiiQbmd22qo9SabY3sGoWsVzayrNBIodJEOVdSMgg+hFS5x5uUdi1Sde1NLKE3Vxt&#10;78VPC9nHfGbWYY2s5ngliJYSh1Yg7U+83zfLkcenFZ1MRTpfxJDUJS+E7Hco3Z4rnNa8e+H9Ca6S&#10;81izgntlLSwNMhkX5Q2Nmd2SpGAK86vPi43jO/bw/p9hqmlPdzLaC6K+XMriSMTooGSuyJi5ckYx&#10;jg7a9D034feG9NFuYdDsVlgUeW5t1MgIHUseSffNedDGSxbccKrr+Y2dJUda25jeFtHutS8TTeLt&#10;Shk02We0FhaWLkmRId/mBpc8+YWPC/wjj1rtktIEupLhYoxKyhXlA52ryB+Tt+dORJWQs6oW3cZ9&#10;KsfTp7V6NPDRpQSerMHUlPVnkvx9vPEWnaCtzpU8VrZRuhuJ45JIZoDvChwVcblO7BGD/VfTdJNy&#10;dJtjeiMXZiXzhFnYHwN23POM5xnmvPviv4V8QajDf3fh6ZTPeWy6fdWjomZYgWIaNm4BAkkU7uMO&#10;x+8q0th8aNMk0yUPY38l/btFBPYW9s7yJM+1dmeAPnYrlyu7bxnv4NOrDC46rKtKUVJddjt5HUpL&#10;2YzXtaj8N/EH7AkLTDWTbP5MLFnRiJY5JioOQAI7cZ+UY3EZKvXTgfKAc598f04rxvx78QNN8XXE&#10;N9Nb6zpNtpwkgkklhaBmnMkTeWpUHbKFiZ1DlR5ixbvl3V6b4S8SQ+JrKSaOaGd7eVbe4mtcmFpg&#10;iM/lt/EuXOD3GK9fKcwhiqksOpaL4f1Pm85wLoxjX5dX8X6G0DyF9aUjBxUYzgZ4Pen9xX0y+E+T&#10;atoLRRRWYgooopgFFFFABRRRQAUUUUAFFFFABRRRQAUUUUAFFFFABRRRQAUUUUAFFFFABRRRQAUU&#10;UUAFFFFABRRRQAUUUUAFFFFAEbDJ9q+dfiH8Zfil4m+NmsfDz4NWHg6ZvC2n2954j1bxg94IoLm5&#10;5t7WJICG3eUplLgOnzbWKFMP9G4DLt75zXzT8F8aZ+2x+0ZZXrCyvNWtfDl/p0E2Ee+to7R4pZoM&#10;8uqSkRFk+VXJDc134emvet70jsw0fikdr8BvjFq/xCv/ABj4U8YaPY6B8QPBd5BZ6taaZcvc2txH&#10;LbrJBdwu0Y2RzZlKxEs8aqN+Cxr2BThRng4/z6180/s9Ouo/tX/tOa1af6Xo817oFjFe22Wt5bi3&#10;sGW5hVx8pliZl3oPmVmAbmvpZFwoBO446gYzWFeKhUcVuTiI8sk4jqU/cpKK5jmPMfj98QfFXw28&#10;C/avA/g6+8ceLNTu4tN06wtomaCCaUNtmumyPLgXYSz5C52qzRhi48iuPjT8b/g78QfA9p8XtC8E&#10;6n4R8XatF4dh1HwJLdLcWN/Pt+zGVbplDI5WQHauVCO2QQqSfRXjbxtofw48K6n4n8T6pb6PoOmR&#10;me5vLpjtQA42qMFmLEhQigsxIVAxIFeI+F/C/iz9ob4heGPHnj3w3P4I8H+E5pL7w74V1KdZrvUr&#10;qRAsOoX8S5igaJGXy4OZo5mlJcKArenSj9pR909CjGMo+9ExbT4t/Hn4u+OPiCnwptPh1beEPDHi&#10;K48NKfGKXyX8l1bxQi4bFszIUMjt5Z+VtuNwBzX0x4ZOqHwzpJ8Q/Y/+Eg+yQ/2j/Zu/7J9p2Dzf&#10;J3/N5e/dt3c4xnmvjfwR+yp+zJ8XPgxfeIrTxBqni/R1n1K9u/GGs+IblLm1u5BuuLqeNzHDHMFS&#10;Fy0sI8xEjZw67S3s37FfiLxT4s/Zd+H+q+Mbq8v9eubaUtc6krLPPbieRLeViyqXDQiJg5BL58ws&#10;S2a1qqCjzUx4iEXG8T3OikU5UH2pa8jc8053x34us/h94M8QeKNTinn0/QAAgP9/E0+41O5S1x5r&#10;RQxtIwQMQpbCcZYHOMV8/fB3xf8AtNfELS/BPirU4vhNb+DtcgstTuI7RdTXUFsZtkkgQZKCcRtw&#10;GJXdjk9a9M/agi8IzfAnxdB488Sar4Q8I3MMUGpaxoxY3EUbzIgQbEkYhyyxMpQgrI475r5e/ad/&#10;Z8+HXwf+FGmfFP4QvfaT8RbW80mHwpqWl69cajLqvmbIIrOCOZ5RcxtbElUReUjAAMQKH06EIyjY&#10;9OhTjKNn8R6ve/F742fFf4ieNrD4Oaf4A/4RDwlqQ0K51TxbJeiW71KJd11HGkBG0RNIi5KgMcMj&#10;vkhPU/gH8YF+NXgu+vrnR/8AhGte0jWL3QdZ0Nbn7X9gvLZwHi88IiSfK0TblBT59uSRXmX7F+7T&#10;9a+P2j3ZFpq6fE/Vb6SxmxHOLe5WF7ecxEZEcqKzRvtCyBWwcU/9iJTeaN8YdYgdZtJ1j4na7f6b&#10;fwkvBe2zNEgmglHyvEWRwJFONykVc4cil7o6sI+9Hl+E+lx0HalpqfdHGPbGKdXkHlhRRRTAKKKK&#10;ACiiigDzn4wfG7Qfgvp1jJqVpquvavqszW+meG/D1obzU9RdQGk8iAEbljjG9yWAAxn5mUN5f8Pf&#10;2sZbr9imL45+MrOxgvUtbuZ7LTEkigkmS8ltreFMmVk8x0hUlg4VmLHCgY+llOT+Nfm7pumXeq/8&#10;Eb3gsrSe8mjjkuWit4y7eVFrzSTSbV/gRFYszcAI5r1MPTpziehSjGdNep7hefG/49/Brw7p3jL4&#10;y+GvAS+BpJ7K31Y+GLy8TUNDFxNFGbmVX85LlIt5RooC5dmXDbQxrofiD8Yvij4o+NesfD34L6b4&#10;Pnbwvp1teeI9W8YSXXlQ3Fz81vaxLAQxJhUyGQB052sUKfPm/wDBQLVLLxL+x7rsOj3dvq8/iSfS&#10;YdCisZBO2rySXsEkaWoXmUuiOwEfJVMj5an+Cqf2V+2r+0VY3ubS91W08OX+nQykJLf20dm8Ms8H&#10;9+NJSIiyHarkhiDxWyjD2Tbj72p0KlFwc3H3kdz8BfjHrHxDv/GPhXxhpFloXxB8GXkFnq9rpty9&#10;za3CS26yQ3kLmMbI5syssRLPGqjfgsa9hU4UZ4OP8+tfNH7PTrqP7V37TetWmLrR5rzQLGK9tctb&#10;y3FvYMtzArgbTLEzLvQfMrMA3NfS6DCgEhiB1HGa82vGMajSOHER5ZJxHUUUVzHKFFFFMAooooA5&#10;7xx410L4deGdS8TeJtRg0nQtNiM93d3JyqLnbgDqSx2qFUEsxCqGZgK8c/Zw/aV1b47/ABI+KWkX&#10;vhi/8K6R4YOlfYLLXLBrTVk+0QSNIbqMyMoGYiVKgHY65r6Bzkmvmn4EuV/bJ/aiKcsD4YYBh1xp&#10;snXrgZwMgE8jiu2jGLg5HdSUZwkULH4tfHf4weNfiAPhTafDq08J+GPEVx4a2+M01Bb+S6t4oRcM&#10;fsrMjRGSRth+ViMbgDxXXfGb4v8AjrwHoXw28J6Fp3h/VPjP4ynW3jtbpriPSLdoYFkv7r/no0ce&#10;cKgdZCHDAOVKN5F4L/ZV/Zk+LnwZ1DxBaa/qfi3R459Ru7zxhrXiG6juLS7fBuLu4jcxwxzKqxMT&#10;LCN6JGzrINrNx/wp8TeKtcv/ANiPxZ4+nvGnd/EVlLrWtK0Zd54Gj05ZJWVQXnjjjMTE7pT8x3kl&#10;j3RpxnrGJ1qlBpOKPoL4f/GP4j+GviroHw7+MWk+FbbUvElleXuh634RublrW5e2CNJaGCZC6SLG&#10;ZJvNZhGyhFX5ga+hcY4xj2r5p+M4/tX9tf8AZztLQi8utKtPEeo6jbx5d7K2ktEiimmzzHG8oMas&#10;/BcFB0r6UUFVAOcgd+tcWKj7PlOKtHl1HUUUVws4wooooAKKKKAIzgttyB1HJx6dT2HPX3Ar5Ptv&#10;ib+1R8Q9M13xT4M+H/g3wv4eSaYaT4d8dJeQa9dRRjAZ0VkhjaV9+BKUAPcqBI31nivnz4l/E/xN&#10;8Utb174a/CixFwU83SfEXxAa6Mdp4blZPnitlQrJdXqR7v3cLqIZZLfzGG51Xuwsbz+HmO2hq/hO&#10;Is/2wfF3x10/4caX8FvD2hx+MPEukXWvarF4ymm+yaVZwXBtCT5O3zjJdK6Iy5YLGGeJBJ8nbeA/&#10;2h9c0HxH4v8ABvxnsdF8P+IvDvh3/hK21Xw1Nc3NjqGl75FmuIomj8yHydioyOxd3LMg21xHgb4f&#10;aN8Ev22vBfhnT4U07QY/hMdF0uS4VIhf3MOp+dMoIVVmnKlp5Qig/OXIGawvj5pt14w/aW+MUOg2&#10;k+tzW/wKvtKuI9Oia4eK9nuZZILV1TlZpI/nWLG51+YAjmu5qMpfCdbpwlLl5TU0/wCPf7Rsfwub&#10;4w3/AIH+H8/w8OnS68vhy11W5h1tdOZXeNvtB3wbli2zN8vzIrAIsmEH1f4Y8R6d4x8N6T4g0i4+&#10;2aVqtpDfWdx5bR+bDKgeNtjAMuVYHDAEZwRmvmj/AISrSE/4JoNetqtglmPhj9h89rlDGbj+z/sx&#10;h3Z/1nn4i2ZLCQmPGRXtH7PGmXmj/AD4ZWGo2s9hqFp4Y0yC5tLqMxywyraRK6OhAKsCCCDyCMVw&#10;VYe6pcvU5qySgmo7M9EHSlpB0pa4mcAUUUUAFFFFABRRRQAUUUUAFFFFABRRRQAUUUUAFFFFABRR&#10;RQAUUUUAFFFFABRRRQAUUUUAFFFFABRRRQAUUUUAFFFFABRRRQAUUUUAFFFFABRRRQAUUUUAFFFF&#10;ABRRRQAUUUUAFFFFEfdA+fP21Vx8LdMP/UYj/wDRM9UfhfpVjrfwN+GlpqVlBqNodTvS9vdRLMjf&#10;ur8jIb021f8A21T/AMWr0z/sMR/+iZ6Z8Gf+SM/DH/sJ3v8A6Kv6+cxMuXF1Wv5DgXu4huP8rNdv&#10;hp4SJP8AxSugn3GmQYP/AI7Sf8K08Jf9CpoP/gsg/wDiK6UjnrRj/ar8/eKr3+M8X6xV/nl/4Ec1&#10;/wAKz8Jf9CroP/grg/8AiaP+FZ+E/wDoVdB/8FcH/wATXS80nzen61P1qv8AzyD6xV/nl/4Ezmrn&#10;wJ4a09LC6svDekWd3BqmmmK5tLCGGSI/boMlSqZ5717L8R/iFD8OPCh1640y+1kG8s7GKx0zyTcT&#10;z3V3FawqnmOkY/eTpksw4615vqX/AB4wf9hTTf8A0ugrovj9IL7w54V0SHMmp6n4u0JrS3H/AC2+&#10;yahFqFwPQbbWxupOcbvL2rvZlVvvclcq1KPP3R+gZBVnUotykVn+MHjg6pBGnwJ8ZnTmhlaSf+1N&#10;C81JQU8pFjGo7XRh5pLl1wVUbW3Era8S/tA6H4G0Mal4w0LxZ4YK2cmoXUMnh+61FbSCNpAWmuNP&#10;S4t0+WIyf63KKQWxnFeoRTGTcMMoDEfN3968c/aK8PP4zTwp4ftPEOv6fqdzrFpdQaToL2ayXCW9&#10;7bTyXsrXNrcbYrPYk3REkYxQks00St9FT5ZzSlE+n5uZe6Hhf9pfSNY8N6Pfav4W8deH9YntIprz&#10;S5PA2uXH2Kdo1Lw+YtjtfYzFSy4DbdwO01qfFL41N8OB4ua00Q603hjwjd+K9SU3fkGILv8AscH3&#10;Dn7R9mvf3i7vL+y/MuJENeN/Ai9v/htqWnP4l+IuuL4e1nxf4j0vTRqP9lJZXuqf2xqa/Z5xHZxz&#10;RySiMzxsk3lySCSLEIMMc3PftYWfjzw5460zRtF8YeJLa08apqWp6jZ+ELRtPmia0k02C1cXFjpd&#10;/e58qSOOV3OxygAaJCkB6/q1N1eWIczsfS3hv4tWGv8AjK78LSxfZdcX7bc2rW2+7sr60trlLeWS&#10;G5RQgmR3WKW3YiWKUOpVoxHLJrfEHxofAPhyy1JrH7etzrOl6UIvNEePtl/b2e/dtI+QXG/GBu27&#10;cjO6vAP2NvGPi/UNf8Y+Etbub8aT4e0rRTpVhqFg1p9kjke/R1iD6TpriPZbRKq+U6rs+WTBZE43&#10;4p/AvwXdaNc6tpGhWPwrn8QXvh7StCs/DlrDo+tRWX/CRab9r1LEaqySM8llsSVZDbCGFmMUlxLA&#10;kOhBV3GQrn114b8c6B4zuddi0LVoNWk0TUn0nUGtjvW2vERGaEt0LKJVDbTwcoSHVlqtqHjQ2PxN&#10;0DwktmXOq6RqGqfbBLxB9lnso/L2bTuDi9zuyNvlYx83y8x4OvtRuDefDbWPBWoaBbaVpEcC69oA&#10;Fjos8LFoYlsGinFxbyeWpJiVQbfbtEzKYZZfNtb+A/hqL9onwXYpqnjQxTeFNdmcP451uSUMl5pA&#10;BST7UXVCJWyikI7Km4EopXGNGCnJFnsvjfx/L4Q1/wAO6fDo1xraarOIZItNmSS8tg09vB9pNsxU&#10;yWkbXCmeWNy0W6MmN1dmTz2L9p/WJfHN/wCHW+D3i2KSD7Pbox1XRC73jxT3DW3N+I/MW2hSfYsj&#10;SbHDPHGhjeTQ+INvc+DX+GfhHQoW8nV9auNPtvEutX8uqalo1wbO6uDPb/axN50jW6XsKySS7Yml&#10;jzHNHujr5jtvCekeJfhrosIOv6THq2keB9flex8Za2Utb7XNYlW6vIlmvXj8yGVVuImdXInG+QSA&#10;V0UqMJR94Ln138QvjRpXwysPBF/4oSDwvp/iHURp9zLrt/BaLpLtYXV0omkDvEz77cQ4WQLmVcOw&#10;wGyPhN+018Pvi47WWm+L/DUmuvqOpWFvpFrrltdXdxFbXM0SzJGp3ss0UCzjCkCNxgsBuOb8UNK8&#10;NXOraP8AE2T4s6x4Vtryxh0zSzo5029g1BXdrhY7KOa0uXlmudqYjtyWn8iABGMSY85+CXgnxR4W&#10;T/hD/FXxS8WeAvFWp3dxq9jo0jaBMNQFyWv7ryWOnMJpbee4uYpRGx/1KzBIop4lGao0vZOT+IVz&#10;pfjp+1lqfwoGu3mkeA7/AMSaTotpPLe3F/p2u2GZYjIZFikTSJrVoyqArM1wqMHzkKN7dX8Hvj5q&#10;XxC1prDX/COoeHLmX/jzkg0rXZLaYhXMnnT3mk2cUOAi7fnO8ttxnaG+UP8Agoj4Nl1zxj4x8Q/2&#10;Ncala2fgtNOaeXw7czC1li+2TvIlzJot3Fs2XceZIbq12tE4eRWVWT1H9hfwhJ4T8beOXk0a40OP&#10;VbDTvJgHhu506IG1luzIzynRNLty7fa0AQRvIQjHdhRt7Hh6Twyko6i5j33x/wDGbTfh1468OeH9&#10;S0vVr631jTtQvReaRpd3qcsJtprNNjQW0Mr7H+15MhwqmIA/M61buvibNq3w/wBa8SeFdC1K/udO&#10;B26d4i0zUtHlnCBHkCxtZvcOdhbZsgfe42DuR8geGPDmoWXg/wAJa3r0kOu6pH4YtdSXxRc/F7xb&#10;ZPd6fP8AZxNdxj7CfJhMgt5rhVOIFaAzCNSjV9G/DLS4H+C154b8a+J7mK4g12806+mt/E+opd2E&#10;kupM9laf2hMYLp2Ec9nGjPtMyPGU8yORN/POhBRj6iuzkPEv7Xus+EfDWgavq2ieBNNGvaxJp2mS&#10;6l47a0s9RtESFjqFrcS2C77dd85Z3SMMscZhNx9ptw/V6h+0qvhz4c6N4t1bS9J1eLWtSnsdPk8C&#10;+IrbVLGRIbW4uJZpLy7FlCiRraXW75vlMY5JLKnzD4T8HyfCfwn+z54wsfEfieODVPC+lSXs+p67&#10;czWWmxfbfDc91bW+9iLeI2lvqNxIikDyIbgt+5h2p3XjzTrTxB8KPhxFe2erajo2rfE/xLfI2gRL&#10;NNcWNwviGeK6hjYFLmBoXWcxbJluIWKiOdZRHJu6FKTjp1C57NB+178NZJfDZufFnhrSYtQhJ1Kw&#10;1nxHY2mqaJP5YkSC6tJJRtYEPFIFYvHIEUIyl5I7fxU+PFx4QvfDDeG7PQ/EGlaxo93rsut3uuT2&#10;dhBZwyWMQuBJBaXIMZ+3xyGVtsUcaPIzBQWHinifXfGGqaJ8Q/icfF0/gHxnonw/igl0vSFsLiG+&#10;1XS4Lq51EoLiO4Mtpb3OpR2jNFKCsyTpIcqjn234i6nqemfH3wTdaPpH9s6r/wAIj4gFtYm4W3R5&#10;GvtCXdJK2SsaZLOyo7hFbbG7BUbB0aUHoAXXxU8e6H458IeHfEfh7wLpVz4kvHtrO3tPGN5cXUqR&#10;RNNcPDD/AGUoby4kY5Z0XJRS6GRc6/xgwNKhwMD+2NJwMY/5frbtXKfDb4R+LPgl4206HSJLHxR4&#10;U17zI9cuJx9mu9BdI2e1gsFLMq6VG3mRQ2Ay0DXO4SSK0m3q/i/zpVvwF/4nGlcAYx/p1tXNXtyS&#10;5Ox5Wa/7rL1R8/8A7Dv+u8a/W0/9rV5Fpn/JYfFH/ZYNI/8ASjUq9d/Yc/1vjT62n8pq8i0z/ksP&#10;ij/ssGkf+lGpV4eF/wB3pf8Ab35nyOB+Bep+gfwC/wCSGfDv/sXdO/8ASaOu8HSuD+AX/JDPh3/2&#10;Lunf+k0dd4OlfpMPhR95H4UMPQ1+ZHx2/wCRi+I3/YB1H/1MpK/Tc9DX5kfHb/kYviN/2AdR/wDU&#10;ykrws4/hR9Uefjv4SPs34If8kW8Af9i/p/8A6TR121cT8EP+SLeAP+xf0/8A9Jo67auCn8C9D5p7&#10;hRRRWggooooAKQ4/ipaKAM/Xbq4stGvprKH7ReR28ksMW3f5jKrFRjvk4GPeszwN4Q0ucadr0Wp3&#10;Ot3GZLk3TTOIp5mURPKYh8iOqholXqqnB5FdEnyuWzg9M43bevP61y3hbVNQ8A6La6XfaI0+n2Ea&#10;Rrf6RtkDL5hBZoPv79u12Kq/JfpXkY6k5ThUqfB1XZ9GfS5TUilKL+Lp6dT1EPwP8KN1cdb/ABS8&#10;KzQMza/Y2zxsyPBeTC2lRlOGDRSYZSCDwwPtWl4a8U6d4rtJLrTZpJoA4Xe0DxM2VRwQrgEjY8Zy&#10;B3qFUpuXLzHv6G28yxct8o9aVZAygjkHkGq8cL+a7ORg8bQcj8asKqooXAGBjA6Cui0UYqUpMA5z&#10;S7lXmmSSKmNzfKeAPeuX+JFtNP4L1SNZ1t4jHumd2IAgB/fDKqxG6Pfzg9egrnry9lCU4+9y6msF&#10;eXKc18RjDba02p65p1zqnh2ztVljiDwm3WYu6uXjd1Lvt8sJjOCx4ql4R1KXwPHrVg/h3UXZtVnu&#10;Io9NsndGgKiRZN5xHwoCbUOeFAXdkVf+HHhjSNb0vStfazKMkJS0s5r1r2KzAfhomf7jHYhJx8u3&#10;b2r0fyFDBySFA+4eg+teDh8LVxD+sc3Kdc6kaceRxPMNf8W+I/GBuLbwSIEitXjjurq9ieORZC53&#10;xgSJtyiqNwPOHGOa63wV4Pg8M+HdIs5YIftVpBseVSX+dhmQqW+YBmyfxrpUUFw6OMYzgdDSSxeb&#10;t+YgjmvSo4CMakqtafNL8Pl5mM6zceWESRY1wMqM96fjGMflSAkY5zSnr1r0ElDYz1G7M1BLDJJK&#10;MsFiHOB1JqzRkUyJLmG7dw5rHi8J6Pbam2ow6PYpflmc3SwIspJOWO4LkknvW3QTxUTjGcuaZadt&#10;DyP40eGLi50+HUtJ0y2vr9WFtJJcWaXHlws6uzmMoS20ovADHDyHb3rjvhL4k02N9V02zgnuhHZp&#10;eLHFAWkjbrNbozPudFdyUGBhnk+YfeP0EYEyw2gM+WyBjccY/lXh2neC7T4V/EWMxyG5t9caSC3i&#10;VG3wopMjArsbeBthG7IwGY4O3cvztXC1MLmFPFUVyxk+X0utzeU6dbB1KVVXdrrzs9ix4W8QLofg&#10;i+8V6qJrya5uftkwis33xCVolCxebjcoAj+6xGBgE7K6Dw/q17ceKPEMVzL5VosqLZWNyEWcKg2S&#10;yADJMbuyhH+bkEcVp+I9Bg8SeH7vSrqWVYZ9qs8DgSDayPwWyuDt5zz6V594D0vWLn4iavcE/YNE&#10;sW/s6JGgYieFA8UccUj5ZQGXe5VxliuVG6vdqTr4SvSw8XeLa1/z8j5uCoYmhUxElaaV12XSy8z1&#10;hAVQAkMQOSBjNOpFztGetLXuvc+XWgUUUUDCiiigAooooAKKKKACiiigAooooAKKKKACiiigAooo&#10;oAKKKKACiiigAooooAKKKKACiiigAooooAKKKKACiiigAG3J+leZ/Fr9nD4afHX7M3jjwfY63dWw&#10;UQ3xLW9yqrvKxedEySGMGR3MZYqSckZr0tulcb8YvFl78PvhF438UackMuoaJol7qdslyhMTSwwP&#10;IgdQQSNyDowranKXN7prS5lLliHwu+FHhH4MeE4fDngrRIvD+jRTPcGFJHdpJGOWkkkcl5HxsXMh&#10;ztQKPlArsFPygYx7V+QZ/wCCwHxgzx4Z8DgegsLzH/pVR/w+A+MP/QteB/8AwBvP/kquupha1SXM&#10;d7wNeWp+vvJp1fkAP+CwHxhz/wAi14H/APAG8/8AkqvsnwJ4w/az+IXgjw94p0+L4LwafrmnW+p2&#10;8VyurrKkU0SyIHCkgMAwyASM5wTWMsLOOszOWDnT1ke9fF34KeDfjx4ct9A8daL/AG7pFtdrew23&#10;2ya3xcKrIp3RSI33ZWGDx81ea+F/2CPgR4L8S6T4g0bwJ9j1fSbyG/s5/wC175vKmicOjbWnKHDB&#10;W5U9azR/w2F/1Q/H/cYpCf2wew+CDH7uxf7XLcnjqQuSemSKuLqL3YSCMZL3Yy/8mOm8R/sVfBLx&#10;d47m8Z6t8PrC88Qz3a31xMZ5hBcXAK5eSBX8pwxUFwyEOS5dSXc17Tpel2eh6Xaadp1pBYWFnClv&#10;b2lrEsUUMaKFRERcBVUAAAcAAAV+RZ/4LAfGEE/8Uz4HHsLK8P8A7dUn/D4D4w/9Cz4I/wDAG8/+&#10;Sq1lh6817xtLCYma94/X4mgV+QX/AA99+MB/5ljwR/4A3n/yVX0l+zd+0b+05+0/4EvvFXhix+Em&#10;n6da6jJpjxaxFqsUxmWGNyQI5JAV2zJySKxlhakfekYvB1I+9I+3dW0+11jT7yw1C0t7+wuoXt7i&#10;1uY0kimiYYeKRH+VkZSQQeCCQeorxr4e/sUfBT4X+IoNe8PfD+yt9WttrQXF9PcX5tmV1dZYxcu3&#10;lyK0akSKocA4BxXOH/hsLPH/AAo/Hb/kMUh/4bD7D4Hf+VmqXMo8qkRGMl7vN/5Mdv8AFX9k34R/&#10;GvWYtY8X+CLG+1heX1G1mlsrmXCogMkkDqZSqogUybgo4GK77wV4K0T4c+FNM8NeGNMg0fRNMhEV&#10;rYWowiLnd1JLFmbLM7EljkkknNfmB48/4KnfG34e+OPEXhXUfD3gCbUND1G40y5ltbK+aJ5YZWjc&#10;oWuQSpKnBIBxjIFYP/D4D4xf9C14H/8AAG8/+Sq0dDESjyuR1PCV5rU/X1WyoxhhjqOhp2T6V+QP&#10;/D4D4w/9C14H/wDAG8/+SqP+HwHxh/6FrwP/AOAN5/8AJVZfUqhl9QrH6/ZPpRk+lfkD/wAPgPjD&#10;/wBC14H/APAG8/8Akqj/AIfAfGH/AKFrwP8A+AN5/wDJVP6lUD6hWP1+yfSjJ9K/IH/h8B8Yf+ha&#10;8D/+AN5/8lUf8PgPjD/0LXgf/wAAbz/5Ko+pVA+oVj9fs+1GfavyB/4fAfGH/oWvA/8A4A3n/wAl&#10;Uf8AD4D4w/8AQteB/wDwBvP/AJKo+qVA+oVj9e5QHX5FyeePXrke2SByOa4/wb8J/CPgL4cw+A9F&#10;0WOLwhHDPbjSbl5LmJ0nZ3mR/NLMwYu5wePnr8tP+HwHxh/6FrwP/wCAN5/8lUf8PgPjD/0LXgf/&#10;AMAbz/5Kqvqtc0+pV9j9CvDv7E/wT8JfECDxno3gCxsvEVreG+t5lnnMEE7ZIaO3eQwoFYlkCqBG&#10;QpQDaldP8W/2bvht8dVtG8b+ELDXbi32iG+Yvb3SqN+2Lzo2WQx5ldzGWKknJUnmvgr4If8ABR34&#10;8/Hr4maP4F0HQvhzaatqonMM2pWt/HBGIoJJnLlLktgrGcYU19VN/wANh5P/ACQ7r/1Gf680ShUp&#10;vmnLUmdKpB+/LX/Eez/DD4U+D/gz4Ui8OeC9Di8P6NFO9wYUkkdpJGOXkkkcl5HxsXMhJ2oEHygV&#10;1ysoA7e1fNOf2xPX4G/+Vmj/AIzE/wCqG/8AlZrnqRdSXM5ROdwbeson0xuFLuFfM/8AxmJ/1Q7/&#10;AMrNL/xmJ/1Q7/ys0vY/3yPZ/wB6J9L7hRuFfNH/ABmJ/wBUO/8AKzR/xmJ/1Q7/AMrNHsf74ez/&#10;AL0T6X3CjcK+aP8AjMT/AKod/wCVmj/jMT/qh3/lZo9j/fD2f96J9LBhmuZ0X4eeHPDnjPxN4r0z&#10;TvsuveJfsv8Aa1758rfafs0ZihOwuVTahYZQKT3zXh//ABmH/wBUO/8AKzRn9sP1+B3/AJWa0hHk&#10;jy841TttOJ0niP8AYn+CXi7x7N411b4f6feeIJ7tb+4lM08cE84K/PJbq/lSAlQXDJhyXLqS7mu+&#10;8W/CPwb4+8FL4M1/wrpWo+GYYvs1tpkloixWoEZiQwYUGBkRyqPHtZFI2kCvmT40/F79qr4EfDPW&#10;vHWuWvweu9L0swCeHTE1aS4kMsyQptDuq43uucsK+UW/4K/fGJSR/wAI14GwDjiwvP6XdbqlWnqp&#10;HXHD1qsU4S/E/Sf4PfswfDD4Cajf6j4E8Jw6FfX8K29xdfap7qYxKxby1aWSQxoTtZlQjcyqTyq1&#10;6sp3YPXPevyC/wCHwHxhx/yLPgjP/Xjef/JVA/4LAfGH/oWvA/8A4A3n/wAlVE8NXqO8ip4KvPWR&#10;+vxJ9KMn0r8gf+HwHxh/6FrwR/4A3n/yVR/w+A+MP/QteB//AABvP/kql9SqGX1Csfr9k+lGT6V+&#10;QP8Aw+A+MP8A0LXgf/wBvP8A5Ko/4fAfGH/oWvA//gDef/JVH1KoH1Csfr9k+lGT6V+QP/D4D4w/&#10;9C14H/8AAG8/+SqP+HwHxh/6FrwP/wCAN5/8lVP1GoH1Csfr23Jz/EM4G76ZHtkgcjmvmv8A4dw/&#10;s74BPw8yfU65qI/9rj+Qr4Y/4e//ABh/6FrwP/4A3n/yVR/w+A+MP/Qs+B//AABvP/kqtY0K8Phk&#10;bRwmJj8J+j93+yf8JNX+GmlfD6+8EWN74W0ky/2fazyzSXFp5s4mlENyW86Pc4BYK+GXCt8oFbfw&#10;h+AngH4CaZf6f8P/AA7DoEGoyie6fznnlmZV+TdJK7OyLk4UMVBLkAF3J/MX/h8B8Ye3hnwP/wCA&#10;N5/8lV9YfDr9o/V/2nv2CPjD4s13TLLS9XstJ1zTLhNMMggm2ad5qyIrsSh2TBSpZ/ub+M7BXsa6&#10;glIiWHrwSUj1bU/2G/gPqfiuHxHL8NdKi1CKWOfyLaWa3st0Y+QfZUdYAPkBKiPDFm3KdzGvd1j2&#10;KPmHTsMCvkX4Z/tKjQPAvwN+F/grw23xB8f6h4S0i41DT4r77HaaNYmxhzcXlx5UgjzuTEYUttYH&#10;hniEjdV/bg8YSn4lXPhr4I3/AIi0r4f6tqWna3rLa/DZWnk2m4maIyRFpZCiyu8CKxi/dHc/nYFS&#10;hUrfF08zF0K89JH17mgHNfLy/tl6s3irwdO3wr1eD4XeMddttB0PxpPqMEU95NcBxBMNOb96kTtG&#10;XRnYZiCyAAlYz9QFsqCMHPpXnVYSh8Rz1KMqXxDqKQdKWsTAKKKKYBRRRQAUUUUAFFFFABRRRQAU&#10;UUUAFFFFABRRRQAUUUUAFFFFABRRRQAUUUUAFFFFABRRRQAUUUUAFFFFABRRRQAUUUUAFFFFABRR&#10;RQAUUUUAFFFFABRRRQAUUUUAFFFFAHz5+2t/yS7S/wDsLx/+iZ6b8H7a/m+Bvw+nsNKn1d7O/upJ&#10;ba1eJX8tvtceR5zxr1kXvS/tqnPwu0z/ALDEf/omesPwh8QtX+G37M/ge+0WOwlu7zU5LIjUI5Gh&#10;CNLcsT8rLzlF7148aEsXmMsPGPNzRX5nPh6ft8dyfzKx6cLTxW4Df8IBrxzzzdabn/0rpfsfir/o&#10;QNd/8CtO/wDkqvOD+1F8TFOPsvhJscbvs11z7/62k/4ai+Jn/Pn4T/8AAa6/+O17kvD3HXdsPI+3&#10;/wBT4vX2Mj0j7L4p/wChA17/AMCtO/8Akqj7H4p/6EDXf/ArTv8A5Krzf/hqP4mf8+vhT/wFuv8A&#10;47R/w1H8TP8An18Kf+At1/8AHaX/ABDzH/8AQNIP9T4/8+ZHob6P4n1CS0tl8EatahtQsZpJ7q7s&#10;VjjSO6ikctsuSzfJG2AFNe03Wk2d/dWdxPaRXU9jMbi1lmiVmt5jG8Rkj3cxv5cki5HVZWHRmr5Q&#10;f9qr4g6XDPqV7Y+GLmytijT21vDcxTSJuAZVkMhC5JzuKts3Z+bO0fTvjLx/4Z+Hemxaj4r8RaV4&#10;a0+WUQJeazexWcTyFWYR75CoyQrNj/ZauetkuIyWSoVYcsmdlLLY5XH2XJynQsr7Ttxvx36Vh6j4&#10;W0vUl1WTUNGsr9tTsRYagktsj/bLdRJtglyP3ifvpcI3AEjj+Js8iP2pPguRz8XPAuf+xmsv/jtd&#10;p4a8VaL420WHWPDusWWuaTcswg1LTLlLmCTDFDteMlW2uCDycEGsPZ1IF8qG/wDCMaONEs9FTR7J&#10;dH09rb7JYLaxiG2EBR4BHGBtAjaKMpt+6VXH3ay/Gvww8HfEmSyXxf4R0TxS1mJGtjremw3Yty+w&#10;OY/NVthIRM7Rztre0zWbHWYXn027hvoo7iW1kezlWRI5Y5GilQleN8bqUZTypUg8g1heLvil4O8B&#10;h/8AhJvF2geGwnkmQ6tqcNrjzRL5RJdlwGFvOF/vGGQD7jU+WpfQoTwX8MPBfwzF8/hLwjoXhIXg&#10;Q3X9i6ZDZ+cEL7PMESLuCl3Iz03tW7fabZalPps80EE81jObi1lmiV2hkKPEXjY8o5jkkj3j+GRh&#10;/FXNeD/jT8PviJqsmm+FPHPhzxNqMcRnktNG1e2vJkiBUGRkjdiFBZRk/wB6uj1K/stLtYbi7vra&#10;wtnnghWSedYkZ5ZBFHGCeMs7xoo6szKveh899dySHxN4U0fxrodxoviLSbHXdIudvnWGpWy3EEhV&#10;1dN0bhlYBlUjI421xA/Za+C5C/8AFo/AfT/oWbL+kVeoeYqqMnGTis651exi1aDTZLuBb6WGW5it&#10;DKvnSRRFFldUPLIpljVmH3WkQfxVmpzWkCjm7D4M+AdH0GTQrDwJ4cstEklmmbTLXSLaO2Z5YHt5&#10;XMQTbueFmiY4yyuVPykitrUfCujaqdTbUNGsb46narY34uLdJPtlsPN2wSl1zJGPPmwjfKPMYdGb&#10;Nu51axt9Xg02W7gW+ngluIrQyqJZI4jGsrqh5ZFMsSs38JkUfxUq6rZSaxc6at3by6hb28d1NZCV&#10;fPjidnRHZPvBWMMoVjwxRx/DReq9QMzS/APhrRNTtNS03w9pFlf2Wmpo9te21jGksNijbktUdQGW&#10;BSMiIfLnGOlWfFXhbRvGWhXOj+IdHsdc0e5CifT9Ut0ubeUBg6745PlbDKrDPQjirN9qlnplzp9v&#10;dXkNvcXszW1sksqq1xKI2lKRqeXfy45H2jPyxuei0WGsWOrWzz2F5DdwpNJbGa1fzVWWORopEJX+&#10;JJFZGU/dIIPQ0e/uBxep/s4fCbXtSutS1L4XeC9R1G8le5uby78O2kk08rks8js0RZmYkkknJJOa&#10;hsv2cPhPo88k1h8L/BenTyRTWrTW3h60jZopUMckZKx/deNnRh3VyvetTxj8aPh98PNUTTfFfjnw&#10;34X1B4RcR2Wsatb2srxEsFZUkYEqSjjI/uVZ8GfFPwb8Sxff8If4u0LxU9l5Yuf7F1OG88jfv8vz&#10;DE7bQdj43dQrVqpVuW4aGnrHhfR9f81tV0qz1VpbO405vtltHKXtp9nnQnIx5cnlR7l+63lpnkUu&#10;peGdG1g6mb3SbC+/tSxFhffaLVJRd2w8zEMpb/WRDzpsI3H7yTH3mqW61azh1KKwe7iivp7eW6ht&#10;TIqzvDHsWR1jPLIhmiDMPumVB/FS6pqdroWjXeo6hcw6dYWUD3Fzd304iihiRCzPJK3CIoBJY9AC&#10;e9Ze+HNZ2In8LaOfE58RjSLI+IPsf9n/ANrtbL9r+zb/ADPI8375j35Yx5wSc1R0/wACeGNJvHls&#10;PDul2Ez6jLrTSwWMUbG9ljeKW7LBc+c6O6PJneVfBOCRWrfavZafdWEFzdxW9xezNbWqSyKr3Eoi&#10;eUpGP438uN22j+GNm/hq+HBiDqAwxwB0oU5r3RnPT+AfDd3peh6dP4c0qfT9Cmt7jSrSawiaPT5I&#10;F2wvApG2J4x91kA2jgcYqp44+F/gv4kGzHi7whoniz7IzpanWdOhvTbmTbvMfnK2zIRScDnaKwNW&#10;/aP+E2japd2Go/FHwbp+oWcz291Z3PiGzilglU7XjkQyBlKEYK8HdwcV0Pjj4qeDfhmtm3i/xXoX&#10;hU3gdrYa1qUNp55j2bxH5jKHIDpnBOCy1pat/VxHMf8ADLvwY+Yj4SeBto/u+GbQEdOOIs54BGOl&#10;S/GHP9jxZAB/tjSeB/1/W1S6f+0j8Jtc1K107TPif4L1LULyVLa2srXxDaSS3ErnakaKHJdmYgAD&#10;PXiofjD/AMgiPPJ/tjSeox/y/W1OftOSXOeRmv8AuzPAP2Hv9f41+tp/7WryHTP+Sw+KP+ywaR/6&#10;UalXrv7Dv+u8a/W0/wDa1eRaZ/yWHxR/2WDSP/SjUq8nC/7vS/7e/M+OwH8NH6B/AL/khnw7/wCx&#10;d07/ANJo67wdK4P4Bf8AJDPh3/2Lunf+k0dd4OlfpEPhR99H4UMPQ1+ZHx2/5GL4jf8AYB1H/wBT&#10;KSv03PQ1+ZXx2/5GL4i/9gHUf/Uykrws4/hR9Uefjv4SPsv4HjHwX8A/9i/p/wD6TR12mMH2rxGz&#10;8WQ+FP2Z/ABk8UweCrnUNK0qxtdYubUTxxSmBHwynC4KI/JIxnOV61l6trHxYh+F8U9/4i0wXRKz&#10;W+ueDdPk1ee/i8g4VoPLCIWPzecrKvMafKDuPr4DJXicNTre05bnxlfFxpSlHl2PoQRrIOv3qRSu&#10;CAa/Pjxhrev+K/E2k3etfFTSr7VfD/h9/EdjNFFaFIr8MpNgCj7HcuiYOSCF+6etd3ofjf4oeJ/G&#10;58P6b8U47iJLuKJtZbSrOSxaCRtiFpYDIqSyOGEcEhRmGCWQsqV9LPhWlGMXGurpNv4jy4ZvzOP7&#10;v4j7MAwBS1DbQPb2dvBLcy3kkcao1zOFEkpAwXbYAu49TtAGTwAOKlx/dz71+fVKai2oH0KFooor&#10;EBD1FIUyTTqKXMWhC7su3J2iudlg/sbx7pF/bQKramsljdsshUylU82FmTBVgojlXI5HmdR0qLxX&#10;4nXTvD+p3Om3cEl7AGTcrhvs5V1V5HAV2KReYrsACBgZ21zmu/DLUdGs9O1DwFcMohhDiGOeNY5J&#10;diRJcBWTy2cxltxymRjbno3zuaYqEYclKPPLe8baWPqcrwlWc1VqS5U9PePSfBnix/FdvfGS1+y3&#10;NjdzWM8YYuvmIV5DEAkYbqQD7DpXTPgjPY9K+efA/wAYdK8A+AINMu7S8bWbWSWJrAQ4Ytvdup4H&#10;PynjdweD1rIvv2itfudU0v7P/Z9jAsaicOTNDI7fedmXLBVHOBkqR82eVHgQ4gw1KnFV5Xkz6z+z&#10;a05SdOPuo+lz8ww4Xg8VmeJrG91HSJrfTb/+zbslfLufIEuz5hng8HPr1Fcpp/hrXvEGnW95q+sa&#10;to16Z3nFnZSQbYhvOxchCXGzaDndn2qC00bxhqF1/ZOqXRGn21ysravBKLaa7i27jEsceSoWTAZ9&#10;yErjrk16tTGVK9Kzp6SOGFKNOV1It/CrUpRp0+jSWkiNp0pikvAXaK6lJ/euruFO4yeYWAyAe5rv&#10;pGCRM55THes7QPD1l4atGt7KLyY3kaaQs5dpHY5Zix5JJ5JPNabDzFIYZ9RXbhKcqNGMJ7mVZ87l&#10;yjYWV4UZfulQR9KybrxRo9s10ZdYsoVtLyGwuC9yg8i5l8ryoZM/dkc3EGxDy3mpj7y1fzEXKrIq&#10;4BGAeQO/Htkcngfz/OvxV4i+IcGjadFeaXYeLotW8S3tvqug6xp9jqlnqOoLrkejGeZ3v7Ga68lV&#10;tSiPbG3SS4iwYEjt0svYw+H9vKVzBSskfofquqWej2qXN/cW9nA1xFAr3EixgyyusMSBmONzyOqK&#10;P4iwUda4LTP2kfhNrd/aafp3xP8ABeo6leSpbW9la+IbSSW4lc7UjjUPudmYgAAd68G8ReK/tHwe&#10;+Gtt8SNeuNJ8Ea5r0ukX99ruqW1rHfaTc6BfYWW6tr+5WWB5HBjkln8zCQbzNKv2ib5n/Z4+Jdz4&#10;ni09Na8Q+JPEd/LP4AaEHUL7U7OGeTXYnu2uGW/vbe2mfyIv+Pg2rkptS3i3MrdlPAxnByctg5j9&#10;HfEvx8+GXgvW7nRfEPxG8J6FrEGzz7DVNbtbe4h3KGXfG7hl3KykbsZBGK9CXoPp3Oa/Mr9oLUD4&#10;y1f48TWOq+LdGk1mSD+z9An8J+LIG1D7RpVtY22ViuLe2j+0XUE1un2i2fc0Z3eam1B+h3g/xpp/&#10;jzSpb/TrbWLWBJfJaLWtGvNNmDBQxxFdRxyMPm6hcHoOlYYnCqnCMolRnzHUUUg5A5zRXmvcBm3B&#10;zXnPxM0RPEOo6fb2mqahYanGD5kmnXHl+Vau6CRpG/hz5eFHdsnBCsy95e3SWcMk8kqRRJku8r4V&#10;R6kngV554QuItXvPEOsxwRBdRv3WK4glEnnQwqkSuHH8JKuQPesZxhiKkKE/X7jnxFZ4elKpHpp9&#10;50jgllYho5CMnj5gSSAce1YXg3w1/wAIfoMVhJOL2cySz3F0Uw08jsSXJ9dpC/hXQg70LFuK5LXv&#10;iNpmg6pHpQtrzVdTdWY2unRedIi4DYI7Mc5C9xzXs1506PLOWl/10Pk6UK1bmhT66/cdaOgoY7Me&#10;9LkHkZx2zRs3c+la6PRHNr1CiiioICiiigAooooAKKKKACiiigAooooAKKKKACiiigAooooAKKKK&#10;ACiiigAooooAKKKKACiiigAooooAKKKKACiiigArzP8AabG79mr4sj/qUdX/APSKavSx3ozzVxly&#10;y5jSEuVxkfzPFGyflak2N/dav6YCmTTglewsfG3wns/2lbTlP5ndj7hhWr9k/gP+3z8CPB3wR+Hu&#10;gaz46+x6vpXh3TrG9tv7Gv38qeK2jSRNywFWwykZUkHHBIr7P5FGT/la56mKhV0lEwrY2NfSUT5p&#10;P/BRz9nY8f8ACw//ACiaj/8AI9Kn/BR79ncc/wDCwcgEZB0TUeeR8v8Ax78ZAPJ4r6TKZNGyuf2l&#10;GH2ZHLGVKMublP5oZEJkYgEjJwQOP5D+VN2N/dav6YNlOCGu1Y+P8p6P9pf3T+Z3y2/utX6Q/wDB&#10;OL9rH4VfAf4Haz4f8c+KP7F1e48Qz6hHbf2ddT7oWtrWMNvhicdY34JFfqF0puD6fpSniqdWPLKJ&#10;jVx8akeWUT5q/wCHjn7O4/5qH/5RNRH/ALb0f8PHf2dv+ign/wAEuo//ACPX0pso2Vx81D+WX3nD&#10;z0v5D+dn48eIbDxl8cfiJ4g0eZrvSNV8Rajf2dx5bJ5sEtzI8b7WAYZVgcMARnkCuF2N/dav6Ygg&#10;x92jZXoLHxStynprMUlblP5ndjf3Wo2N/dav6YtlGyn/AGhH+Uf9pf3T+Z3Y391qNjf3Wr+mLZRs&#10;o/tCP8of2l/dP5ndjf3Wo2N/dav6YtlGyj+0I/yh/aX90/md2N/dajY391q/pi2UbKP7Qj/KH9pf&#10;3T+Z3Y391qNjf3Wr+mLZRso/tCP8of2l/dPwU/Yh+IugfCL9pvwX4r8W350jw7p/2w3V35Ek3lh7&#10;O4iT5EVmOXkXoP4q/VQ/8FHf2dwfm+IfPf8A4kepD/23r6V2rnmnbOK5qmKp1fiictXEU60uacT5&#10;pH/BR39nbH/JQ/8Ayiaj/wDI9H/Dx39nf/oof/lF1H/5Hr6UKc0bP9qufmofyy+85uej/IfNf/Dx&#10;39nf/oof/lF1H/5Ho/4eO/s7/wDRQ/8Ayi6j/wDI9fSmz3o2f7VHNQ/ll/4ELnpfyHzX/wAPHf2d&#10;/wDoof8A5RdR/wDkej/h47+zv/0UP/yi6j/8j19KbPejZ/tUc1D+WX/gQc9L+Q+a/wDh47+zv/0U&#10;P/yi6j/8j0f8PHf2d/8Aoof/AJRdR/8AkevpTZ70bP8Aao5qH8sv/Ag56X8h81/8PHf2d/8Aoof/&#10;AJRdR/8Akej/AIeO/s7f9FBP/gl1H/5Hr6U2e9Gyjmofyy+8Oel/Ifn1+2z+2l8Gvi5+zJ4z8J+E&#10;vGX9reIdSW0+y2Z0u9i3mO8hkc73hVRhFbqf4a/KVkYscK3X2P8AKv6X9n+7TgnFdkMbCnHljE7q&#10;WMhRjyxifzO7G/utRsb+61f0xbKNlafX4/ym39pf3T+Z3Y391qNjf3Wr+mLZRsp/2hH+UP7S/un8&#10;zuxv7rUbG/utX9MWyjZR/aEf5Q/tL+6fzO7G/utRsb+61f0xbKNlH9oR/lD+0v7p/M7sb+61Gxv7&#10;rV/TFso2Uvr8f5Q/tL+6fzO+Ww/hav0//YM0m91n/gnZ8b9PsLSa/wBQvJdctra0giMks0r6PAqK&#10;gHzElmC4H96v0jFJzu9qwrYyMor3TOpjvaRXunwb8M/hDq37I9r8HPH3gnwjrc1n4o0nT9G+Ifhu&#10;OO/up7a4kiSUal9kjR3WWF/tKup6K/lxqjSs9dZ4G8CeJLb4AftbafN4e1a31DXfE3i640qzls5F&#10;l1COe0VYHhQDEqu2QpQMHPAJr7FPU0YC8nr2rF4jm1ZyvFSetj488beA/El18BP2SdOg8P6tNf6H&#10;4p8IXGq2kdpKZNPihtCszzoo3RrGfvO4G05BxX2HEuCB6Cnbmxk0VzTqc5zzqcyjDtqLRRRWJi9Q&#10;ooopiCiiigAooooAKKKKACiiigAooooAKKKKACiiigAooooAKKKKACiiigAooooAKKKKACiiigAo&#10;oooAKKKKACiiigAooooAKKKKACiiigAooooAKKKKACiiigAooooAKKKKAPn39tX/AJJZpn/YZj/9&#10;ET157ef8mt/DP/sYG/8AQryvQv21f+SWaZ/2GY//AERPXn90hb9l/wCGCIMu3iI4Vep5vK5sq/5H&#10;y/7c/MeWf8jan8vzMADijFTjTrkAA2s2R/s0v9n3fa1n/wC/Vf2T9Ypfzn9OKpCxXoqx9gvP+faf&#10;/vil+wXn/PtP/wB8UvrFL+eIc0O5jeJ/+RT1v/r2/wDZ0r62+O2my6x4q+ENjHdzafJceKbpIru1&#10;8sywufD+sbZE8xHTcuARuVl45Ujg/Jni+1mt/CGuPLC8SG3Ay6d96V9kfGz4XX3xRs9AisNR0iyu&#10;NI1OS7aLXNJbUrK8imsLqylhlgE8G4GK8c/fP3cY+avwnjirCWZ0pJ9D4TPXfEKx8223jrx5bfGW&#10;Xwjruu/GDR9NnTR1hubq28HE2t1fXF7CJLuWOOSNbeT7NEkYUFmk3JtZ5IFk57xv8I/COueErvxD&#10;qcMMOva14r1/RbbxDqOn6TqdtYmDX9akiiW1vIJp7mWc3MpW1tI2e4ktoY90AJc+vf8ADHS7h/xT&#10;/wAClwf4fhHgjgZ/5imc8AjHIxXS2P7P3i238Orpv/CfWFjeH+17h9R0fw+ba7a51G/mvJ4Vme5k&#10;kis2MkYaGFo52NvE63URAA+D+sU94yPm+U+e/hD+zp8NPi7pkmnv4Z1r7ZLDqOh+JrcaD4TEXhq9&#10;RJ7d4mvbfT43eYSo0kTWxkcAW8kyxpKobY8QeIL/AF7T/wBp/TrPxvpXiHTrzT9esRo9hpRi1C61&#10;iZYtPt4bhvNkWNolht9Pto9kD3jiZxFJ5Szye7aH+zTF4L8F6ZYeDfE0/gPXrWeR7vV/D2nWyQ3E&#10;E1695PaLaTI8KQq084ttwdrbfw7h51ntar8CNZ1rxRDr+p+PL7Wb20vL29tLLUoXOloxdn06KWxi&#10;ljgljtCwl3uv2mWaKB1uYViWM5/WYc7fMLlMf4Ua/reo/H3xrLfWOg6np2saRY6pp3iDw9rElwIN&#10;IDPHpsDxNbxxt58ratcrJFJKRkxuSogZvOfjn4y+Kmn6fqmlE+F/HkGgaj4Yufs2jaXPo7zatJrl&#10;i9rYLcS3lwgJjjLSh1Qxpc2bDespx7l8P/gsfhRrlzL4W1gppOs3c+q+JLXVLX7RcahqUq/PexTI&#10;6LbyysEaVBG8JEaCKKDLF7Gv/B6z1HSPDehaXqFxo3hzSdSt9SutPjRZjfyQ3kV/HK1xJuk883MC&#10;s8rsxlE1yXDSSRzRYe2hGo5PsXyifDSC5k8D6pr9h4on8eanq082oKdXJ0+1t7tYVt2s44RE0ljD&#10;HJAyNE6ySxOZvM8yXfXmGt618W4/2h/BUkngfwaL5PC2u+VAPGF4Y3T7XpBkd5Dpe4Ou2JQoRtwd&#10;juXbhvW9X+FOmWfijXvG/hbTdB0T4j6vZwWM/iS/0t7vfDE2dkkaSwscrhdyupOyHdvESLXG3/wv&#10;+LV3440rxVL8QPBp1HTNOvdLhij8FXnlPDdSWskpYHViS4NlEF5HDN9ViE6blJkh8SpbHU7PwE3j&#10;+30pfEdvqDanp/gjS5RqVxqV7byK9rLYSOtvMs0LiFnlIEKRTXCTjy282L5Zk8C6fHYzeLNO+D/w&#10;X1e7vW0XWrfTrUP9mutK1Cea20uxhgm0RFjluGMg+0NLG/2jy3mZLdEt1+wNU+HXjHxJa+GLzWvF&#10;ehTeIPDusXOr2NzZ+Hp7eyYtpt3aRpNC17I52vdGViJV3qnl4UkyViD9mGx07SFsNM12eCCx0Hwz&#10;pWmNfW6ytBLod3Pc2k9wVMYlWR5YxKieUSsbhHUuGTenVhTjy3EZ3xl8MeI5fEfg3SvDHhHxLZeG&#10;vC8SajpWp+BJdFjlhu/JnsxbbNQmVI4I7aV8gQybzOm1ojCRL5b+y74u8YQ6Nc6lZWHxS8YaWmv6&#10;xdS6clx4R+xT/arua6ieQiZJwXjuYLndG6xOZVeLfBJHn6Mu/AHjHV9I0XTdW+IVwunW+nQwatNo&#10;2mJYajq10qlZpDcB2FrFKG3bIEjljbDJcKAQU1T4TzaNcR3/AMO9Wg8C3Yiigl05NLjuNGu1iRYo&#10;TPaK0TBo4lCI1vNCxCQLIZY4I4xjGvBQdNlHxP8At/6+ng7xX418NW+u6hZWl94SOsG3v/FV4TcX&#10;Fy+oRvFHbz65ax+WFhTEUNrc8SbTFt2Rt6h+xLra+PvHPi0T+INQ1dfD9pp9xZz23i28vbffdm+i&#10;kjmhGuanbSYECOoYq4ZiSg+Rj2vxp/ZX8Y/GO48TxXXxIi0jTdbhmtRa20GuAW9uyeWAYV1tbWR9&#10;u0MTAI3OWdCGKnb+GnwE+IHw21W5vl+I1jqoezntli1C2128iWQrujfyrrW5oxtkCE7YwzIrKrx+&#10;YXHc8RSeHUOYn3jwPW/jrZ/HDVPAHji/8TfC7w3b2+hXI/sZPjTd6PqK/bHspts8ltaxujx/ZNjR&#10;Euu4kkkopr3LwB8RdE0z9mHVfHP/AAlJ8F6VBd38suuXviK58VWiNa3r22+Ke6Jlnt5zbKFjj8pm&#10;E5EeyVlc9xrHwh1s6Na2OjfEHXtPktPDQ0ddQvp3u7iS9heJ7LUpWMiq0kbJN5ybQt0Jtsu5I1Wr&#10;XjL4VXvinwR8RvCTeJp00jxXp15aWovoWupNLkuo5UnKyM4MkGXV0hb/AFR3qH8oxRw8c69KSiir&#10;Hz7490zx1Z/ECLw74I0G+m07S/DUF9aeGk0qFz4XS9+1wsI7oa/aFbn93cQobcbLaFVit2RWlMkP&#10;xJ0/xF8V/wBl34QeIfE/hbwZ8Q9Wu9R0Kc6xrqf2fOILvV7AW4EK206xtcwNEl0kbhEJkCCdAEPv&#10;3if4N6trfxL1TxfpvxC8Q+Ehf6PY6U9nodrp7NIbaa8lEkkl3bTc4u9qqgTGwli+RsTRPgJ4cj+G&#10;XgPwZ4ntz4rsfC+i2+lC3ujOthfCGCKPzbiy3mKU7oVdFlEhjbBQhstVe3haJJ8J6j8MvH+pMfCW&#10;i6N4ithrvhnxq2haX4TvfDc/h/7Jf6jazW62k8oSVrBluLcyOwjmG+MQBBvQfaXxZgtJfjX4VbUN&#10;eufDNnb+DPEdzJrEF0LV7BYr3Q5fOMj5TamwMyuDGyqyyK6F1bgdc/Y2vPE/jxfFWop8H73UDDew&#10;3UU3wvaSO8muZIZHuLgHUizzqYcK+7OJ5f71eo+P/hP4o8W+IfB/iO11/wANxa1ounXFleLrHhqX&#10;ULO5llnsLkTwwLeRtC8c2nxPHmSQru65RTW1XEQqSi+Yajocd4F+Jet+Mfih4W0rx9f6h4B1hPtV&#10;14f8PWsElrb+LrZIGjkv5jKrMnyziRNLLi4tjH5k3mDYYu/+MB36PDtGANZ0rIOOP9OtvSqF54J+&#10;LN/PYXN14y+H9zc2c3n2rzeBbt2t5THJGXQnVyUbZI6kqclXZckHFaHxgYf2PDjqdZ0o/wDk9bVw&#10;V5qcZWPKzP8A3Znz7+w5/rfGn1tP/a1eRaZ/yWHxR/2WDSP/AEo1KvXf2HBiXxoD1zaf+1q8i0z/&#10;AJLD4o/7LBpH/pRqVeHhf93pf9vfmfH4D+GvU/QP4Bf8kM+Hf/Yu6d/6TR13g6VwfwC/5IZ8O/8A&#10;sXdO/wDSaOu8HSv0mHwo+9j8KGHoa/Mj47f8jF8Rv+wDqP8A6mUlfpuehr8yPjt/yMXxG/7AOo/+&#10;plJXhZx/Cj6o8/HfwkfT2i2PhK8/Ze8Iv42gtZfD1t4bspppbtCxhP2RV3xFfnEnzFV2fPlvl5rj&#10;fgh4w8Ai48T2nhXwta6H8L4rWSPVdf1qTbFd3JdYood0znMRjLkBsn94AVQt8/q/wgs4NQ+BXge0&#10;ureK6tbjw5YpNBLGHWRTborBlbqNoFdpZWFvp2nQ2FnbQW1jBEII7a2iRYo1AwsaoOAu3jA7V9Fl&#10;uaUcNg/q1W/No9/dXml3Pi6+HlUrKpE+Wfh38E/iXaXWo6nG1z4TjOp3MljokPiRIbSCCUlgq262&#10;dxCQpdwD8vT7o+8X/AzxBB8OP2g/EPg+/wBJv01/xGz3U9+dVt72N5YxNKpCwQxmEOjSvhgG5QeW&#10;A1eqav8As3eHJWP9ha34j8E289xJdT2nhrV3t7aaRiuXMTblAGMYUAAdBwta/wAMPgR4N+E0ck+g&#10;ac0WoSwC1n1K6laS6mUcsWY4CZIydgAJ2kcKK+mq53h6tGrKrUu5Kyila3nfqeXHL5RrRlGPLZ33&#10;PRA+Qed3uO9INxFGc8+vtj9KWvzBuSeh9EFFFFZgIazdc0lde0m80+S4lt4rlGid4FRnUEAEDerL&#10;gqCDkfxVp0mKlqMo8sioylGXNE4/QfCul3V9e6Bruj6ZqEaQB7G7FtHHLJDI7h0ARAFMZblkwMyq&#10;3y7sn02xtI7G2ighVRCiBERFCqqgYAAGAB7CuD8SaHdaobW706SK31rTpTNZzyxBlJKMpjbIJ2OG&#10;wcEcjP8ADVrR/GF1p+ow6d4igWGW5naGz1C2yLW6J5QYJJjcrxtfhmQkHpXh/V4YKfLy+49pdn2P&#10;tMJivrdNXlaS6HQ6votjrcTwalp9vqEKnzViuIVkTuvRuM89a8Q+EHw9h8U6vL4lvrA2eni+N3pk&#10;Vu6AMC7Bkcr8+EZFIH3fTjdX0KPmjA/vDsc/rXE+HdL1Tw14p1eya2mvNGvbg3ttdrKh+zO5LSo4&#10;LhtocAjYp+/zXkY7A0auIpVJQ93r69D2MPXnTpygpHcqnyj6dhil6U4dBS179ktEcI3FIafRQBAl&#10;siOWCqpJzmvOb79n/wADXuoWl7caPO81jqX9q2+zU7pVjuDqD6g77RKF2tduJnjPyO0NuWU/Z4Qn&#10;pmKNtawnKHwByxORs/hl4bsDpXk6ZsGlaxea/Zjz5T5V7dfafPl5f5t32y5O1iyrv+ULsTbV8X/C&#10;Hwx461zTtZ1bTriXUrCW3mie21G4tFuGtpxcWwuEhdVuEim/eRrMHCFnKgF3DdwRmk20/bT3A8h1&#10;z9l7wB4kl8Ty6hF4mdPEU0s+sW0Xi/V4ba9aSNYnEsCXaxlfKRI9gUKI0RAAiqK73w/4YtvCWjW2&#10;nafPfy2duxYSarqNzfTkFi7b57iR5H5Jxvf5RgAcYroqGPFEq85q0thuNxu/gdefWmSypDGWboMg&#10;+wxkmne9ee/FXXbibRb7w3pEK3mv6nbSRx2wZQVhOVeVmLDYACQrZ+8VGK5a9RUoc3WXw+pUV1kZ&#10;8wl+JdyJ7uNovCef3FmZWilvXzlZZMf8su6qPvAgt8uK695PNfcTnA64xmoILaC2RY4I0ihQBUjj&#10;XaqqOgA7AelTg5XB65yK9TCYdUYpy3Z8jjMZOvK3RDY/mJbb0FVfsMDXpujbxm5aIw+eFzIEJyRv&#10;9M9q5T4keNNQ8JWNkNPNuurXlxiG3khkmEsanlBtXguxiU8/8tOo++N7TINWgtbJL67t7mf53uZk&#10;iMa8kkRouBgLlcM3LBOfv/LSrU60/YLoRLDyo0VX5tzY5PXr3ooxj1/HH9KK0POYUUUUC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59/bW/wCSW6Z/&#10;2GI//RM9XPgb4A0P4ifs+eFtO8QWLajZQzz3CQ+e8WJPOnUcxsp6Mw6/xVS/bWb/AItdpg/6jEf/&#10;AKJnqj8L9JsNb+CXwustTsoNSspNVvPMtbqJZEf93e4yG9K8/Cw9pmrjGX2P1MsGufMYwieu/wDD&#10;KXwu7+G5c/8AYWvP/j1H/DKXwu/6FmX/AMGl5/8AHazj8JfBOT/xSGgn6adFj/0Gk/4VR4JH/Moa&#10;F/4LIv8A4ivtllOMauqp+ufU6v8AOaX/AAyj8L/+hak/8Gt5/wDHaaf2VPhcD/yLUn/g1vP/AI7W&#10;d/wqbwT/ANCjoX/gsi/+Io/4VN4J/wChR0L/AMFkX/xFH9kYz/n6L6pV/n/MuSfsp/C8ElvDLsu0&#10;k7tVu8Y4/hMu04AHWvX1ztGeuO9eAa58O/C2ivol3p/h3SbG6i1zSzHPb2EKPH/p0OcMq5Ga9J+L&#10;Xji++HngwaxpumQ6zqE2pabpdvZXN4bSKSW8vYLRC0oilKBWmViQhzt6c189j8PWo1lTnPmOGtTd&#10;KVmdwMigsa8ek1345rq0Mq+C/h4NLWCUS2//AAl9+ZXlJTy3WUaWFVFUSgqUbcWU7l24Z3jT41eI&#10;vhn4ai1DxP8ADXWb9kjD3MvhDUbK+t0kaZo4beI3UtpPNO58oLHHA29pVRd7E15yw8m+WMjnueum&#10;RVIDNhjSlu1eF+A/jf421zwhpN1qnwa8TXmsrEINUbQtQ0N7Jb+IiO7SEvqm8Kk8cibW+YFSG+bI&#10;rW+InxN8T6dc+OrfwVpUGuT+FfC11eywvayXDXGsvGZbGyh8pgXYRxPJPDgSbbmyKcSGn9XmnyBc&#10;9dUbVI9Tmn7q8y8A/Eq+8Ua61i+l3OpaJfQ3Wo6P4u0y3ZdLu7SOdI0jcyMXWfD5RwGhuIkFxFIA&#10;7RR4HiL9pfwVNpNoPAvjjwp4t1ltY0eylsbLVoL2QW91qtnZTSlYZS3ypdZDcgPszn7pXsJ81h8x&#10;7Znmo1HlFzkt1bB6/hXJ+A/H2m/Em31K+0mG/OmW959mtr66tmhg1SPyY5PtFozHE9s3mbVmA2OU&#10;coWUq7VNU8X3lr8XvDPhKIW4sNU0LVNWnmKt5yyWtzpsce3DBdhF5Nuyp5Ve24Mo053sI7WBpHBZ&#10;wADyo749/epK8++InjbWfC3inwjp2j2VlqR1m7+yTWFzK9rMYt8Zlnt7ja0TSQRefMbRgJJ445Wj&#10;f/R3R/L4fjv8U28WahC/g7wCugC7t9Bt9RHiu/8Aszas0k4mg+1DSyrBWWGHmNUWd/J82SZmhi0W&#10;GnUXMK59J4yBQBivKPiL8WL74eXHw9TUNNa5uNYvXXW9P0WzutXuLW1SzmaSaCKGPzpI0uzZRNKY&#10;QAJ0BVGdQMz4J/tC2XxSje0uNO1611SXWNWsYZH8Lara2iw217dQwmS4mh8pJTDCm9XdSJS0ZVXB&#10;jEfVpuPOVzdD2WXfgeXtzn5s+lPr45/ao/bD8XfBfWtXt9Ls9J0B7LTpbu2sPFK6VLLqRjeUJPDt&#10;12CdYJDGFUfZmlyH+UthF7L9mn9orxF8X9Yv7S9gsfENvEEWTUPDv9kR2+m5WVl+1CDXL6ZvM2BU&#10;2RgZD5yMsussHU9l7SQrn0nvxSLMrnC/Pzz7V5T8SvizrHgn4meEvDmmeFNR8Vw61pWp301npLWq&#10;XkL281hHG264uIIxGRdS7vmL7vLwMBq0JvHd5/wr/XfEOq6PffDqaAvCH8RR294lsW8sLeTJY3Ei&#10;GBC4Zy8qbY4nZ2jjBkrNYecUnIlydz0rnt0ptfPXij9rHRPB/iiw0HXdS8MeHPEmnxS3vibRdR8Q&#10;WUckcQhmFvb2k000KyTTyiGWPzBGEtyzTi3eWJX3PF3x8uZPh14V8c/Dmy0Hx34b129s7GO7uNZm&#10;0/bJd3dvZwbVW1nJAlmbzlbY8WxlwzgqF9WmVc9oXf5vP+rx+tP618CeKf21filoUniB5ItCguNM&#10;tvFF3LYW/gbXNRt4X0q8FvHCNRSZI5o5ASZLpYo44SAHRC+B9JfGv4h+NPC/jLw7ovhT7FElxo+p&#10;6zfy3WhT6vPstbjTYf3EEV5bk7VvpHYKXdhERGjuQrdE8HUi0pdQueznrXmPxj/5BMX/AGGdK/8A&#10;S62rkrDxz46/4TXwhpQ8c+E/Fdrrey9ZvDfgq8lih04xSSrcy3KarJHAkwheOCRg3mOw2I4SXZ1n&#10;xgz/AGLFvBB/tnSuD1/4/rasZ0/Z05HkZrL/AGZnz9+w5/rvGn1tP/a1eRaZ/wAlh8Uf9lg0j/0o&#10;1KvXf2HP9b40+tp/KavItM/5LD4o/wCywaR/6UalXkYT/dqX/b35nx2A/ho/QP4Bf8kM+Hf/AGLu&#10;nf8ApNHXeDpXB/AL/khnw7/7F3Tv/SaOu8HSv0mHwo++j8KGHoa/Mr47f8jF8Rf+wDqP/qZSV+mp&#10;6GvzI+O3/IxfEb/sA6j/AOplJXh5x/Cj6o8/HfwkfZ3wR/5Iv4B/7F/T/wD0mjrtNmOa4r4If8kW&#10;8Af9i/p//pNHXbV58PgXofNPcKKKK0EFFFFABRRRQAUg++N3Slo+X+LpVr4gA7cn+vSuf8b3MNlo&#10;a3k6s0VjeWd28kcbO0ccdxG0jgdgsYck+hat90AQEDIzwfSuR8c61HFa3OkSaVqWoG/sbkJ9hiEq&#10;uQmChC5Zc7kUkpj94vON1Y46p7KjKNXb9eh6GBhKVePst/06nqSHKjscdqVm8vH3uTWbpH2mx0Sz&#10;GozI97HAv2iZThGcKN7ZwOCcnoKztF8c6P4l1Caz0+7WeWJTJ/q2UOu8pvTPEihwQSOMivFjiKek&#10;akvePtOWWrOkZ9vO1jShsgV57rfxWtIJZbPRIJNd1xJ2tzYQ7kMRVlVpJWK/LGCwG77pPtuK7nhv&#10;xYuu+Za3NnNpmpwRI91ZXAB8sPuAxIvySA7H+6TjjcEPyiY4ujOfIhOEludLvxS7qikMpCbNu7Pz&#10;VIeorqJuL+FIZFBC9zSPIF68DuaoX+q2WnW0lzdXEVtCmB5srbUUk8fiaiVSnCXLKRVpM06KjWUS&#10;gEMMHnIORS/rVXXQmwuQD0pvmorYLYY9K43xZ45h0o6jp2mQzalr0Ua+Va21u8qpLLuEZkYDEY6s&#10;csMLlu9Ykfgq1e4fUNVu7nU9ZOD/AGiXMDwbYyv7ny8GMfMzbNxznOTWcJTrz5KUdI79vl5mVWvT&#10;oK9SR0Hirx1beHryPT41a91q6BNrp8X35SP4i2NsagAnexAwrcErisbwfZOllcX9zam21HULiW4n&#10;8xnZyvmt5SlnVWCrEVAVlUjuAeKvabolppct5JbQsJ7tw80s0zzSSsECDdJIScADgA1pk7uRnB9e&#10;tddHCS5/a1Zcz6L+U8HGZgqsfZ0fh79/ITAGACxPTPrWTr+uLoMC3J06+1ImQJ5Onw+bL067fTK8&#10;t2+WtdOtJJXoS5pRtGXKeLTlGEuaUeY5rw5ot5HfXGtaw0Q1O5RIxbxBWSyhQ5WIOfnb5iWZuhYq&#10;RwtdLFwo4I9j2o24UN8v40u/BI9acIcn+f6/MurVlWd3sLRRRU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z7+2sP+LW6X/2GI//AETPUHwd&#10;/wCSP/Cv/sK3n/oq/qb9tU5+FumD/qMR/wDomepfgpo+par8DfAU+lx2k9zp17dXRhvZjFHIh+1x&#10;EBljYg5kXt2rjwEowzh8/wDJ+pODnGnmMar+FHspPIoLcmsDy/Gw4OjaIff+2ZT+v2WjZ41/6Aui&#10;f+DiX/5Fr9PWYUUkj9X/ALYwX8xv7qaTzWFjxsP+YLon/g4l/wDkWjZ41P8AzBdE/wDBxL/8i0/7&#10;RpD/ALYwX8xH4wGbbSj/ANRnS/8A0vhq78fGOp6f4L8NRLi+1vxdpJt5JB+5UWVyNUmD9/mg02dV&#10;xn940YbarMy5V/pHjDWXsIp9O0S0gg1C0vHmXVZpWQQzpJhUNsFJOzuwr0oapOejY9ioyPyr43NJ&#10;qriFOB4eOzTDSmuU3i6oBljzxz1rw/8AaF0zQPF8+laLfTzPd6XcW2t30h16+0rT9J0yG5immvrx&#10;7e4hUOBbyfZ2k3nzo9yr5cVy8fqDahNwdwPP3dv6086lcA48zPvtryKUJQlc87+0aR8u/BXSNO+E&#10;Z8O+Kru48T3nhXxF4q1XTdLuV17Wb2K2lu9XvhY3VxA87wT2t3FLbhbhowRLJBKWl+0GaHiP26/D&#10;tlpXjPwrYa54i1DUNA8UWuqz6npniPxA8emTtBc2DW0a2jatplsDCshVAjl2Ch2WWQNOPtn+0rg/&#10;8tB/3zR/alwP+Wo/75rqVaSqKoH9o0D5W/Ya8caj4s8cfEyGXxNc+INNtbDRnhjfXG1OGCSSXUhI&#10;Ub+19U2uyxxAqJ0JCofLxtd9f4/+ALf4laTAnj3SLh9Z8Y6jouj2PhqPzJjZaTHrFrPeRfaIsot1&#10;JD5s9wImH7uyXyzIlk9030kdSmZSGkD57baQajOoADDA4pOq3UdWK3D+0aR5/PrWq+HIvEOl/FOP&#10;wxL8ObTTlil8ba1qMUKamJ5DH9nurNohCjBSFlbeI5WkjMcab2ig8D1hf2TP+F5eEhAPgwnh4+G9&#10;a+2eX/ZH2T7T9p0r7P5mPk8zZ9q2bvmx5235d1fXn9pXH/PU0v8AaVx/z1qIOzD+0qB4Z4n8ceD7&#10;Dw54H0j4b+J/Cuk/C+91i90fWrrwrcRQR2CJp11qUpiu4JVSzOLdhK23zNl0XR4XUSV4Y/wo8LXX&#10;gSO18SfDDwlptwnhHwHf+IWbwnY6fPp4vtRuotbuJWjgje2220Dl3Bj+z+U0ieUVLD7m/tC4/wCe&#10;oo/tO4/56f8AjtawnKCsoh/aVA8Z8a6n8KvHOqaP4nhvPEmr+KfEWg2U2nab4N1zU7DUL/Ti0stp&#10;JJb21xCIoS9xIonufLjR5tryKOnBeCvhVovwR0uXTPixrviXRYbqc6jD4h0vxt4gt9DjlnCzXkU9&#10;x9rVLci9lnWN7kRmZJrbDz3Bm2/UX9oz/wDPQ/lQL+cHO8mpU5KPKL+06X8p+eP7enjjRNV8YfEW&#10;50bxZAk8Xhn/AIR67sbTxFZxLJJALx2TyodetpmYPdyRtFPZT4MRCRurMH9I/Y/+KHhPSPG/jC61&#10;jxrYSXOraTb4lv8AxJYzRxRWJvJ5OX1/U7j/AFd1LI33I0S3ZiPmYt9j/wBpXGeJSKT+0bo/8tP/&#10;AB2t/bN0VDlF/aVE+G9N+D2ifDbwB4fj1nwt8NY4bTwhDr8tz4l+ECSaobKAQpezXY/tTcbi2WeG&#10;S4UgM3mkQiVgyj2BX1X4IfsqfE3QfC2q2Gi+NfBlprWsc6KLaC1WWe7voXtrTz5EFs6F0gcyyIrI&#10;wkUvDLAPoT+0rju//jtL/aNwf+Wn/jtYynKW6H/aNI+dPiFH4Xt/jpqXh/xNd/Eu50fTfB2jHS7b&#10;wvdeI7oo7XWprLJcHT2LNIyxW6+ZcEu4jPJIasYfCqL4v/ss/BCyj+HuleMtdm0zRtcfVteS2+y2&#10;8plsr+/+0zOrzB77bOrtFBMZGlJmGDk/Un9o3H/PQf8AfNIdQnJBMgyOny0OpUUY2H/aNA/OPVbT&#10;4d2nxO0rR7PW/he/hS60LXYLm10r4x6jpWjzie6sWkX7PEki2CTMZZBYxO8bjzAXcWyF/qz4yfFH&#10;RvDHxZ+HPiWHxd4U0m11Lwjra6XrPiLU4otOl8280R1kWTconHlB5kjV08woAJEVt6+4/wBqXPeU&#10;f980f2pcf89D/wB81VSq6kk5LYP7SoHzN4M8YfC34VeNLG98GfHvwOPDWr3t3e+MdM1fX7B5dTvp&#10;4wf7UhkV8xXBmjiWSBQtt5chKRxMmG9n+Lw2aDDuOc61pWCO/wDp1tXZDVbg/wDLT/x2uL+Ksjv4&#10;dgkc5Latpf8A6XQVyV1zQlI8zHYqnXoNRPAf2Gf9Z42+tp/KavItL/5LB4n/AOywaR/6UalXr37D&#10;3+t8bf71p/7WryHTP+Sw+J/+ywaR/wClOpV4eG/3al/28eFgvgifoH8Av+SGfDv/ALF3Tv8A0mjr&#10;vB0rg/gF/wAkM+Hf/Yu6d/6TR13g6V+jw+FH3sfhQw/dNfmV8dv+Ri+Iv/YB1H/1MZK/TU/dNfmV&#10;8d/+Ri+In/YB1H/1MpK8TN/4K9UeZj/4aPsz4If8kX8A/wDYv6f/AOk0ddrXzd8LP2sPhV4c+GPh&#10;HSdR8VC31Cw0eztbmH7Bdt5cqQorrlYyDggjIJFdR/w2T8H/APocV/8ABdef/Gq8unVhyL3uh8+e&#10;00V4t/w2R8H/APocF/8ABdef/GqP+GyPg/8A9Dgv/guvP/jVae1h/OTY9porxb/hsj4P/wDQ4L/4&#10;Lrz/AONUf8NkfB//AKHBf/Bdef8Axqj2sP5wse00V4t/w2R8H/8AocF/8F15/wDGqP8Ahsj4P/8A&#10;Q4L/AOC68/8AjVHtYfzhY9porxb/AIbI+D//AEOC/wDguvP/AI1R/wANkfB//ocF/wDBdef/ABqj&#10;2sP5wsezr0I9Dmue0O4nm+JeqtFHKbKKwht55guIxMGeRYzuXLErNn5DgfxfMy15z/w2R8H8f8jg&#10;v/guvP8A41XO6j+0h8E9Tv7yeTx3fJb3203djDb30cFyyxmMbsRhhlCBgMASi5Brz8cnWpctOezR&#10;6mXVYUavNU7M9cfUI/iVrFxK4uZfDVpKixW7sgt72aN5PMf5QTJGP3RXJC7l55qdfBNpp1tpsWlT&#10;32i/2f5ogks5QzASHLqVkDo4ZtrfNnBVcV51bfthfBu1tooYfFqRRRoERI9Mu1VVAwAAIQAPYAD2&#10;qQ/tk/B8kZ8YL+OnXn/xqqhQwkYP2r5pDr5hXqzTpvlR61punpp1otujs5LSSPIzAkyOxZ3IAAG4&#10;kngAc9Kran4W0vWLuC8ubUi8gJaO6gkaGdPldcCRCGxh2GCcfN0ry4/tkfB/P/I4L/4Lrz/41UU/&#10;7YHwbuoXjn8WxywSAq0babdMpXvuHlcjPaumSpTh7L3eU4415xqe05/eO30b4jp4Q8Ux+F9c1eK7&#10;jjRtt7OGhlhIG9VmZsLIPLIAkU84+ZQTXVWnxO8Oahos2qRapCbGJ1SWZjtaEs4Rd6EAoCx4LgD+&#10;L7pFfO+r/tBfAPWbAw3PiK0glWNB9otNGuI3RVQx7FUwH5QmQA27b8uMFFK7l1+1d8E5tah1WTxP&#10;A+pW0bRxXH9mXhZVzyB+6/D/AIE/Zmrw4YfEwk4wqx5D6WWa4X2cbxlzfI9K13xFZ/EaWw03Rntd&#10;T0eJre/1B/NjEbRliUh2FHO4suWUhSAuM/NV5/BXh9Lq1uF0azgnt1kjVreBUBVl2MrICFcbGI5B&#10;x715x/w2N8HnfJ8ZE8dTp17/APGqT/hsb4Okf8jkv/guvP8A41Xr0aVGjzOo4y5vQ8nEZhWqu8Pd&#10;OyvtB/4Q7RrvUtIuruGSxle/FoLkrbeVndLAsSjywNpk2/KDuZeam05/FGteHYNQi8TpayanBFc8&#10;ackog3HeUg5wRsO35g5ON25c4rhz+2R8IFXA8Yque/8AZ15/8apE/bH+D4HPjFT/ANw68/8AjVYr&#10;B4SMuaP9fiaLNcR7Lknq/wCY9W0fRo9EimH2ie9mnmM81zckM80hXbubGABtCIAAAMVo7c55z9TX&#10;jB/bI+EBP/I4Lj/sHXn/AMaoH7ZHwfH/ADOK/wDguvP/AI1XdCdKnHlhseNUnOtLmme0gYFLXi3/&#10;AA2T8IP+hxX/AMF15/8AGqP+GyfhB/0OK/8AguvP/jVV7WHSQrHtLfMMU1VzXjH/AA2R8H/+hxX/&#10;AMF15/8AGqP+Gyfg+P8AmcF/8F15/wDGqJVYTd5TJPaHACjH3s8/Sl47dO1eLf8ADZPwg/6HFf8A&#10;wXXn/wAao/4bI+EH/Q4r/wCC68/+NU/awKPaaK8W/wCGyPg//wBDiv8A4Lrz/wCNUf8ADZHwf/6H&#10;Bf8AwXXn/wAape1h/MTY9porxb/hsj4P/wDQ4L/4Lrz/AONUf8NkfB//AKHBf/Bdef8Axqj2sP5w&#10;se00V4t/w2R8H/8AocF/8F15/wDGqP8Ahsj4P/8AQ4L/AOC68/8AjVHtYfzhY9porxb/AIbI+D//&#10;AEOC/wDguvP/AI1R/wANkfB//ocF/wDBdef/ABqj2sP5wse00V4t/wANkfB//ocF/wDBdef/ABqj&#10;/hsj4P8A/Q4L/wCC68/+NUe1h/OFj2mivFv+GyPg/wD9Dgv/AILrz/41R/w2R8H/APocF/8ABdef&#10;/GqPaw/nCx7TRXi3/DZHwf8A+hwX/wAF15/8ao/4bI+D/wD0OC/+C68/+NUe1h/OFj2mivFv+GyP&#10;g/8A9Dgv/guvP/jVH/DZHwf/AOhwX/wXXn/xqj2sP5wse00V4t/w2R8H/wDocF/8F15/8ao/4bI+&#10;D/8A0OC/+C68/wDjVHtYfzhY9porxb/hsj4P/wDQ4L/4Lrz/AONUf8NkfB//AKHBf/Bdef8Axqj2&#10;sP5wse00V4t/w2R8H/8AocF/8F15/wDGqP8Ahsj4P/8AQ4L/AOC68/8AjVHtYfzhY9porxb/AIbI&#10;+D//AEOC/wDguvP/AI1R/wANkfB//ocF/wDBdef/ABqj2sP5wse00V4t/wANkfB//ocF/wDBdef/&#10;ABqj/hsj4P8A/Q4L/wCC68/+NUe1h/OFj2mivFv+GyPg/wD9Dgv/AILrz/41R/w2R8H/APocF/8A&#10;Bdef/GqPaw/nCx7TRXi3/DZHwf8A+hwX/wAF15/8ao/4bI+D/wD0OC/+C68/+NUe1h/OFj2mivFv&#10;+GyPg/8A9Dgv/guvP/jVH/DZHwf/AOhwX/wXXn/xqj2sP5wse00V4t/w2R8H/wDocF/8F15/8ao/&#10;4bI+D/8A0OC/+C68/wDjVHtYfzhY9porxb/hsj4P/wDQ4L/4Lrz/AONUf8NkfB//AKHBf/Bdef8A&#10;xqj2sP5wse00V4t/w2R8H/8AocF/8F15/wDGqP8Ahsj4P/8AQ4L/AOC68/8AjVHtYfzhY9porxb/&#10;AIbI+D//AEOC/wDguvP/AI1R/wANkfB//ocF/wDBdef/ABqj2sP5wse00V4t/wANkfB//ocF/wDB&#10;def/ABqj/hsj4P8A/Q4L/wCC68/+NUe1h/OFj2mivFv+GyPg/wD9Dgv/AILrz/41R/w2R8H/APoc&#10;F/8ABdef/GqPaw/nCx7TRXi3/DZHwf8A+hwX/wAF15/8ao/4bI+D/wD0OC/+C68/+NUe1h/OFj2m&#10;ivFv+GyPg/8A9Dgv/guvP/jVH/DZHwf/AOhwX/wXXn/xqj2sP5wse00V4t/w2R8H/wDocF/8F15/&#10;8ao/4bI+D/8A0OC/+C68/wDjVHtYfzhY9porxb/hsj4P/wDQ4L/4Lrz/AONUf8NkfB//AKHBf/Bd&#10;ef8Axqj2sP5wse00V4t/w2R8H/8AocF/8F15/wDGqP8Ahsj4P/8AQ4L/AOC68/8AjVHtYfzhY9po&#10;rxb/AIbI+D//AEOC/wDguvP/AI1R/wANkfB//ocF/wDBdef/ABqj2sP5wse00V4t/wANkfB//ocF&#10;/wDBdef/ABqj/hsj4P8A/Q4L/wCC68/+NUe1h/OFj2mivFv+GyPg/wD9Dgv/AILrz/41R/w2R8H/&#10;APocF/8ABdef/GqPaw/nCx7TRXi3/DZHwf8A+hwX/wAF15/8ao/4bI+D/wD0OC/+C68/+NUe1h/O&#10;Fj2mivFv+GyPg/8A9Dgv/guvP/jVH/DZHwf/AOhwX/wXXn/xqj2sP5wse00V4t/w2R8H/wDocF/8&#10;F15/8ao/4bI+D/8A0OC/+C68/wDjVHtYfzhY9porxb/hsj4P/wDQ4L/4Lrz/AONUf8NkfB//AKHB&#10;f/Bdef8Axqj2sP5wse00V4t/w2R8H/8AocF/8F15/wDGqP8Ahsj4P/8AQ4L/AOC68/8AjVHtYfzh&#10;Y9porxb/AIbI+D//AEOC/wDguvP/AI1R/wANkfB//ocF/wDBdef/ABqj2sP5wse00V4t/wANkfB/&#10;/ocF/wDBdef/ABqj/hsj4P8A/Q4L/wCC68/+NUe1h/OFj2mivFv+GyPg/wD9Dgv/AILrz/41R/w2&#10;R8H/APocF/8ABdef/GqPaw/nCx7TRXi3/DZHwf8A+hwX/wAF15/8ao/4bI+D/wD0OC/+C68/+NUe&#10;1h/OFj2mivFv+GyPg/8A9Dgv/guvP/jVH/DZHwf/AOhwX/wXXn/xqj2sP5wse00V4t/w2R8H/wDo&#10;cF/8F15/8ao/4bI+D/8A0OC/+C68/wDjVHtYfzhY9porxb/hsj4P/wDQ4L/4Lrz/AONUf8NkfB//&#10;AKHBf/Bdef8Axqj2sP5wse00V4t/w2R8H/8AocF/8F15/wDGqP8Ahsj4P/8AQ4L/AOC68/8AjVHt&#10;YfzhY9porxb/AIbI+D//AEOC/wDguvP/AI1R/wANkfB//ocF/wDBdef/ABqj2sP5wse00V4t/wAN&#10;kfB//ocF/wDBdef/ABqj/hsj4P8A/Q4L/wCC68/+NUe1h/OFj2mivFv+GyPg/wD9Dgv/AILrz/41&#10;R/w2R8H/APocF/8ABdef/GqPaw/nCx7TRXi3/DZHwf8A+hwX/wAF15/8ao/4bI+D/wD0OC/+C68/&#10;+NUe1h/OFj2mivFv+GyPg/8A9Dgv/guvP/jVH/DZHwf/AOhwX/wXXn/xqj2sP5wse00V4t/w2R8H&#10;/wDocF/8F15/8ao/4bI+D/8A0OC/+C68/wDjVHtYfzhY9porxb/hsj4P/wDQ4L/4Lrz/AONUf8Nk&#10;fB//AKHBf/Bdef8Axqj2sP5wse00V4t/w2R8H/8AocF/8F15/wDGqP8Ahsj4P/8AQ4L/AOC68/8A&#10;jVHtYfzhY9porxb/AIbI+D//AEOC/wDguvP/AI1R/wANkfB//ocF/wDBdef/ABqj2sP5wse00V4t&#10;/wANkfB//ocF/wDBdef/ABqj/hsj4P8A/Q4L/wCC68/+NUe1h/OFj2mivFv+GyPg/wD9Dgv/AILr&#10;z/41R/w2R8H/APocF/8ABdef/GqPaw/nCx7TRXi3/DZHwf8A+hwX/wAF15/8ao/4bI+D/wD0OC/+&#10;C68/+NUe1h/OFj2mivFv+GyPg/8A9Dgv/guvP/jVH/DZHwf/AOhwX/wXXn/xqj2sP5wse00V4t/w&#10;2R8H/wDocF/8F15/8ao/4bI+D/8A0OC/+C68/wDjVHtYfzhY9porxb/hsj4P/wDQ4L/4Lrz/AONU&#10;f8NkfB//AKHBf/Bdef8Axqj2sP5wse00V4t/w2R8H/8AocF/8F15/wDGqP8Ahsj4P/8AQ4L/AOC6&#10;8/8AjVHtYfzhY9porxb/AIbI+D//AEOC/wDguvP/AI1R/wANkfB//ocF/wDBdef/ABqj2sP5wse0&#10;0V4t/wANkfB//ocF/wDBdef/ABqj/hsj4P8A/Q4L/wCC68/+NUe1h/OFj2mivFv+GyPg/wD9Dgv/&#10;AILrz/41R/w2R8H/APocF/8ABdef/GqPaw/nCx7TRXi3/DZHwf8A+hwX/wAF15/8ao/4bI+D/wD0&#10;OC/+C68/+NUe1h/OFj2mivFv+GyPg/8A9Dgv/guvP/jVH/DZHwf/AOhwX/wXXn/xqj2sP5wse00V&#10;4t/w2R8H/wDocF/8F15/8ao/4bI+D/8A0OC/+C68/wDjVHtYfzhY9porxb/hsj4P/wDQ4L/4Lrz/&#10;AONUf8NkfB//AKHBf/Bdef8Axqj2sP5wse00V4t/w2R8H/8AocF/8F15/wDGqP8Ahsj4P/8AQ4L/&#10;AOC68/8AjVHtYfzhY9porxb/AIbI+D//AEOC/wDguvP/AI1R/wANkfB//ocF/wDBdef/ABqj2sP5&#10;wse00V4t/wANkfB//ocF/wDBdef/ABqj/hsj4P8A/Q4L/wCC68/+NUe1h/OFj2mivFv+GyPg/wD9&#10;Dgv/AILrz/41R/w2R8H/APocF/8ABdef/GqPaw/nCx7TRXi3/DZHwf8A+hwX/wAF15/8ao/4bI+D&#10;/wD0OC/+C68/+NUe1h/OFj2mj5f4uleLf8NkfB//AKHFf/Bdef8Axqj/AIbI+D//AEOK/wDguvP/&#10;AI1T9rALGh+0T8IR8VPCINhD5uv6aTNp5aUJG4Yr5sLZ4IdUxgnG4Lkhdwr5w0H4U/HLTtItYtN/&#10;tjTbER+bFCmsrbiNW5OUMgIbJ5BAwewr3/8A4bH+D/8A0OC/+C68/wDjVH/DY/wf/wChwX/wXXn/&#10;AMarzcRhMNiqirSlyyX8sjnq4aNSXMeIn4bftC5/4/ddHt/wkCf/AB2j/hW/7Qn/AD+67/4UKf8A&#10;x2vbD+2T8H8/8jj/AOU68/8AjVH/AA2T8IP+hx/8p15/8arn/s+j/wA/pf8AgRh9UX80jxP/AIVt&#10;+0J/z+67/wCFCn/x2j/hW37Qn/P7rv8A4UKf/Ha9t/4bJ+D/AP0OH/lPvP8A41R/w2T8H/8AocP/&#10;ACn3n/xql/Z9H/n9L/wIX1KP88jxP/hW37Qn/P7rv/g/T/47R/wrX9oT/n713/wfp/8AHa9s/wCG&#10;yfg//wBDh/5T7z/41R/w2T8H/wDocP8Ayn3n/wAao/s6h/z9l/4EH1KP88jxP/hW37Qn/P7rv/g/&#10;T/47R/wrb9oT/n913/wfp/8AHa9s/wCGyfg//wBDh/5T7z/41R/w2T8H/wDocP8Ayn3n/wAao/s6&#10;h/z9l/4EH1KP88jxP/hWv7Qn/P3rv/g/T/47R/wrX9oT/n713/wfp/8AHa9s/wCGyfg//wBDh/5T&#10;7z/41R/w2T8H/wDocP8Ayn3n/wAao/s6h/z9l/4EH1KP88jxP/hWv7Qn/P3rv/g/T/47R/wrX9oT&#10;/n713/wfp/8AHa9s/wCGyfg//wBDh/5T7z/41R/w2T8H/wDocP8Ayn3n/wAao/s6h/z9l/4EH1KP&#10;88jxP/hWv7Qn/P3rv/g/T/47R/wrX9oP/n913/wfp/8AHa9s/wCGyfg//wBDh/5T7z/41R/w2T8H&#10;/wDocP8Ayn3n/wAao/s6h/z9l/4EH1KP88jxP/hW37Qn/P7rv/g/T/47R/wrb9oT/n913/wfp/8A&#10;Ha9s/wCGyfg//wBDh/5T7z/41R/w2T8H/wDocP8Ayn3n/wAao/s6j/z9l/4EH1KP88jxP/hW37Qn&#10;/P7rv/g/T/47R/wrb9oT/n913/wfp/8AHa9s/wCGyfg//wBDh/5T7z/41R/w2T8H/wDocP8Ayn3n&#10;/wAao/s6h/z9l/4EH1KP88jxP/hWv7Qn/P3rv/g/T/47R/wrX9oP/n917/wfp/8AHa9s/wCGyfg/&#10;/wBDh/5T7z/41R/w2T8H/wDocP8Ayn3n/wAao/s6h/z9l/4EH1GP88jxP/hWv7Qn/P3rv/g/T/47&#10;R/wrb9oT/n913/wfp/8AHa9s/wCGyfg//wBDh/5T7z/41R/w2T8H/wDocP8Ayn3n/wAao/s6h/z9&#10;l/4EH1KP88jxP/hWv7Qn/P3rv/g/T/47R/wrX9oT/n713/wfp/8AHa9s/wCGyfg//wBDh/5T7z/4&#10;1R/w2T8H/wDocP8Ayn3n/wAao/s6h/z9l/4EH1KP88jxP/hWv7Qn/P3rv/g/T/47R/wrX9oT/n71&#10;3/wfp/8AHa9s/wCGyfg//wBDh/5T7z/41R/w2T8H/wDocP8Ayn3n/wAao/s6h/z9l/4EH1KP88jx&#10;P/hWv7Qn/P3rn/g/T/47UF78O/j3bRC7um1i6jtSt35c+rpcLvjZXT92ZCGwyBh8pPFe5/8ADZPw&#10;f/6HD/yn3n/xqj/hsn4QdvGI/wDBdef/ABqpeW4aUf4sv/Ag+pR/nkZ/7Knws1j4faBqOo60DaXe&#10;s+VKtlIhWW3VN5Bc4G1m38rjg5GD90fOGlDHxg8TDGP+Lv6Rwf8Ar41KvqAftkfB8f8AM4L/AOC6&#10;8/8AjVfKfhHWbPxH8SNY1bT5vtFhf/FjRbq3m2lfMjebUWRsMARkEHBANdEoQpwp0KXS/wCh6VGH&#10;s1GMT9EPgF/yQz4d/wDYu6d/6TR13g6VwfwC/wCSGfDv/sXdO/8ASaOu8HSv0GOyPs47Ia4ypFfG&#10;Xjj9mgeNNa1ObXfDHj/z5LrUrcS+HNR0mO0ubSXVLm8hZknnMjHMyHlQAVT5flzX2aeppCBWOIw1&#10;PEK1QiVOM/iPgsfsP+FGGf8AhD/ioM88aroP9JsUv/DDvhT/AKE/4qf+DXQf/j1femR60ZHrXnf2&#10;Xhf5EY/VqZ8F/wDDDvhT/oT/AIqf+DXQf/j1H/DDvhT/AKE/4qf+DXQf/j1femR60ZHrR/ZeF/kQ&#10;fVqZ8F/8MO+FP+hP+Kn/AINdB/8Aj1H/AAw74U/6E/4qf+DXQf8A49X3pketGR60f2Xhf5EH1amf&#10;Bf8Aww74U/6E/wCKn/g10H/49R/ww74U/wChP+Kn/g10H/49X3pketGR60f2Xhf5EH1amfBf/DDv&#10;hT/oT/ip/wCDXQf/AI9R/wAMO+FP+hP+Kn/g10H/AOPV96ZHrRketH9l4X+RB9WpnwX/AMMO+FP+&#10;hP8Aip/4NdB/+PUf8MO+FP8AoT/ir/4M9B/+O196ZHrRketH9l4X+RB9WpnwX/ww74U/6E/4q/8A&#10;gz0H/wCO0f8ADD3hX/oTfip/4NNB/wDj1femB7UYHtR/ZeE/kiH1al/KfBf/AAw74U/6E/4qf+DX&#10;Qf8A49R/ww74U/6E/wCKn/g10H/49X3pge1GB7Uf2XhP5Ih9WpfynwX/AMMO+FP+hP8Air/4M9B/&#10;+O0f8MO+FP8AoT/ir/4M9B/+O196ZHrRketH9l4X+RB9WpHwX/ww74U/6E/4qf8Ag10H/wCO0f8A&#10;DDvhT/oT/ip/4NdB/wDj1femR60ZHrR/ZeF/kiH1amfBf/DDvhT/AKE/4qf+DXQf/j1H/DDvhT/o&#10;T/ip/wCDXQf/AI9X3pge1GB7U/7Lwn8kQ+rUv5T4L/4Yd8Kf9Cf8VP8Awa6D/wDHqP8Ahh3wp/0J&#10;/wAVP/BroP8A8er70yPWjI9aX9l4X+RB9WpnwX/ww74U/wChP+Kn/g10H/49R/ww74U/6E/4qf8A&#10;g10H/wCPV96ZHrRketH9l4X+RB9WpnwX/wAMO+FP+hP+Kn/g10H/AOPUf8MO+FP+hP8Aip/4NdB/&#10;+PV96ZHrRketH9l4X+RB9WpnwX/ww74U/wChP+Kn/g10H/49R/ww74U/6E/4qf8Ag10H/wCPV96Z&#10;HrRketH9mYX+RB9WpnwX/wAMO+FP+hP+Kn/g10H/AOPUf8MO+FP+hP8Aip/4NdB/+PV96ZHrRket&#10;H9l4X+RB9WpnwX/ww74U/wChP+Kn/g10H/49R/ww74U/6E/4qf8Ag10H/wCPV96ZHrRketH9l4X+&#10;RB9WpnwX/wAMO+FP+hP+Kn/g10H/AOPUf8MO+FP+hP8Aip/4NdB/+PV96ZHrRketH9l4X+RB9Wpn&#10;wX/ww74U/wChP+Kn/g10H/49R/ww74U/6E/4qf8Ag10H/wCPV96ZHrRketH9l4X+RB9WpnwX/wAM&#10;O+FP+hP+Kn/g10H/AOPUf8MO+FP+hP8Aip/4NdB/+PV96ZHrRketH9l4X+RB9WpnwX/ww74U/wCh&#10;P+Kn/g10H/49R/ww74U/6E/4qf8Ag10H/wCPV96ZHrRketH9l4X+RB9WpnwX/wAMO+FP+hP+Kn/g&#10;10H/AOPUf8MO+FP+hP8Aip/4NdB/+PV96ZHrRketH9l4X+RB9WpnwX/ww74U/wChP+Kn/g10H/49&#10;R/ww74U/6E/4qf8Ag10H/wCPV96ZHrRketH9l4X+RB9WpnwX/wAMO+FP+hP+Kn/g10H/AOPUf8MO&#10;+FP+hP8Aip/4NdB/+PV96ZHrRketH9l4X+RB9WpnwX/ww74U/wChP+Kn/g10H/49R/ww74U/6E/4&#10;qf8Ag10H/wCPV96ZHrRketH9l4X+RB9WpnwX/wAMO+FP+hP+Kn/g10H/AOPUf8MO+FP+hP8Aip/4&#10;NdB/+PV96ZHrRketH9l4X+RB9WpnwX/ww74U/wChP+Kn/g10H/49R/ww74U/6E/4qf8Ag10H/wCP&#10;V96ZHrRketH9l4X+RB9WpnwX/wAMO+FP+hP+Kn/g10H/AOPUf8MO+FP+hP8Aip/4NdB/+PV96ZHr&#10;RketH9l4X+RB9WpnwX/ww74U/wChP+Kn/g10H/49R/ww74U/6E/4qf8Ag10H/wCPV96ZHrRketH9&#10;l4X+RB9WpnwX/wAMO+FP+hP+Kn/g10H/AOPUf8MO+FP+hP8Aip/4NdB/+PV96ZHrRketH9l4X+RB&#10;9WpnwX/ww74U/wChP+Kn/g10H/49R/ww74U/6E/4qf8Ag10H/wCPV96ZHrRketH9l4X+RB9WpnwX&#10;/wAMO+FP+hP+Kn/g10H/AOPUf8MO+FP+hP8Aip/4NdB/+PV96ZHrRketH9l4X+RB9WpnwX/ww74U&#10;/wChP+Kn/g10H/49R/ww74U/6E/4qf8Ag10H/wCPV96ZHrRketH9l4X+RB9WpnwX/wAMO+FP+hP+&#10;Kn/g10H/AOPUf8MO+FP+hP8Aip/4NdB/+PV96ZHrRketH9l4X+RB9WpnwX/ww74U/wChP+Kn/g10&#10;H/49R/ww74U/6E/4qf8Ag10H/wCPV96ZHrRketH9l4X+RB9WpnwX/wAMO+FP+hP+Kn/g10H/AOPU&#10;f8MO+FP+hP8Aip/4NdB/+PV96ZHrRketH9l4X+RB9WpnwX/ww74U/wChP+Kn/g10H/49R/ww74U/&#10;6E/4qf8Ag10H/wCPV96ZHrRketH9l4X+RB9WpnwX/wAMO+FP+hP+Kn/g10H/AOPUf8MO+FP+hP8A&#10;ip/4NdB/+PV96ZHrRketH9l4X+RB9WpnwX/ww74U/wChP+Kn/g10H/49R/ww74U/6E/4qf8Ag10H&#10;/wCPV96ZHrRketH9l4X+RB9WpnwX/wAMO+FP+hP+Kn/g10H/AOPUf8MO+FP+hP8Aip/4NdB/+PV9&#10;6ZHrRketH9l4X+RB9WpnwX/ww74U/wChP+Kn/g10H/49R/ww74U/6E/4qf8Ag10H/wCPV96ZHrRk&#10;etH9l4X+RB9WpnwX/wAMO+FP+hP+Kn/g10H/AOPUf8MO+FP+hP8Aip/4NdB/+PV96ZHrRketH9l4&#10;X+RB9WpnwX/ww74U/wChP+Kn/g10H/49R/ww74U/6E/4qf8Ag10H/wCPV96ZHrRketH9l4X+RB9W&#10;pnwX/wAMO+FP+hP+Kn/g10H/AOPUf8MO+FP+hP8Aip/4NdB/+PV96ZHrRketH9l4X+RB9WpnwX/w&#10;w74U/wChP+Kn/g10H/49R/ww74U/6E/4qf8Ag10H/wCPV96ZHrRketH9l4X+RB9WpnwX/wAMO+FP&#10;+hP+Kn/g10H/AOPUf8MO+FP+hP8Aip/4NdB/+PV96ZHrRketH9l4X+RB9WpnwX/ww74U/wChP+Kn&#10;/g10H/49R/ww74U/6E/4qf8Ag10H/wCPV96ZHrRketH9l4X+RB9WpnwX/wAMO+FP+hP+Kn/g10H/&#10;AOPUf8MO+FP+hP8Aip/4NdB/+PV96ZHrRketH9l4X+RB9WpnwX/ww74U/wChP+Kn/g10H/49R/ww&#10;74U/6E/4qf8Ag10H/wCPV96ZHrRketH9l4X+RB9WpnwX/wAMO+FP+hP+Kn/g10H/AOPUf8MO+FP+&#10;hP8Aip/4NdB/+PV96ZHrRketH9l4X+RB9WpnwX/ww74U/wChP+Kn/g10H/49R/ww74U/6E/4qf8A&#10;g10H/wCPV96ZHrRketH9l4X+RB9WpnwX/wAMO+FP+hP+Kn/g10H/AOPUf8MO+FP+hP8Aip/4NdB/&#10;+PV96ZHrRketH9l4X+RB9WpnwX/ww74U/wChP+Kn/g10H/49R/ww74U/6E/4qf8Ag10H/wCPV96Z&#10;HrRketH9l4X+RB9WpnwX/wAMO+FP+hP+Kn/g10H/AOPUf8MO+FP+hP8Aip/4NdB/+PV96ZHrRket&#10;H9l4X+RB9WpnwX/ww74U/wChP+Kn/g10H/49R/ww74U/6E/4qf8Ag10H/wCPV96ZHrRketH9l4X+&#10;RB9WpnwX/wAMO+FP+hP+Kn/g10H/AOPUf8MO+FP+hP8Aip/4NdB/+PV96ZHrRketH9l4X+RB9Wpn&#10;wX/ww74U/wChP+Kn/g10H/49R/ww74U/6E/4qf8Ag10H/wCPV96ZHrRketH9l4X+RB9WpnwX/wAM&#10;O+FP+hP+Kn/g10H/AOPUf8MO+FP+hP8Aip/4NdB/+PV96ZHrRketH9l4X+RB9WpnwX/ww74U/wCh&#10;P+Kn/g10H/49R/ww74U/6E/4qf8Ag10H/wCPV96ZHrRketH9l4X+RB9WpnwX/wAMO+FP+hP+Kn/g&#10;10H/AOPUf8MO+FP+hP8Aip/4NdB/+PV96ZHrRketH9l4X+RB9WpnwX/ww74U/wChP+Kn/g10H/49&#10;R/ww74U/6E/4qf8Ag10H/wCPV96ZHrRketH9l4X+RB9WpnwX/wAMO+FP+hP+Kn/g10H/AOPUf8MO&#10;+FP+hP8Aip/4NdB/+PV96ZHrRketH9l4X+RB9WpnwX/ww74U/wChP+Kn/g10H/49R/ww74U/6E/4&#10;qf8Ag10H/wCPV96ZHrRketH9l4X+RB9WpnwX/wAMO+FP+hP+Kn/g10EBfgiB9/8A49R/ww74U/6E&#10;/wCKn/g10H/49X3pketGR60f2Xhf5EH1amfBf/DDvhT/AKE/4qf+DXQf/j1H/DDvhT/oT/ip/wCD&#10;XQf/AI9X3pketGR60f2Xhf5EH1amfBf/AAw74U/6E/4qf+DXQf8A49R/ww74U/6E/wCKn/g10H/4&#10;9X3pketGR60f2Xhf5EH1amfBf/DDvhT/AKE/4qf+DXQf/j1H/DDvhT/oT/ip/wCDXQf/AI9X3pke&#10;tGR60f2Xhf5EH1amfBf/AAw74U/6E/4qf+DXQf8A49R/ww74U/6E/wCKn/g10H/49X3pketGR60f&#10;2Xhf5EH1amfBf/DDvhT/AKE/4qf+DXQf/j1H/DDvhT/oT/ip/wCDXQf/AI9X3pketGR60f2Xhf5E&#10;H1amfBf/AAw74U/6E/4qf+DXQf8A49R/ww74U/6E/wCKn/g10H/49X3pketGR60f2Xhf5EH1amfB&#10;f/DDvhT/AKE/4qf+DXQf/j1H/DDvhT/oT/ip/wCDXQf/AI9X3pketGR60f2Xhf5EH1amfBf/AAw7&#10;4U/6E/4qf+DXQf8A49R/ww74U/6E/wCKn/g10H/49X3pketGR60f2Xhf5EH1amfBf/DDvhT/AKE/&#10;4qf+DXQf/j1H/DDvhT/oT/ip/wCDXQf/AI9X3pketGR60f2Xhf5EH1amfBf/AAw74U/6E/4qf+DX&#10;Qf8A49R/ww74U/6E/wCKn/g10H/49X3pketGR60f2Xhf5EH1amfBf/DDvhT/AKE/4qf+DXQf/j1H&#10;/DDvhT/oT/ip/wCDXQf/AI9X3pketGR60f2Xhf5EH1amfBf/AAw74U/6E/4qf+DXQf8A49R/ww74&#10;U/6E/wCKn/g10H/49X3pketGR60f2Xhf5EH1amfBf/DDvhT/AKE/4qf+DXQf/j1H/DDvhT/oT/ip&#10;/wCDXQf/AI9X3pketGR60f2Xhf5EH1amfBf/AAw74U/6E/4qf+DXQf8A49R/ww74U/6E/wCKn/g1&#10;0H/49X3pketGR60f2Xhf5EH1amfBf/DDvhT/AKE/4qf+DXQf/j1H/DDvhT/oT/ip/wCDXQf/AI9X&#10;3pketGR60f2Xhf5EH1amfBf/AAw74U/6E/4qf+DXQf8A49R/ww74U/6E/wCKn/g10H/49X3pketG&#10;R60f2Xhf5EH1amfBf/DDvhT/AKE/4qf+DXQf/j1H/DDvhT/oT/ip/wCDXQf/AI9X3pketGR60f2X&#10;hf5EH1amfBf/AAw74U/6E/4qf+DXQf8A49R/ww74U/6E/wCKn/g10H/49X3pketGR60f2Xhf5EH1&#10;amfBf/DDvhT/AKE/4qf+DXQf/j1H/DDvhT/oT/ip/wCDXQf/AI9X3pketGR60f2Xhf5EH1amfBf/&#10;AAw74U/6E/4qf+DXQf8A49R/ww74U/6E/wCKn/g10H/49X3pketGR60f2Xhf5EH1amfBf/DDvhT/&#10;AKE/4qf+DXQf/j1H/DDvhT/oT/ip/wCDXQf/AI9X3pketGR60f2Xhf5EH1amfBf/AAw74U/6E/4q&#10;f+DXQf8A49R/ww74U/6E/wCKn/g10H/49X3pketGR60f2Xhf5EH1amfBf/DDvhT/AKE/4qf+DXQf&#10;/j1H/DDvhT/oT/ip/wCDXQf/AI9X3pketGR60f2Zhf5EH1amfBf/AAw74U/6E/4qf+DXQf8A49R/&#10;ww74U/6E/wCKn/g10H/49X3pge1GB7Uf2XhP5Ih9WpfynwX/AMMO+FP+hP8Aip/4NdB/+PUf8MO+&#10;FP8AoT/ip/4NdB/+PV96ZHrRketH9l4X+RB9WpnwX/ww74U/6E/4qf8Ag10H/wCPUf8ADDvhT/oT&#10;/ip/4NdB/wDj1femR60ZHrR/ZeF/kQfVqZ8F/wDDDvhT/oT/AIqf+DXQf/j1H/DDvhT/AKE/4qf+&#10;DXQf/j1femR60ZHrR/ZeF/kQfVqZ8F/8MO+FP+hP+Kn/AINdB/8Aj1H/AAw74U/6E/4qf+DXQf8A&#10;49X3pketGR60f2Xhf5EH1amfBf8Aww74U/6E/wCKn/g10H/49R/ww74U/wChP+Kn/g10H/49X3pk&#10;etGR60f2Xhf5EH1amfBf/DDvhT/oT/ip/wCDXQf/AI9R/wAMO+FP+hP+Kn/g10H/AOPV96ZHrRke&#10;tH9l4X+RB9WpnwX/AMMO+FP+hP8Aip/4NdB/+PUf8MO+FP8AoT/ip/4NdB/+PV96ZHrRketH9l4X&#10;+RB9WpnwX/ww74U/6E/4qf8Ag10H/wCPUf8ADDvhT/oT/ip/4NdB/wDj1femR60ZHrR/ZeF/kQfV&#10;qZ8F/wDDDvhT/oT/AIqf+DXQf/j1H/DDvhT/AKE/4qf+DXQf/j1femR60ZHrR/ZeF/kQfVqZ8F/8&#10;MO+FP+hP+Kn/AINdB/8Aj1H/AAw74U/6E/4qf+DXQf8A49X3pketGR60f2Xhf5EH1amfBf8Aww74&#10;U/6E/wCKn/g10H/49R/ww74U/wChP+Kn/g10H/49X3pketGR60f2Xhf5EH1amfBf/DDvhT/oT/ip&#10;/wCDXQf/AI9R/wAMO+FP+hP+Kn/g10H/AOPV96ZHrRketH9l4X+RB9WpnwX/AMMO+FP+hP8Aip/4&#10;NdB/+PUf8MO+FP8AoT/ip/4NdB/+PV96ZHrRketH9l4X+RB9WpnwX/ww74U/6E/4qf8Ag10H/wCP&#10;Uf8ADDvhT/oT/ip/4NdB/wDj1femR60ZHrR/ZeF/kQfVqZ8Ff8MO+Ff+hO+Kn/g00H/49Wr4Y/ZM&#10;0jwdrGn6hp/hD4psbO+t9RW2n1XQjbyTQuTF5i+f8wBdxxyA7D+KvuEEGkzzVxyzDRfNGIfV6Zyn&#10;wh0S98M/Crwbo+pQm21HT9GsrS5hLqxjljgRXXKkg4IIyCR6E11o6U2nDpXrpWVjqSsrH//Z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Fhgsxu0&#10;AAAAIgEAABkAAABkcnMvX3JlbHMvZTJvRG9jLnhtbC5yZWxzhY/LCsIwEEX3gv8QZm/TuhCRpm5E&#10;cCv1A4ZkmkabB0kU+/cG3CgILude7jlMu3/aiT0oJuOdgKaqgZGTXhmnBVz642oLLGV0CifvSMBM&#10;CfbdctGeacJcRmk0IbFCcUnAmHPYcZ7kSBZT5QO50gw+WszljJoHlDfUxNd1veHxkwHdF5OdlIB4&#10;Ug2wfg7F/J/th8FIOnh5t+TyDwU3trgLEKOmLMCSMvgOm+oaSAPvWv71WfcCUEsDBBQAAAAIAIdO&#10;4kDZOTeHEwEAAEgCAAATAAAAW0NvbnRlbnRfVHlwZXNdLnhtbJWSTU7DMBCF90jcwfIWxQ5dIISa&#10;dEEKEguoUDmAZU8Sl/hHHhPa2+OkrQRVWomlPfO9eW/s+WJrOtJDQO1sQW9ZTglY6ZS2TUE/1k/Z&#10;PSUYhVWicxYKugOki/L6ar7eeUCSaIsFbWP0D5yjbMEIZM6DTZXaBSNiOoaGeyE/RQN8lud3XDob&#10;wcYsDhq0nFdQi68ukuU2Xe+dbDw0lDzuG4dZBdVmEBgLfJJ5WT1PImzjGzqNBOjwhBHed1qKmBbC&#10;e6tOwmSHICyRYw+22uNNSntmwlD5m+P3gAP3ll4gaAVkJUJ8FSal5SogV+7bBujZZZHBpcHM1bWW&#10;wKqAVcLeoT+6OqcOM1c5+V/x5Ugdtfn4D8ofUEsBAhQAFAAAAAgAh07iQNk5N4cTAQAASAIAABMA&#10;AAAAAAAAAQAgAAAAyZIKAFtDb250ZW50X1R5cGVzXS54bWxQSwECFAAKAAAAAACHTuJAAAAAAAAA&#10;AAAAAAAABgAAAAAAAAAAABAAAACYkAoAX3JlbHMvUEsBAhQAFAAAAAgAh07iQIoUZjzRAAAAlAEA&#10;AAsAAAAAAAAAAQAgAAAAvJAKAF9yZWxzLy5yZWxzUEsBAhQACgAAAAAAh07iQAAAAAAAAAAAAAAA&#10;AAQAAAAAAAAAAAAQAAAAAAAAAGRycy9QSwECFAAKAAAAAACHTuJAAAAAAAAAAAAAAAAACgAAAAAA&#10;AAAAABAAAAC2kQoAZHJzL19yZWxzL1BLAQIUABQAAAAIAIdO4kBYYLMbtAAAACIBAAAZAAAAAAAA&#10;AAEAIAAAAN6RCgBkcnMvX3JlbHMvZTJvRG9jLnhtbC5yZWxzUEsBAhQAFAAAAAgAh07iQCHpZJva&#10;AAAACwEAAA8AAAAAAAAAAQAgAAAAIgAAAGRycy9kb3ducmV2LnhtbFBLAQIUABQAAAAIAIdO4kCz&#10;cygSAQYAAN0aAAAOAAAAAAAAAAEAIAAAACkBAABkcnMvZTJvRG9jLnhtbFBLAQIUAAoAAAAAAIdO&#10;4kAAAAAAAAAAAAAAAAAKAAAAAAAAAAAAEAAAAFYHAABkcnMvbWVkaWEvUEsBAhQAFAAAAAgAh07i&#10;QAKvAA7niAoAfogKABUAAAAAAAAAAQAgAAAAfgcAAGRycy9tZWRpYS9pbWFnZTEuanBlZ1BLBQYA&#10;AAAACgAKAFMCAAANlAoAAAA=&#10;">
                <o:lock v:ext="edit" aspectratio="f"/>
                <v:shape id="图片 16" o:spid="_x0000_s1026" o:spt="75" type="#_x0000_t75" style="position:absolute;left:3171;top:298;height:8086;width:11157;" filled="f" o:preferrelative="t" stroked="f" coordsize="21600,21600" o:gfxdata="UEsDBAoAAAAAAIdO4kAAAAAAAAAAAAAAAAAEAAAAZHJzL1BLAwQUAAAACACHTuJAhiS+k8AAAADb&#10;AAAADwAAAGRycy9kb3ducmV2LnhtbEWP3WrCQBSE7wXfYTlCb6RurLaU6Co0aUEoCk1bwbtD9pgs&#10;Zs+G7Naft3eFgpfDzHzDzJdn24gjdd44VjAeJSCIS6cNVwp+vj8eX0H4gKyxcUwKLuRhuej35phq&#10;d+IvOhahEhHCPkUFdQhtKqUva7LoR64ljt7edRZDlF0ldYenCLeNfEqSF2nRcFyosaWspvJQ/FkF&#10;qzx725nPdeae8832990M9/l0qNTDYJzMQAQ6h3v4v73SCiZTuH2JP0Aur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JL6T&#10;wAAAANsAAAAPAAAAAAAAAAEAIAAAACIAAABkcnMvZG93bnJldi54bWxQSwECFAAUAAAACACHTuJA&#10;My8FnjsAAAA5AAAAEAAAAAAAAAABACAAAAAPAQAAZHJzL3NoYXBleG1sLnhtbFBLBQYAAAAABgAG&#10;AFsBAAC5AwAAAAA=&#10;">
                  <v:fill on="f" focussize="0,0"/>
                  <v:stroke on="f"/>
                  <v:imagedata r:id="rId58" o:title=""/>
                  <o:lock v:ext="edit" aspectratio="t"/>
                </v:shape>
                <v:shape id="_x0000_s1026" o:spid="_x0000_s1026" o:spt="100" style="position:absolute;left:4404;top:5285;height:970;width:1325;" fillcolor="#FFFFFF" filled="t" stroked="f" coordsize="1325,970" o:gfxdata="UEsDBAoAAAAAAIdO4kAAAAAAAAAAAAAAAAAEAAAAZHJzL1BLAwQUAAAACACHTuJApfCtQLwAAADb&#10;AAAADwAAAGRycy9kb3ducmV2LnhtbEWPQWsCMRSE7wX/Q3iCl6JZLRW7GgVFqbei7aW35+Z1s3Tz&#10;siRxV/+9EQSPw8x8wyxWF1uLlnyoHCsYjzIQxIXTFZcKfr53wxmIEJE11o5JwZUCrJa9lwXm2nV8&#10;oPYYS5EgHHJUYGJscilDYchiGLmGOHl/zluMSfpSao9dgttaTrJsKi1WnBYMNrQxVPwfz1bBx+dO&#10;d4zr33a73ZzN6RW/pJ8qNeiPszmISJf4DD/ae63g7R3uX9IPkM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XwrUC8AAAA&#10;2wAAAA8AAAAAAAAAAQAgAAAAIgAAAGRycy9kb3ducmV2LnhtbFBLAQIUABQAAAAIAIdO4kAzLwWe&#10;OwAAADkAAAAQAAAAAAAAAAEAIAAAAAsBAABkcnMvc2hhcGV4bWwueG1sUEsFBgAAAAAGAAYAWwEA&#10;ALUDAAAAAA==&#10;" path="m1325,480l166,480,166,0,1325,0,1325,480xm0,969l360,480,648,480,0,969xe">
                  <v:fill on="t" focussize="0,0"/>
                  <v:stroke on="f"/>
                  <v:imagedata o:title=""/>
                  <o:lock v:ext="edit" aspectratio="f"/>
                </v:shape>
                <v:shape id="_x0000_s1026" o:spid="_x0000_s1026" o:spt="100" style="position:absolute;left:4374;top:5279;height:1005;width:1360;" fillcolor="#000000" filled="t" stroked="f" coordsize="1360,1005" o:gfxdata="UEsDBAoAAAAAAIdO4kAAAAAAAAAAAAAAAAAEAAAAZHJzL1BLAwQUAAAACACHTuJAF5fbML4AAADb&#10;AAAADwAAAGRycy9kb3ducmV2LnhtbEWPQWsCMRSE7wX/Q3hCb5rVUimrUbRQsKVQuop4fCTP3cXN&#10;y5LEdeuvbwpCj8PMfMMsVr1tREc+1I4VTMYZCGLtTM2lgv3ubfQCIkRkg41jUvBDAVbLwcMCc+Ou&#10;/E1dEUuRIBxyVFDF2OZSBl2RxTB2LXHyTs5bjEn6UhqP1wS3jZxm2UxarDktVNjSa0X6XFysAv3x&#10;WfSntb/dzNfz+1FP6dBtSKnH4SSbg4jUx//wvb01Cp5m8Pcl/QC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5fbML4A&#10;AADbAAAADwAAAAAAAAABACAAAAAiAAAAZHJzL2Rvd25yZXYueG1sUEsBAhQAFAAAAAgAh07iQDMv&#10;BZ47AAAAOQAAABAAAAAAAAAAAQAgAAAADQEAAGRycy9zaGFwZXhtbC54bWxQSwUGAAAAAAYABgBb&#10;AQAAtwMAAAAA&#10;" path="m376,492l189,492,189,0,1359,0,1359,6,201,6,195,12,201,12,201,480,195,480,201,486,381,486,376,492xm201,12l195,12,201,6,201,12xm1347,12l201,12,201,6,1347,6,1347,12xm1347,486l1347,6,1353,12,1359,12,1359,480,1353,480,1347,486xm1359,12l1353,12,1347,6,1359,6,1359,12xm201,486l195,480,201,480,201,486xm381,486l201,486,201,480,400,480,398,482,383,482,381,486xm34,978l34,978,58,945,675,480,1347,480,1347,486,1359,486,1359,491,681,491,677,492,680,492,34,978xm1359,486l1347,486,1353,480,1359,480,1359,486xm0,1004l383,482,388,492,391,492,58,945,25,970,34,978,34,978,0,1004xm391,492l388,492,383,482,398,482,391,492xm680,492l677,492,681,491,680,492xm1359,492l680,492,681,491,1359,491,1359,492xm34,978l25,970,58,945,34,978xe">
                  <v:fill on="t" focussize="0,0"/>
                  <v:stroke on="f"/>
                  <v:imagedata o:title=""/>
                  <o:lock v:ext="edit" aspectratio="f"/>
                </v:shape>
                <v:shape id="_x0000_s1026" o:spid="_x0000_s1026" o:spt="202" type="#_x0000_t202" style="position:absolute;left:4788;top:5399;height:240;width:740;" filled="f" stroked="f" coordsize="21600,21600" o:gfxdata="UEsDBAoAAAAAAIdO4kAAAAAAAAAAAAAAAAAEAAAAZHJzL1BLAwQUAAAACACHTuJAzlY1rL4AAADb&#10;AAAADwAAAGRycy9kb3ducmV2LnhtbEWPT2sCMRTE7wW/Q3hCbzWxBaurUUQUCkLpuh48PjfP3eDm&#10;ZbtJ/fPtm0LB4zAzv2Fmi5trxIW6YD1rGA4UCOLSG8uVhn2xeRmDCBHZYOOZNNwpwGLee5phZvyV&#10;c7rsYiUShEOGGuoY20zKUNbkMAx8S5y8k+8cxiS7SpoOrwnuGvmq1Eg6tJwWamxpVVN53v04DcsD&#10;52v7/Xn8yk+5LYqJ4u3orPVzf6imICLd4iP83/4wGt7e4e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lY1r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ED08674">
                        <w:pPr>
                          <w:spacing w:line="240" w:lineRule="exact"/>
                          <w:ind w:firstLine="0" w:firstLineChars="0"/>
                          <w:jc w:val="left"/>
                          <w:rPr>
                            <w:rFonts w:ascii="宋体" w:eastAsia="宋体"/>
                          </w:rPr>
                        </w:pPr>
                        <w:r>
                          <w:rPr>
                            <w:rFonts w:hint="eastAsia" w:ascii="宋体" w:eastAsia="宋体"/>
                            <w:color w:val="FF0000"/>
                          </w:rPr>
                          <w:t>本工程</w:t>
                        </w:r>
                      </w:p>
                    </w:txbxContent>
                  </v:textbox>
                </v:shape>
                <w10:wrap type="topAndBottom"/>
              </v:group>
            </w:pict>
          </mc:Fallback>
        </mc:AlternateContent>
      </w:r>
    </w:p>
    <w:p w14:paraId="16BBBF92">
      <w:pPr>
        <w:pStyle w:val="8"/>
      </w:pPr>
      <w:r>
        <w:t>图 4.1-1</w:t>
      </w:r>
      <w:r>
        <w:tab/>
      </w:r>
      <w:r>
        <w:t>广东省水土流失重点防治区划分图</w:t>
      </w:r>
    </w:p>
    <w:p w14:paraId="28279B95">
      <w:pPr>
        <w:pStyle w:val="8"/>
        <w:sectPr>
          <w:footerReference r:id="rId21" w:type="default"/>
          <w:headerReference r:id="rId20" w:type="even"/>
          <w:footerReference r:id="rId22" w:type="even"/>
          <w:pgSz w:w="16838" w:h="11911" w:orient="landscape"/>
          <w:pgMar w:top="1701" w:right="1417" w:bottom="1417" w:left="1417" w:header="879" w:footer="947" w:gutter="0"/>
          <w:cols w:space="0" w:num="1"/>
        </w:sectPr>
      </w:pPr>
    </w:p>
    <w:p w14:paraId="3993C5A0">
      <w:pPr>
        <w:pStyle w:val="4"/>
        <w:numPr>
          <w:ilvl w:val="1"/>
          <w:numId w:val="9"/>
        </w:numPr>
      </w:pPr>
      <w:bookmarkStart w:id="101" w:name="_Toc1469"/>
      <w:bookmarkStart w:id="102" w:name="_Toc10271"/>
      <w:r>
        <w:t>水土流失影响因素分析</w:t>
      </w:r>
      <w:bookmarkEnd w:id="101"/>
      <w:bookmarkEnd w:id="102"/>
    </w:p>
    <w:p w14:paraId="53E4F33F">
      <w:pPr>
        <w:pStyle w:val="5"/>
      </w:pPr>
      <w:r>
        <w:rPr>
          <w:rFonts w:hint="eastAsia"/>
        </w:rPr>
        <w:t>4.2.1</w:t>
      </w:r>
      <w:r>
        <w:t>工程建设与生产对水土流失的影响</w:t>
      </w:r>
    </w:p>
    <w:p w14:paraId="7D3E51D0">
      <w:pPr>
        <w:ind w:firstLine="480"/>
      </w:pPr>
      <w:r>
        <w:rPr>
          <w:rFonts w:hint="eastAsia"/>
        </w:rPr>
        <w:t>土壤侵蚀和气候及降雨因子、土壤可蚀性因子、地形因子、植被因子、管理措施因子等相关，均为正相关；其中气候及降雨因子和降雨量、降雨强度、降雨历时、前期降雨等相关，土壤可蚀性和土壤中水稳定团聚体数量、有机质含量、表面粗糙度等相关，地形因子和坡度、坡长等相关，植被因子和自然植被覆盖度、冠层结构、枯枝落叶层厚度等相关，管理措施因子主要为人为建设活动及各项水土保持措施实施情况。</w:t>
      </w:r>
    </w:p>
    <w:p w14:paraId="0D96BEB8">
      <w:pPr>
        <w:ind w:firstLine="480"/>
      </w:pPr>
      <w:r>
        <w:rPr>
          <w:rFonts w:hint="eastAsia"/>
        </w:rPr>
        <w:t>工程建设虽然扰动土地，改变下垫面形态，但反馈到气候层面，对大气降水影响甚微；就本工程而言，原地貌植被被破坏，可能改变的因子有土壤可蚀性因子、地形因子和管理措施因子。</w:t>
      </w:r>
    </w:p>
    <w:p w14:paraId="0CD55FCF">
      <w:pPr>
        <w:ind w:firstLine="480"/>
      </w:pPr>
      <w:r>
        <w:rPr>
          <w:rFonts w:hint="eastAsia"/>
        </w:rPr>
        <w:t>（1）土壤可蚀性因子</w:t>
      </w:r>
    </w:p>
    <w:p w14:paraId="7FF199E8">
      <w:pPr>
        <w:ind w:firstLine="480"/>
      </w:pPr>
      <w:r>
        <w:rPr>
          <w:rFonts w:hint="eastAsia"/>
        </w:rPr>
        <w:t>场地受机械开挖，</w:t>
      </w:r>
      <w:r>
        <w:rPr>
          <w:rFonts w:hint="eastAsia"/>
          <w:lang w:val="en-US" w:eastAsia="zh-CN"/>
        </w:rPr>
        <w:t>混凝土运输车辆碾压导致</w:t>
      </w:r>
      <w:r>
        <w:rPr>
          <w:rFonts w:hint="eastAsia"/>
        </w:rPr>
        <w:t>表层松散土壤，降低了表层土抗冲的能力，增大降雨形成地面径流的可能性；同时表土损失殆尽，母质裸露，土壤有机质含量、水稳定团聚体数量等急剧下降（相对于原地貌）。</w:t>
      </w:r>
    </w:p>
    <w:p w14:paraId="3A577AFF">
      <w:pPr>
        <w:ind w:firstLine="480"/>
      </w:pPr>
      <w:r>
        <w:rPr>
          <w:rFonts w:hint="eastAsia"/>
        </w:rPr>
        <w:t>工程建设使土壤的可蚀性值增大。</w:t>
      </w:r>
    </w:p>
    <w:p w14:paraId="7A401BA9">
      <w:pPr>
        <w:ind w:firstLine="480"/>
      </w:pPr>
      <w:r>
        <w:rPr>
          <w:rFonts w:hint="eastAsia"/>
        </w:rPr>
        <w:t>（2）地形因子</w:t>
      </w:r>
    </w:p>
    <w:p w14:paraId="32FD76C6">
      <w:pPr>
        <w:ind w:firstLine="480"/>
      </w:pPr>
      <w:r>
        <w:rPr>
          <w:rFonts w:hint="eastAsia"/>
        </w:rPr>
        <w:t>地形因子包括坡度和坡长两方面，土壤侵蚀量随坡长的增长而增加。工程建设过程中土方开挖，一般使地面坡度增加，土壤流失量随之增加。同时改变原有的径流路径，原坡面雨水集中汇集在开挖边坡上，新形成的平台雨水汇集在裸露边坡上，增加了土壤侵蚀量。</w:t>
      </w:r>
    </w:p>
    <w:p w14:paraId="59C89EDF">
      <w:pPr>
        <w:ind w:firstLine="480"/>
      </w:pPr>
      <w:r>
        <w:rPr>
          <w:rFonts w:hint="eastAsia"/>
        </w:rPr>
        <w:t>工程建设使地形因子值增加。</w:t>
      </w:r>
    </w:p>
    <w:p w14:paraId="3E2C73E4">
      <w:pPr>
        <w:ind w:firstLine="480"/>
      </w:pPr>
      <w:r>
        <w:rPr>
          <w:rFonts w:hint="eastAsia"/>
        </w:rPr>
        <w:t>（3）管理因子</w:t>
      </w:r>
    </w:p>
    <w:p w14:paraId="0F5A6C83">
      <w:pPr>
        <w:ind w:firstLine="480"/>
      </w:pPr>
      <w:r>
        <w:rPr>
          <w:rFonts w:hint="eastAsia"/>
        </w:rPr>
        <w:t>管理因子包括各项水土保持措施，施工组织、工艺和管理等。</w:t>
      </w:r>
    </w:p>
    <w:p w14:paraId="10226771">
      <w:pPr>
        <w:ind w:firstLine="480"/>
      </w:pPr>
      <w:r>
        <w:rPr>
          <w:rFonts w:hint="eastAsia"/>
        </w:rPr>
        <w:t>工程生产过程中不可避免的使土壤可蚀性、地形、植被等因子值增加，如果管理措施落实不到位，人为活动将各项土壤侵蚀因子相互叠加，在降雨情况下极易发生强度甚至剧烈的土壤流失，影响周边环境；如果管理措施落实到位，尤其是落实临时防护措施，虽然局部坡面可能发生一定强度的水土流失，但流失的泥沙淤积在拦挡范围内，减少对项目区外的影响。</w:t>
      </w:r>
    </w:p>
    <w:p w14:paraId="1AE01CD1">
      <w:pPr>
        <w:ind w:firstLine="480"/>
      </w:pPr>
      <w:r>
        <w:rPr>
          <w:rFonts w:hint="eastAsia"/>
        </w:rPr>
        <w:t>由于工程已于</w:t>
      </w:r>
      <w:r>
        <w:rPr>
          <w:rFonts w:hint="eastAsia"/>
          <w:lang w:val="en-US"/>
        </w:rPr>
        <w:t>2015年10月完工投产，建设单位在施工期</w:t>
      </w:r>
      <w:r>
        <w:rPr>
          <w:rFonts w:hint="eastAsia"/>
        </w:rPr>
        <w:t>针对裸露的地表采取了大量苫盖，具备条件的地方进行了复绿措施，尽可能的避免工程建设中产生水土流失。同时本方案对在原有防治措施的基础上进行了补充完善，最大限度地减少工程在生产期的水土流失。</w:t>
      </w:r>
    </w:p>
    <w:p w14:paraId="49CF5546">
      <w:pPr>
        <w:pStyle w:val="5"/>
        <w:ind w:left="121"/>
      </w:pPr>
      <w:r>
        <w:rPr>
          <w:rFonts w:hint="eastAsia"/>
        </w:rPr>
        <w:t>4.2.2</w:t>
      </w:r>
      <w:r>
        <w:t>扰动地表面积</w:t>
      </w:r>
    </w:p>
    <w:p w14:paraId="4E01F9E9">
      <w:pPr>
        <w:ind w:firstLine="480"/>
      </w:pPr>
      <w:r>
        <w:t>根据主体工程设计资料及现场踏查，本工程占地总面积为</w:t>
      </w:r>
      <w:r>
        <w:rPr>
          <w:rFonts w:hint="eastAsia"/>
          <w:lang w:val="en-US"/>
        </w:rPr>
        <w:t>14.28</w:t>
      </w:r>
      <w:r>
        <w:t>hm</w:t>
      </w:r>
      <w:r>
        <w:rPr>
          <w:vertAlign w:val="superscript"/>
        </w:rPr>
        <w:t>2</w:t>
      </w:r>
      <w:r>
        <w:t>，</w:t>
      </w:r>
      <w:r>
        <w:rPr>
          <w:rFonts w:hint="eastAsia"/>
        </w:rPr>
        <w:t>生产期</w:t>
      </w:r>
      <w:r>
        <w:t>扰动地表</w:t>
      </w:r>
      <w:r>
        <w:rPr>
          <w:rFonts w:hint="eastAsia"/>
        </w:rPr>
        <w:t>为办公生活区、生产线区、堆料区、场内道路区</w:t>
      </w:r>
      <w:r>
        <w:t>总面积</w:t>
      </w:r>
      <w:r>
        <w:rPr>
          <w:rFonts w:hint="eastAsia"/>
          <w:lang w:val="en-US"/>
        </w:rPr>
        <w:t>10.19</w:t>
      </w:r>
      <w:r>
        <w:t>hm</w:t>
      </w:r>
      <w:r>
        <w:rPr>
          <w:vertAlign w:val="superscript"/>
        </w:rPr>
        <w:t>2</w:t>
      </w:r>
      <w:r>
        <w:t>，</w:t>
      </w:r>
      <w:r>
        <w:rPr>
          <w:rFonts w:hint="eastAsia"/>
        </w:rPr>
        <w:t>保留区</w:t>
      </w:r>
      <w:r>
        <w:rPr>
          <w:rFonts w:hint="eastAsia"/>
          <w:lang w:val="en-US"/>
        </w:rPr>
        <w:t>4.09hm</w:t>
      </w:r>
      <w:r>
        <w:rPr>
          <w:rFonts w:hint="eastAsia"/>
          <w:vertAlign w:val="superscript"/>
          <w:lang w:val="en-US"/>
        </w:rPr>
        <w:t>2</w:t>
      </w:r>
      <w:r>
        <w:rPr>
          <w:rFonts w:hint="eastAsia"/>
        </w:rPr>
        <w:t>未进行扰动。</w:t>
      </w:r>
      <w:r>
        <w:t>扰动地表面积表详见表 4.2-1。</w:t>
      </w:r>
    </w:p>
    <w:p w14:paraId="6C0C1455">
      <w:pPr>
        <w:pStyle w:val="8"/>
      </w:pPr>
      <w:r>
        <w:t>表 4.2-1</w:t>
      </w:r>
      <w:r>
        <w:rPr>
          <w:rFonts w:hint="eastAsia"/>
          <w:lang w:val="en-US"/>
        </w:rPr>
        <w:t xml:space="preserve"> </w:t>
      </w:r>
      <w:r>
        <w:t>扰动地表面积统计表</w:t>
      </w:r>
    </w:p>
    <w:tbl>
      <w:tblPr>
        <w:tblStyle w:val="17"/>
        <w:tblW w:w="4998" w:type="pct"/>
        <w:tblInd w:w="0" w:type="dxa"/>
        <w:tblLayout w:type="autofit"/>
        <w:tblCellMar>
          <w:top w:w="0" w:type="dxa"/>
          <w:left w:w="0" w:type="dxa"/>
          <w:bottom w:w="0" w:type="dxa"/>
          <w:right w:w="0" w:type="dxa"/>
        </w:tblCellMar>
      </w:tblPr>
      <w:tblGrid>
        <w:gridCol w:w="1667"/>
        <w:gridCol w:w="2138"/>
        <w:gridCol w:w="1671"/>
        <w:gridCol w:w="1671"/>
        <w:gridCol w:w="1672"/>
      </w:tblGrid>
      <w:tr w14:paraId="58DB842B">
        <w:tblPrEx>
          <w:tblCellMar>
            <w:top w:w="0" w:type="dxa"/>
            <w:left w:w="0" w:type="dxa"/>
            <w:bottom w:w="0" w:type="dxa"/>
            <w:right w:w="0" w:type="dxa"/>
          </w:tblCellMar>
        </w:tblPrEx>
        <w:trPr>
          <w:trHeight w:val="90" w:hRule="atLeast"/>
        </w:trPr>
        <w:tc>
          <w:tcPr>
            <w:tcW w:w="945"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DDCA98">
            <w:pPr>
              <w:pStyle w:val="27"/>
            </w:pPr>
            <w:r>
              <w:rPr>
                <w:lang w:val="en-US"/>
              </w:rPr>
              <w:t>序号</w:t>
            </w:r>
          </w:p>
        </w:tc>
        <w:tc>
          <w:tcPr>
            <w:tcW w:w="1211"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57ACC3">
            <w:pPr>
              <w:pStyle w:val="27"/>
            </w:pPr>
            <w:r>
              <w:rPr>
                <w:lang w:val="en-US"/>
              </w:rPr>
              <w:t>项目</w:t>
            </w:r>
          </w:p>
        </w:tc>
        <w:tc>
          <w:tcPr>
            <w:tcW w:w="947"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31A90B">
            <w:pPr>
              <w:pStyle w:val="27"/>
            </w:pPr>
            <w:r>
              <w:rPr>
                <w:rFonts w:hint="eastAsia"/>
                <w:lang w:val="en-US"/>
              </w:rPr>
              <w:t>占地面积（</w:t>
            </w:r>
            <w:r>
              <w:rPr>
                <w:lang w:val="en-US"/>
              </w:rPr>
              <w:t>hm</w:t>
            </w:r>
            <w:r>
              <w:rPr>
                <w:rFonts w:hint="eastAsia"/>
                <w:vertAlign w:val="superscript"/>
                <w:lang w:val="en-US"/>
              </w:rPr>
              <w:t>2</w:t>
            </w:r>
            <w:r>
              <w:rPr>
                <w:rFonts w:hint="eastAsia"/>
                <w:lang w:val="en-US"/>
              </w:rPr>
              <w:t>）</w:t>
            </w:r>
          </w:p>
        </w:tc>
        <w:tc>
          <w:tcPr>
            <w:tcW w:w="1895"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90132F">
            <w:pPr>
              <w:pStyle w:val="27"/>
            </w:pPr>
            <w:r>
              <w:rPr>
                <w:rFonts w:hint="eastAsia"/>
                <w:lang w:val="en-US"/>
              </w:rPr>
              <w:t>扰动地表面积</w:t>
            </w:r>
            <w:r>
              <w:rPr>
                <w:lang w:val="en-US"/>
              </w:rPr>
              <w:t>（hm</w:t>
            </w:r>
            <w:r>
              <w:rPr>
                <w:vertAlign w:val="superscript"/>
                <w:lang w:val="en-US"/>
              </w:rPr>
              <w:t>2</w:t>
            </w:r>
            <w:r>
              <w:rPr>
                <w:lang w:val="en-US"/>
              </w:rPr>
              <w:t>）</w:t>
            </w:r>
          </w:p>
        </w:tc>
      </w:tr>
      <w:tr w14:paraId="55913689">
        <w:tblPrEx>
          <w:tblCellMar>
            <w:top w:w="0" w:type="dxa"/>
            <w:left w:w="0" w:type="dxa"/>
            <w:bottom w:w="0" w:type="dxa"/>
            <w:right w:w="0" w:type="dxa"/>
          </w:tblCellMar>
        </w:tblPrEx>
        <w:trPr>
          <w:trHeight w:val="200" w:hRule="atLeast"/>
        </w:trPr>
        <w:tc>
          <w:tcPr>
            <w:tcW w:w="945"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A70E37">
            <w:pPr>
              <w:pStyle w:val="27"/>
            </w:pPr>
          </w:p>
        </w:tc>
        <w:tc>
          <w:tcPr>
            <w:tcW w:w="1211"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2B4F41">
            <w:pPr>
              <w:pStyle w:val="27"/>
            </w:pPr>
          </w:p>
        </w:tc>
        <w:tc>
          <w:tcPr>
            <w:tcW w:w="947"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0B3458">
            <w:pPr>
              <w:pStyle w:val="27"/>
            </w:pP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BD36B7">
            <w:pPr>
              <w:pStyle w:val="27"/>
            </w:pPr>
            <w:r>
              <w:rPr>
                <w:rFonts w:hint="eastAsia"/>
                <w:lang w:val="en-US"/>
              </w:rPr>
              <w:t>工矿仓储用地</w:t>
            </w:r>
          </w:p>
        </w:tc>
        <w:tc>
          <w:tcPr>
            <w:tcW w:w="9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066773">
            <w:pPr>
              <w:pStyle w:val="27"/>
            </w:pPr>
            <w:r>
              <w:rPr>
                <w:lang w:val="en-US"/>
              </w:rPr>
              <w:t>小计</w:t>
            </w:r>
          </w:p>
        </w:tc>
      </w:tr>
      <w:tr w14:paraId="65B4F894">
        <w:tblPrEx>
          <w:tblCellMar>
            <w:top w:w="0" w:type="dxa"/>
            <w:left w:w="0" w:type="dxa"/>
            <w:bottom w:w="0" w:type="dxa"/>
            <w:right w:w="0" w:type="dxa"/>
          </w:tblCellMar>
        </w:tblPrEx>
        <w:trPr>
          <w:trHeight w:val="377" w:hRule="atLeast"/>
        </w:trPr>
        <w:tc>
          <w:tcPr>
            <w:tcW w:w="94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E715E7">
            <w:pPr>
              <w:pStyle w:val="27"/>
            </w:pPr>
            <w:r>
              <w:rPr>
                <w:lang w:val="en-US"/>
              </w:rPr>
              <w:t>1</w:t>
            </w:r>
          </w:p>
        </w:tc>
        <w:tc>
          <w:tcPr>
            <w:tcW w:w="121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888ABE">
            <w:pPr>
              <w:pStyle w:val="27"/>
            </w:pPr>
            <w:r>
              <w:rPr>
                <w:rFonts w:hint="eastAsia"/>
                <w:lang w:val="en-US"/>
              </w:rPr>
              <w:t>办公生活区</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54B9CB">
            <w:pPr>
              <w:pStyle w:val="27"/>
            </w:pPr>
            <w:r>
              <w:rPr>
                <w:rFonts w:hint="eastAsia"/>
                <w:lang w:val="en-US"/>
              </w:rPr>
              <w:t>1.15</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62A777">
            <w:pPr>
              <w:pStyle w:val="27"/>
            </w:pPr>
            <w:r>
              <w:rPr>
                <w:rFonts w:hint="eastAsia"/>
                <w:lang w:val="en-US"/>
              </w:rPr>
              <w:t>1.15</w:t>
            </w:r>
          </w:p>
        </w:tc>
        <w:tc>
          <w:tcPr>
            <w:tcW w:w="9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44D15C">
            <w:pPr>
              <w:pStyle w:val="27"/>
            </w:pPr>
            <w:r>
              <w:rPr>
                <w:rFonts w:hint="eastAsia"/>
                <w:lang w:val="en-US"/>
              </w:rPr>
              <w:t>1.15</w:t>
            </w:r>
          </w:p>
        </w:tc>
      </w:tr>
      <w:tr w14:paraId="51F2F989">
        <w:tblPrEx>
          <w:tblCellMar>
            <w:top w:w="0" w:type="dxa"/>
            <w:left w:w="0" w:type="dxa"/>
            <w:bottom w:w="0" w:type="dxa"/>
            <w:right w:w="0" w:type="dxa"/>
          </w:tblCellMar>
        </w:tblPrEx>
        <w:trPr>
          <w:trHeight w:val="377" w:hRule="atLeast"/>
        </w:trPr>
        <w:tc>
          <w:tcPr>
            <w:tcW w:w="94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014C17">
            <w:pPr>
              <w:pStyle w:val="27"/>
            </w:pPr>
            <w:r>
              <w:rPr>
                <w:lang w:val="en-US"/>
              </w:rPr>
              <w:t>2</w:t>
            </w:r>
          </w:p>
        </w:tc>
        <w:tc>
          <w:tcPr>
            <w:tcW w:w="121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EC659F">
            <w:pPr>
              <w:pStyle w:val="27"/>
            </w:pPr>
            <w:r>
              <w:rPr>
                <w:rFonts w:hint="eastAsia"/>
                <w:lang w:val="en-US"/>
              </w:rPr>
              <w:t>生产线区</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0889A4">
            <w:pPr>
              <w:pStyle w:val="27"/>
            </w:pPr>
            <w:r>
              <w:rPr>
                <w:rFonts w:hint="eastAsia"/>
                <w:lang w:val="en-US"/>
              </w:rPr>
              <w:t>6.14</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E53D29">
            <w:pPr>
              <w:pStyle w:val="27"/>
            </w:pPr>
            <w:r>
              <w:rPr>
                <w:rFonts w:hint="eastAsia"/>
                <w:lang w:val="en-US"/>
              </w:rPr>
              <w:t>6.14</w:t>
            </w:r>
          </w:p>
        </w:tc>
        <w:tc>
          <w:tcPr>
            <w:tcW w:w="9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BFD659">
            <w:pPr>
              <w:pStyle w:val="27"/>
            </w:pPr>
            <w:r>
              <w:rPr>
                <w:rFonts w:hint="eastAsia"/>
                <w:lang w:val="en-US"/>
              </w:rPr>
              <w:t>6.14</w:t>
            </w:r>
          </w:p>
        </w:tc>
      </w:tr>
      <w:tr w14:paraId="43F0B3B8">
        <w:tblPrEx>
          <w:tblCellMar>
            <w:top w:w="0" w:type="dxa"/>
            <w:left w:w="0" w:type="dxa"/>
            <w:bottom w:w="0" w:type="dxa"/>
            <w:right w:w="0" w:type="dxa"/>
          </w:tblCellMar>
        </w:tblPrEx>
        <w:trPr>
          <w:trHeight w:val="341" w:hRule="atLeast"/>
        </w:trPr>
        <w:tc>
          <w:tcPr>
            <w:tcW w:w="94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870748">
            <w:pPr>
              <w:pStyle w:val="27"/>
            </w:pPr>
            <w:r>
              <w:rPr>
                <w:rFonts w:hint="eastAsia"/>
                <w:lang w:val="en-US"/>
              </w:rPr>
              <w:t>3</w:t>
            </w:r>
          </w:p>
        </w:tc>
        <w:tc>
          <w:tcPr>
            <w:tcW w:w="121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86ED44">
            <w:pPr>
              <w:pStyle w:val="27"/>
            </w:pPr>
            <w:r>
              <w:rPr>
                <w:rFonts w:hint="eastAsia"/>
                <w:lang w:val="en-US"/>
              </w:rPr>
              <w:t>堆料区</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393317">
            <w:pPr>
              <w:pStyle w:val="27"/>
            </w:pPr>
            <w:r>
              <w:rPr>
                <w:rFonts w:hint="eastAsia"/>
                <w:lang w:val="en-US"/>
              </w:rPr>
              <w:t>2.21</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AE312D">
            <w:pPr>
              <w:pStyle w:val="27"/>
            </w:pPr>
            <w:r>
              <w:rPr>
                <w:rFonts w:hint="eastAsia"/>
                <w:lang w:val="en-US"/>
              </w:rPr>
              <w:t>2.21</w:t>
            </w:r>
          </w:p>
        </w:tc>
        <w:tc>
          <w:tcPr>
            <w:tcW w:w="9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0D1BFC">
            <w:pPr>
              <w:pStyle w:val="27"/>
            </w:pPr>
            <w:r>
              <w:rPr>
                <w:rFonts w:hint="eastAsia"/>
                <w:lang w:val="en-US"/>
              </w:rPr>
              <w:t>2.21</w:t>
            </w:r>
          </w:p>
        </w:tc>
      </w:tr>
      <w:tr w14:paraId="3F0E7525">
        <w:tblPrEx>
          <w:tblCellMar>
            <w:top w:w="0" w:type="dxa"/>
            <w:left w:w="0" w:type="dxa"/>
            <w:bottom w:w="0" w:type="dxa"/>
            <w:right w:w="0" w:type="dxa"/>
          </w:tblCellMar>
        </w:tblPrEx>
        <w:trPr>
          <w:trHeight w:val="377" w:hRule="atLeast"/>
        </w:trPr>
        <w:tc>
          <w:tcPr>
            <w:tcW w:w="94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2DA150">
            <w:pPr>
              <w:pStyle w:val="27"/>
            </w:pPr>
            <w:r>
              <w:rPr>
                <w:rFonts w:hint="eastAsia"/>
                <w:lang w:val="en-US"/>
              </w:rPr>
              <w:t>4</w:t>
            </w:r>
          </w:p>
        </w:tc>
        <w:tc>
          <w:tcPr>
            <w:tcW w:w="121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213DDF">
            <w:pPr>
              <w:pStyle w:val="27"/>
            </w:pPr>
            <w:r>
              <w:rPr>
                <w:rFonts w:hint="eastAsia"/>
                <w:lang w:val="en-US"/>
              </w:rPr>
              <w:t>场内道路区</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FA3BA4">
            <w:pPr>
              <w:pStyle w:val="27"/>
            </w:pPr>
            <w:r>
              <w:rPr>
                <w:rFonts w:hint="eastAsia"/>
                <w:lang w:val="en-US"/>
              </w:rPr>
              <w:t>0.69</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17BEE1">
            <w:pPr>
              <w:pStyle w:val="27"/>
            </w:pPr>
            <w:r>
              <w:rPr>
                <w:rFonts w:hint="eastAsia"/>
                <w:lang w:val="en-US"/>
              </w:rPr>
              <w:t>0.69</w:t>
            </w:r>
          </w:p>
        </w:tc>
        <w:tc>
          <w:tcPr>
            <w:tcW w:w="9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42051A">
            <w:pPr>
              <w:pStyle w:val="27"/>
            </w:pPr>
            <w:r>
              <w:rPr>
                <w:rFonts w:hint="eastAsia"/>
                <w:lang w:val="en-US"/>
              </w:rPr>
              <w:t>0.69</w:t>
            </w:r>
          </w:p>
        </w:tc>
      </w:tr>
      <w:tr w14:paraId="12222A99">
        <w:tblPrEx>
          <w:tblCellMar>
            <w:top w:w="0" w:type="dxa"/>
            <w:left w:w="0" w:type="dxa"/>
            <w:bottom w:w="0" w:type="dxa"/>
            <w:right w:w="0" w:type="dxa"/>
          </w:tblCellMar>
        </w:tblPrEx>
        <w:trPr>
          <w:trHeight w:val="358" w:hRule="atLeast"/>
        </w:trPr>
        <w:tc>
          <w:tcPr>
            <w:tcW w:w="94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83F831">
            <w:pPr>
              <w:pStyle w:val="27"/>
              <w:rPr>
                <w:lang w:val="en-US"/>
              </w:rPr>
            </w:pPr>
            <w:r>
              <w:rPr>
                <w:rFonts w:hint="eastAsia"/>
                <w:lang w:val="en-US"/>
              </w:rPr>
              <w:t>5</w:t>
            </w:r>
          </w:p>
        </w:tc>
        <w:tc>
          <w:tcPr>
            <w:tcW w:w="121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B38422">
            <w:pPr>
              <w:pStyle w:val="27"/>
              <w:rPr>
                <w:lang w:val="en-US"/>
              </w:rPr>
            </w:pPr>
            <w:r>
              <w:rPr>
                <w:rFonts w:hint="eastAsia"/>
                <w:lang w:val="en-US"/>
              </w:rPr>
              <w:t>保留区</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66BB7B">
            <w:pPr>
              <w:pStyle w:val="27"/>
              <w:rPr>
                <w:lang w:val="en-US"/>
              </w:rPr>
            </w:pPr>
            <w:r>
              <w:rPr>
                <w:rFonts w:hint="eastAsia"/>
                <w:lang w:val="en-US"/>
              </w:rPr>
              <w:t>4.09</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70A6E5">
            <w:pPr>
              <w:pStyle w:val="27"/>
              <w:rPr>
                <w:lang w:val="en-US"/>
              </w:rPr>
            </w:pPr>
            <w:r>
              <w:rPr>
                <w:rFonts w:hint="eastAsia"/>
                <w:lang w:val="en-US"/>
              </w:rPr>
              <w:t>0</w:t>
            </w:r>
          </w:p>
        </w:tc>
        <w:tc>
          <w:tcPr>
            <w:tcW w:w="9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A4DE82">
            <w:pPr>
              <w:pStyle w:val="27"/>
              <w:rPr>
                <w:lang w:val="en-US"/>
              </w:rPr>
            </w:pPr>
            <w:r>
              <w:rPr>
                <w:rFonts w:hint="eastAsia"/>
                <w:lang w:val="en-US"/>
              </w:rPr>
              <w:t>0</w:t>
            </w:r>
          </w:p>
        </w:tc>
      </w:tr>
      <w:tr w14:paraId="3F2556A8">
        <w:tblPrEx>
          <w:tblCellMar>
            <w:top w:w="0" w:type="dxa"/>
            <w:left w:w="0" w:type="dxa"/>
            <w:bottom w:w="0" w:type="dxa"/>
            <w:right w:w="0" w:type="dxa"/>
          </w:tblCellMar>
        </w:tblPrEx>
        <w:trPr>
          <w:trHeight w:val="375" w:hRule="atLeast"/>
        </w:trPr>
        <w:tc>
          <w:tcPr>
            <w:tcW w:w="2157"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9B8ED0">
            <w:pPr>
              <w:pStyle w:val="27"/>
            </w:pPr>
            <w:r>
              <w:rPr>
                <w:lang w:val="en-US"/>
              </w:rPr>
              <w:t>合计</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18B618">
            <w:pPr>
              <w:pStyle w:val="27"/>
            </w:pPr>
            <w:r>
              <w:rPr>
                <w:rFonts w:hint="eastAsia"/>
                <w:lang w:val="en-US"/>
              </w:rPr>
              <w:t>14.28</w:t>
            </w:r>
          </w:p>
        </w:tc>
        <w:tc>
          <w:tcPr>
            <w:tcW w:w="94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609F39">
            <w:pPr>
              <w:pStyle w:val="27"/>
            </w:pPr>
            <w:r>
              <w:rPr>
                <w:rFonts w:hint="eastAsia"/>
                <w:lang w:val="en-US"/>
              </w:rPr>
              <w:t>10.19</w:t>
            </w:r>
          </w:p>
        </w:tc>
        <w:tc>
          <w:tcPr>
            <w:tcW w:w="9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47810F">
            <w:pPr>
              <w:pStyle w:val="27"/>
            </w:pPr>
            <w:r>
              <w:rPr>
                <w:rFonts w:hint="eastAsia"/>
                <w:lang w:val="en-US"/>
              </w:rPr>
              <w:t>10.19</w:t>
            </w:r>
          </w:p>
        </w:tc>
      </w:tr>
    </w:tbl>
    <w:p w14:paraId="42F3AAC0">
      <w:pPr>
        <w:ind w:firstLine="480"/>
      </w:pPr>
    </w:p>
    <w:p w14:paraId="4C42F2E4">
      <w:pPr>
        <w:pStyle w:val="5"/>
        <w:ind w:left="121"/>
      </w:pPr>
      <w:r>
        <w:rPr>
          <w:rFonts w:hint="eastAsia"/>
        </w:rPr>
        <w:t>4.2.3</w:t>
      </w:r>
      <w:r>
        <w:t>损毁植被面积</w:t>
      </w:r>
    </w:p>
    <w:p w14:paraId="7F32C013">
      <w:pPr>
        <w:ind w:firstLine="480"/>
      </w:pPr>
      <w:r>
        <w:t>本工程总占地</w:t>
      </w:r>
      <w:r>
        <w:rPr>
          <w:rFonts w:hint="eastAsia"/>
          <w:lang w:val="en-US"/>
        </w:rPr>
        <w:t>14.28</w:t>
      </w:r>
      <w:r>
        <w:t>hm</w:t>
      </w:r>
      <w:r>
        <w:rPr>
          <w:vertAlign w:val="superscript"/>
        </w:rPr>
        <w:t>2</w:t>
      </w:r>
      <w:r>
        <w:t>，</w:t>
      </w:r>
      <w:r>
        <w:rPr>
          <w:rFonts w:hint="eastAsia"/>
        </w:rPr>
        <w:t>因本工程占地类型为工矿仓储用地，</w:t>
      </w:r>
      <w:r>
        <w:t>损毁植被面积为</w:t>
      </w:r>
      <w:r>
        <w:rPr>
          <w:rFonts w:hint="eastAsia"/>
          <w:lang w:val="en-US"/>
        </w:rPr>
        <w:t>0</w:t>
      </w:r>
      <w:r>
        <w:t>hm</w:t>
      </w:r>
      <w:r>
        <w:rPr>
          <w:vertAlign w:val="superscript"/>
        </w:rPr>
        <w:t>2</w:t>
      </w:r>
      <w:r>
        <w:rPr>
          <w:rFonts w:hint="eastAsia"/>
        </w:rPr>
        <w:t>。</w:t>
      </w:r>
    </w:p>
    <w:p w14:paraId="619B8400">
      <w:pPr>
        <w:pStyle w:val="5"/>
        <w:ind w:left="121"/>
      </w:pPr>
      <w:r>
        <w:rPr>
          <w:rFonts w:hint="eastAsia"/>
        </w:rPr>
        <w:t>4.2.4</w:t>
      </w:r>
      <w:r>
        <w:t>废弃土（石、渣、灰、矸石、尾矿）量</w:t>
      </w:r>
    </w:p>
    <w:p w14:paraId="79F978F7">
      <w:pPr>
        <w:ind w:firstLine="480"/>
      </w:pPr>
      <w:r>
        <w:rPr>
          <w:rFonts w:hint="eastAsia"/>
        </w:rPr>
        <w:t>项目建设期</w:t>
      </w:r>
      <w:r>
        <w:t>土石方挖、填总量为</w:t>
      </w:r>
      <w:r>
        <w:rPr>
          <w:rFonts w:hint="eastAsia"/>
          <w:lang w:val="en-US"/>
        </w:rPr>
        <w:t>7.46</w:t>
      </w:r>
      <w:r>
        <w:t>万m</w:t>
      </w:r>
      <w:r>
        <w:rPr>
          <w:vertAlign w:val="superscript"/>
        </w:rPr>
        <w:t>3</w:t>
      </w:r>
      <w:r>
        <w:t>，其中挖方</w:t>
      </w:r>
      <w:r>
        <w:rPr>
          <w:rFonts w:hint="eastAsia"/>
          <w:lang w:val="en-US"/>
        </w:rPr>
        <w:t>3.73</w:t>
      </w:r>
      <w:r>
        <w:t>万m</w:t>
      </w:r>
      <w:r>
        <w:rPr>
          <w:vertAlign w:val="superscript"/>
        </w:rPr>
        <w:t>3</w:t>
      </w:r>
      <w:r>
        <w:t>，填方</w:t>
      </w:r>
      <w:r>
        <w:rPr>
          <w:rFonts w:hint="eastAsia"/>
          <w:lang w:val="en-US"/>
        </w:rPr>
        <w:t>3.73</w:t>
      </w:r>
      <w:r>
        <w:t>万m</w:t>
      </w:r>
      <w:r>
        <w:rPr>
          <w:vertAlign w:val="superscript"/>
        </w:rPr>
        <w:t>3</w:t>
      </w:r>
      <w:r>
        <w:t>，</w:t>
      </w:r>
      <w:r>
        <w:rPr>
          <w:rFonts w:hint="eastAsia"/>
        </w:rPr>
        <w:t>借</w:t>
      </w:r>
      <w:r>
        <w:t>方总量</w:t>
      </w:r>
      <w:r>
        <w:rPr>
          <w:rFonts w:hint="eastAsia"/>
          <w:lang w:val="en-US"/>
        </w:rPr>
        <w:t>0</w:t>
      </w:r>
      <w:r>
        <w:t>万m</w:t>
      </w:r>
      <w:r>
        <w:rPr>
          <w:vertAlign w:val="superscript"/>
        </w:rPr>
        <w:t>3</w:t>
      </w:r>
      <w:r>
        <w:rPr>
          <w:rFonts w:hint="eastAsia"/>
        </w:rPr>
        <w:t>，</w:t>
      </w:r>
      <w:r>
        <w:t>弃方总量</w:t>
      </w:r>
      <w:r>
        <w:rPr>
          <w:rFonts w:hint="eastAsia"/>
          <w:lang w:val="en-US"/>
        </w:rPr>
        <w:t>0</w:t>
      </w:r>
      <w:r>
        <w:t>万m</w:t>
      </w:r>
      <w:r>
        <w:rPr>
          <w:vertAlign w:val="superscript"/>
        </w:rPr>
        <w:t>3</w:t>
      </w:r>
      <w:r>
        <w:rPr>
          <w:rFonts w:hint="eastAsia"/>
        </w:rPr>
        <w:t>。</w:t>
      </w:r>
    </w:p>
    <w:p w14:paraId="3E8901B8">
      <w:pPr>
        <w:ind w:firstLine="480"/>
        <w:rPr>
          <w:lang w:val="en-US"/>
        </w:rPr>
      </w:pPr>
      <w:r>
        <w:rPr>
          <w:rFonts w:hint="eastAsia"/>
        </w:rPr>
        <w:t>生产期已累计产生</w:t>
      </w:r>
      <w:r>
        <w:rPr>
          <w:rFonts w:hint="eastAsia"/>
          <w:lang w:val="en-US"/>
        </w:rPr>
        <w:t>泥浆约为3.30万m</w:t>
      </w:r>
      <w:r>
        <w:rPr>
          <w:rFonts w:hint="eastAsia"/>
          <w:vertAlign w:val="superscript"/>
          <w:lang w:val="en-US"/>
        </w:rPr>
        <w:t>3</w:t>
      </w:r>
      <w:r>
        <w:rPr>
          <w:rFonts w:hint="eastAsia"/>
          <w:lang w:val="en-US"/>
        </w:rPr>
        <w:t>，产生的泥浆经沉淀池沉淀后做场内低洼处回填利用；方案服务期内预计产生泥6.49万m</w:t>
      </w:r>
      <w:r>
        <w:rPr>
          <w:rFonts w:hint="eastAsia"/>
          <w:vertAlign w:val="superscript"/>
          <w:lang w:val="en-US"/>
        </w:rPr>
        <w:t>3</w:t>
      </w:r>
      <w:r>
        <w:rPr>
          <w:rFonts w:hint="eastAsia"/>
          <w:lang w:val="en-US"/>
        </w:rPr>
        <w:t>，其中1.28万m</w:t>
      </w:r>
      <w:r>
        <w:rPr>
          <w:rFonts w:hint="eastAsia"/>
          <w:vertAlign w:val="superscript"/>
          <w:lang w:val="en-US"/>
        </w:rPr>
        <w:t>3</w:t>
      </w:r>
      <w:r>
        <w:rPr>
          <w:rFonts w:hint="eastAsia"/>
          <w:lang w:val="en-US"/>
        </w:rPr>
        <w:t>用于沉淀池及低洼处回填，剩余全部泥将售与砖厂作为制砖原材料利用，本工程不设置弃渣场。</w:t>
      </w:r>
    </w:p>
    <w:p w14:paraId="5005043D">
      <w:pPr>
        <w:pStyle w:val="4"/>
        <w:numPr>
          <w:ilvl w:val="1"/>
          <w:numId w:val="9"/>
        </w:numPr>
      </w:pPr>
      <w:bookmarkStart w:id="103" w:name="_Toc19880"/>
      <w:bookmarkStart w:id="104" w:name="_Toc7629"/>
      <w:r>
        <w:t>土壤流失量预测</w:t>
      </w:r>
      <w:bookmarkEnd w:id="103"/>
      <w:bookmarkEnd w:id="104"/>
    </w:p>
    <w:p w14:paraId="0092F60B">
      <w:pPr>
        <w:pStyle w:val="5"/>
        <w:numPr>
          <w:ilvl w:val="2"/>
          <w:numId w:val="9"/>
        </w:numPr>
      </w:pPr>
      <w:bookmarkStart w:id="105" w:name="4.3.1_预测单元"/>
      <w:bookmarkEnd w:id="105"/>
      <w:r>
        <w:t>预测单元</w:t>
      </w:r>
    </w:p>
    <w:p w14:paraId="4C770DE3">
      <w:pPr>
        <w:ind w:firstLine="480"/>
      </w:pPr>
      <w:r>
        <w:t>根据工程建设过程中的水土流失特点，预测单元和防治分区一致，划分为</w:t>
      </w:r>
      <w:r>
        <w:rPr>
          <w:rFonts w:hint="eastAsia"/>
        </w:rPr>
        <w:t>办公生活区、生产线区、堆料场及配套设施、场内道路区、保留区</w:t>
      </w:r>
      <w:r>
        <w:t>共</w:t>
      </w:r>
      <w:r>
        <w:rPr>
          <w:rFonts w:hint="eastAsia"/>
          <w:lang w:val="en-US"/>
        </w:rPr>
        <w:t>5</w:t>
      </w:r>
      <w:r>
        <w:t>个一级预测单元</w:t>
      </w:r>
      <w:r>
        <w:rPr>
          <w:rFonts w:hint="eastAsia"/>
        </w:rPr>
        <w:t>，因保留区未扰动，所以不纳入本次预测范围</w:t>
      </w:r>
      <w:r>
        <w:t>。</w:t>
      </w:r>
    </w:p>
    <w:p w14:paraId="41C99759">
      <w:pPr>
        <w:pStyle w:val="5"/>
        <w:numPr>
          <w:ilvl w:val="2"/>
          <w:numId w:val="9"/>
        </w:numPr>
      </w:pPr>
      <w:r>
        <w:t>预测时段</w:t>
      </w:r>
    </w:p>
    <w:p w14:paraId="370A0DCA">
      <w:pPr>
        <w:ind w:firstLine="480"/>
        <w:rPr>
          <w:lang w:val="en-US"/>
        </w:rPr>
      </w:pPr>
      <w:r>
        <w:rPr>
          <w:rFonts w:hint="eastAsia"/>
        </w:rPr>
        <w:t>本工程属于已建成的生产类项目，</w:t>
      </w:r>
      <w:r>
        <w:rPr>
          <w:rFonts w:hint="eastAsia"/>
          <w:lang w:val="en-US"/>
        </w:rPr>
        <w:t>建设单位在施工期已经采取了有效的措施方式水土流失产生，并起到了一定的作用，所以本方案只在服务期内对生产期以及服务期结束后自然恢复期的水土流失情况进行预测。</w:t>
      </w:r>
    </w:p>
    <w:p w14:paraId="4861321F">
      <w:pPr>
        <w:ind w:firstLine="482"/>
        <w:rPr>
          <w:b/>
          <w:bCs/>
        </w:rPr>
      </w:pPr>
      <w:r>
        <w:rPr>
          <w:b/>
          <w:bCs/>
        </w:rPr>
        <w:t>1、</w:t>
      </w:r>
      <w:r>
        <w:rPr>
          <w:rFonts w:hint="eastAsia"/>
          <w:b/>
          <w:bCs/>
        </w:rPr>
        <w:t>生产期</w:t>
      </w:r>
    </w:p>
    <w:p w14:paraId="76E760D3">
      <w:pPr>
        <w:ind w:firstLine="480"/>
      </w:pPr>
      <w:r>
        <w:rPr>
          <w:rFonts w:hint="eastAsia"/>
          <w:lang w:val="en-US"/>
        </w:rPr>
        <w:t>由于本工程属于建设生产类项目，于2015年10月已经完工投产，所以本方案只针对方案服务期内水土流失情况进行预测。</w:t>
      </w:r>
      <w:r>
        <w:t xml:space="preserve">预测时段按照 </w:t>
      </w:r>
      <w:r>
        <w:rPr>
          <w:rFonts w:hint="eastAsia"/>
          <w:lang w:val="en-US"/>
        </w:rPr>
        <w:t>8</w:t>
      </w:r>
      <w:r>
        <w:t>.0a 考虑</w:t>
      </w:r>
      <w:r>
        <w:rPr>
          <w:rFonts w:hint="eastAsia"/>
        </w:rPr>
        <w:t>，预测时段为</w:t>
      </w:r>
      <w:r>
        <w:t>2020年7月</w:t>
      </w:r>
      <w:r>
        <w:rPr>
          <w:rFonts w:hint="eastAsia"/>
          <w:lang w:val="en-US"/>
        </w:rPr>
        <w:t>至</w:t>
      </w:r>
      <w:r>
        <w:t>202</w:t>
      </w:r>
      <w:r>
        <w:rPr>
          <w:rFonts w:hint="eastAsia"/>
          <w:lang w:val="en-US"/>
        </w:rPr>
        <w:t>8</w:t>
      </w:r>
      <w:r>
        <w:t>年</w:t>
      </w:r>
      <w:r>
        <w:rPr>
          <w:rFonts w:hint="eastAsia"/>
          <w:lang w:val="en-US"/>
        </w:rPr>
        <w:t>7</w:t>
      </w:r>
      <w:r>
        <w:t>月。</w:t>
      </w:r>
    </w:p>
    <w:p w14:paraId="6BB31ED7">
      <w:pPr>
        <w:ind w:firstLine="482"/>
        <w:rPr>
          <w:b/>
          <w:bCs/>
        </w:rPr>
      </w:pPr>
      <w:r>
        <w:rPr>
          <w:b/>
          <w:bCs/>
        </w:rPr>
        <w:t>2、自然恢复期</w:t>
      </w:r>
    </w:p>
    <w:p w14:paraId="1431566F">
      <w:pPr>
        <w:ind w:firstLine="480"/>
      </w:pPr>
      <w:r>
        <w:rPr>
          <w:rFonts w:hint="eastAsia"/>
        </w:rPr>
        <w:t>工程生产结束以后，将对扰动的地表进行撒播草籽复绿，</w:t>
      </w:r>
      <w:r>
        <w:t>松散裸露面逐渐稳定，植被自然恢复，地表抗蚀抗冲性逐渐增强，土壤侵蚀逐渐减弱。需经2年的时间才能接近于背景值，因此确定自然恢复期预测时段为2年</w:t>
      </w:r>
      <w:r>
        <w:rPr>
          <w:rFonts w:hint="eastAsia"/>
        </w:rPr>
        <w:t>。</w:t>
      </w:r>
      <w:r>
        <w:t>各单元预测面积及时段见</w:t>
      </w:r>
      <w:r>
        <w:fldChar w:fldCharType="begin"/>
      </w:r>
      <w:r>
        <w:instrText xml:space="preserve"> REF _Ref6351 \h </w:instrText>
      </w:r>
      <w:r>
        <w:fldChar w:fldCharType="separate"/>
      </w:r>
      <w:r>
        <w:t>表4.3- 1</w:t>
      </w:r>
      <w:r>
        <w:fldChar w:fldCharType="end"/>
      </w:r>
      <w:r>
        <w:t>。</w:t>
      </w:r>
    </w:p>
    <w:p w14:paraId="08049718">
      <w:pPr>
        <w:pStyle w:val="8"/>
        <w:tabs>
          <w:tab w:val="left" w:pos="4187"/>
        </w:tabs>
        <w:spacing w:line="306" w:lineRule="exact"/>
      </w:pPr>
      <w:bookmarkStart w:id="106" w:name="_Ref6351"/>
      <w:r>
        <w:t xml:space="preserve">表4.3- </w:t>
      </w:r>
      <w:r>
        <w:fldChar w:fldCharType="begin"/>
      </w:r>
      <w:r>
        <w:instrText xml:space="preserve"> SEQ 表4.3- \* ARABIC </w:instrText>
      </w:r>
      <w:r>
        <w:fldChar w:fldCharType="separate"/>
      </w:r>
      <w:r>
        <w:t>1</w:t>
      </w:r>
      <w:r>
        <w:fldChar w:fldCharType="end"/>
      </w:r>
      <w:bookmarkEnd w:id="106"/>
      <w:r>
        <w:rPr>
          <w:rFonts w:hint="eastAsia"/>
          <w:lang w:val="en-US"/>
        </w:rPr>
        <w:t xml:space="preserve"> </w:t>
      </w:r>
      <w:r>
        <w:t>预测范围和时段表</w:t>
      </w:r>
    </w:p>
    <w:tbl>
      <w:tblPr>
        <w:tblStyle w:val="17"/>
        <w:tblW w:w="4998" w:type="pct"/>
        <w:tblInd w:w="0" w:type="dxa"/>
        <w:tblLayout w:type="autofit"/>
        <w:tblCellMar>
          <w:top w:w="0" w:type="dxa"/>
          <w:left w:w="0" w:type="dxa"/>
          <w:bottom w:w="0" w:type="dxa"/>
          <w:right w:w="0" w:type="dxa"/>
        </w:tblCellMar>
      </w:tblPr>
      <w:tblGrid>
        <w:gridCol w:w="1521"/>
        <w:gridCol w:w="1699"/>
        <w:gridCol w:w="1950"/>
        <w:gridCol w:w="1699"/>
        <w:gridCol w:w="1950"/>
      </w:tblGrid>
      <w:tr w14:paraId="557A427D">
        <w:tblPrEx>
          <w:tblCellMar>
            <w:top w:w="0" w:type="dxa"/>
            <w:left w:w="0" w:type="dxa"/>
            <w:bottom w:w="0" w:type="dxa"/>
            <w:right w:w="0" w:type="dxa"/>
          </w:tblCellMar>
        </w:tblPrEx>
        <w:trPr>
          <w:trHeight w:val="330" w:hRule="atLeast"/>
        </w:trPr>
        <w:tc>
          <w:tcPr>
            <w:tcW w:w="862"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07FA10">
            <w:pPr>
              <w:pStyle w:val="27"/>
            </w:pPr>
            <w:r>
              <w:rPr>
                <w:lang w:val="en-US"/>
              </w:rPr>
              <w:t>预测单元</w:t>
            </w:r>
          </w:p>
        </w:tc>
        <w:tc>
          <w:tcPr>
            <w:tcW w:w="2068"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2E819C">
            <w:pPr>
              <w:pStyle w:val="27"/>
            </w:pPr>
            <w:r>
              <w:rPr>
                <w:rFonts w:hint="eastAsia"/>
                <w:lang w:val="en-US"/>
              </w:rPr>
              <w:t>生产</w:t>
            </w:r>
            <w:r>
              <w:rPr>
                <w:lang w:val="en-US"/>
              </w:rPr>
              <w:t>期</w:t>
            </w:r>
          </w:p>
        </w:tc>
        <w:tc>
          <w:tcPr>
            <w:tcW w:w="2068"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53378E">
            <w:pPr>
              <w:pStyle w:val="27"/>
            </w:pPr>
            <w:r>
              <w:rPr>
                <w:lang w:val="en-US"/>
              </w:rPr>
              <w:t>自然恢复期</w:t>
            </w:r>
          </w:p>
        </w:tc>
      </w:tr>
      <w:tr w14:paraId="3D73B2D2">
        <w:tblPrEx>
          <w:tblCellMar>
            <w:top w:w="0" w:type="dxa"/>
            <w:left w:w="0" w:type="dxa"/>
            <w:bottom w:w="0" w:type="dxa"/>
            <w:right w:w="0" w:type="dxa"/>
          </w:tblCellMar>
        </w:tblPrEx>
        <w:trPr>
          <w:trHeight w:val="525" w:hRule="atLeast"/>
        </w:trPr>
        <w:tc>
          <w:tcPr>
            <w:tcW w:w="862"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4F5415">
            <w:pPr>
              <w:pStyle w:val="27"/>
            </w:pPr>
          </w:p>
        </w:tc>
        <w:tc>
          <w:tcPr>
            <w:tcW w:w="9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33BC1E">
            <w:pPr>
              <w:pStyle w:val="27"/>
            </w:pPr>
            <w:r>
              <w:rPr>
                <w:lang w:val="en-US"/>
              </w:rPr>
              <w:t>面积（hm</w:t>
            </w:r>
            <w:r>
              <w:rPr>
                <w:vertAlign w:val="superscript"/>
                <w:lang w:val="en-US"/>
              </w:rPr>
              <w:t>2</w:t>
            </w:r>
            <w:r>
              <w:rPr>
                <w:lang w:val="en-US"/>
              </w:rPr>
              <w:t>）</w:t>
            </w:r>
          </w:p>
        </w:tc>
        <w:tc>
          <w:tcPr>
            <w:tcW w:w="11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6CB302">
            <w:pPr>
              <w:pStyle w:val="27"/>
            </w:pPr>
            <w:r>
              <w:rPr>
                <w:lang w:val="en-US"/>
              </w:rPr>
              <w:t>预测时段（a）</w:t>
            </w:r>
          </w:p>
        </w:tc>
        <w:tc>
          <w:tcPr>
            <w:tcW w:w="9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814FBF">
            <w:pPr>
              <w:pStyle w:val="27"/>
            </w:pPr>
            <w:r>
              <w:rPr>
                <w:lang w:val="en-US"/>
              </w:rPr>
              <w:t>面积（hm</w:t>
            </w:r>
            <w:r>
              <w:rPr>
                <w:vertAlign w:val="superscript"/>
                <w:lang w:val="en-US"/>
              </w:rPr>
              <w:t>2</w:t>
            </w:r>
            <w:r>
              <w:rPr>
                <w:lang w:val="en-US"/>
              </w:rPr>
              <w:t>）</w:t>
            </w:r>
          </w:p>
        </w:tc>
        <w:tc>
          <w:tcPr>
            <w:tcW w:w="11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83A719">
            <w:pPr>
              <w:pStyle w:val="27"/>
            </w:pPr>
            <w:r>
              <w:rPr>
                <w:lang w:val="en-US"/>
              </w:rPr>
              <w:t>预测时段（a）</w:t>
            </w:r>
          </w:p>
        </w:tc>
      </w:tr>
      <w:tr w14:paraId="2C518C7E">
        <w:tblPrEx>
          <w:tblCellMar>
            <w:top w:w="0" w:type="dxa"/>
            <w:left w:w="0" w:type="dxa"/>
            <w:bottom w:w="0" w:type="dxa"/>
            <w:right w:w="0" w:type="dxa"/>
          </w:tblCellMar>
        </w:tblPrEx>
        <w:trPr>
          <w:trHeight w:val="315" w:hRule="atLeast"/>
        </w:trPr>
        <w:tc>
          <w:tcPr>
            <w:tcW w:w="86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7C5E0A">
            <w:pPr>
              <w:pStyle w:val="27"/>
            </w:pPr>
            <w:r>
              <w:rPr>
                <w:rFonts w:hint="eastAsia"/>
                <w:lang w:val="en-US"/>
              </w:rPr>
              <w:t>办公生活区</w:t>
            </w:r>
          </w:p>
        </w:tc>
        <w:tc>
          <w:tcPr>
            <w:tcW w:w="9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234BEE">
            <w:pPr>
              <w:pStyle w:val="27"/>
            </w:pPr>
            <w:r>
              <w:rPr>
                <w:lang w:val="en-US"/>
              </w:rPr>
              <w:t>1.15</w:t>
            </w:r>
          </w:p>
        </w:tc>
        <w:tc>
          <w:tcPr>
            <w:tcW w:w="11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1958D1">
            <w:pPr>
              <w:pStyle w:val="27"/>
            </w:pPr>
            <w:r>
              <w:rPr>
                <w:lang w:val="en-US"/>
              </w:rPr>
              <w:t>8</w:t>
            </w:r>
          </w:p>
        </w:tc>
        <w:tc>
          <w:tcPr>
            <w:tcW w:w="9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B75E48">
            <w:pPr>
              <w:pStyle w:val="27"/>
            </w:pPr>
            <w:r>
              <w:rPr>
                <w:lang w:val="en-US"/>
              </w:rPr>
              <w:t>/</w:t>
            </w:r>
          </w:p>
        </w:tc>
        <w:tc>
          <w:tcPr>
            <w:tcW w:w="11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387FB1">
            <w:pPr>
              <w:pStyle w:val="27"/>
            </w:pPr>
            <w:r>
              <w:rPr>
                <w:lang w:val="en-US"/>
              </w:rPr>
              <w:t>/</w:t>
            </w:r>
          </w:p>
        </w:tc>
      </w:tr>
      <w:tr w14:paraId="0CEB5C87">
        <w:tblPrEx>
          <w:tblCellMar>
            <w:top w:w="0" w:type="dxa"/>
            <w:left w:w="0" w:type="dxa"/>
            <w:bottom w:w="0" w:type="dxa"/>
            <w:right w:w="0" w:type="dxa"/>
          </w:tblCellMar>
        </w:tblPrEx>
        <w:trPr>
          <w:trHeight w:val="315" w:hRule="atLeast"/>
        </w:trPr>
        <w:tc>
          <w:tcPr>
            <w:tcW w:w="86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5FA719">
            <w:pPr>
              <w:pStyle w:val="27"/>
            </w:pPr>
            <w:r>
              <w:rPr>
                <w:rFonts w:hint="eastAsia"/>
                <w:lang w:val="en-US"/>
              </w:rPr>
              <w:t>生产线区</w:t>
            </w:r>
          </w:p>
        </w:tc>
        <w:tc>
          <w:tcPr>
            <w:tcW w:w="9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98EA5C">
            <w:pPr>
              <w:pStyle w:val="27"/>
            </w:pPr>
            <w:r>
              <w:rPr>
                <w:rFonts w:hint="eastAsia"/>
                <w:lang w:val="en-US"/>
              </w:rPr>
              <w:t>6.14</w:t>
            </w:r>
          </w:p>
        </w:tc>
        <w:tc>
          <w:tcPr>
            <w:tcW w:w="11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3C04F5">
            <w:pPr>
              <w:pStyle w:val="27"/>
            </w:pPr>
            <w:r>
              <w:rPr>
                <w:lang w:val="en-US"/>
              </w:rPr>
              <w:t>8</w:t>
            </w:r>
          </w:p>
        </w:tc>
        <w:tc>
          <w:tcPr>
            <w:tcW w:w="9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D4C285">
            <w:pPr>
              <w:pStyle w:val="27"/>
              <w:rPr>
                <w:lang w:val="en-US"/>
              </w:rPr>
            </w:pPr>
            <w:r>
              <w:rPr>
                <w:rFonts w:hint="eastAsia"/>
                <w:lang w:val="en-US"/>
              </w:rPr>
              <w:t>0.2</w:t>
            </w:r>
          </w:p>
        </w:tc>
        <w:tc>
          <w:tcPr>
            <w:tcW w:w="11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2F3FAA">
            <w:pPr>
              <w:pStyle w:val="27"/>
            </w:pPr>
            <w:r>
              <w:rPr>
                <w:lang w:val="en-US"/>
              </w:rPr>
              <w:t>2</w:t>
            </w:r>
          </w:p>
        </w:tc>
      </w:tr>
      <w:tr w14:paraId="64F0A14D">
        <w:tblPrEx>
          <w:tblCellMar>
            <w:top w:w="0" w:type="dxa"/>
            <w:left w:w="0" w:type="dxa"/>
            <w:bottom w:w="0" w:type="dxa"/>
            <w:right w:w="0" w:type="dxa"/>
          </w:tblCellMar>
        </w:tblPrEx>
        <w:trPr>
          <w:trHeight w:val="315" w:hRule="atLeast"/>
        </w:trPr>
        <w:tc>
          <w:tcPr>
            <w:tcW w:w="86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D3CCDB">
            <w:pPr>
              <w:pStyle w:val="27"/>
            </w:pPr>
            <w:r>
              <w:rPr>
                <w:rFonts w:hint="eastAsia"/>
                <w:lang w:val="en-US"/>
              </w:rPr>
              <w:t>堆料区</w:t>
            </w:r>
          </w:p>
        </w:tc>
        <w:tc>
          <w:tcPr>
            <w:tcW w:w="9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646C2B">
            <w:pPr>
              <w:pStyle w:val="27"/>
            </w:pPr>
            <w:r>
              <w:rPr>
                <w:lang w:val="en-US"/>
              </w:rPr>
              <w:t>2.21</w:t>
            </w:r>
          </w:p>
        </w:tc>
        <w:tc>
          <w:tcPr>
            <w:tcW w:w="11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D8EFFB">
            <w:pPr>
              <w:pStyle w:val="27"/>
            </w:pPr>
            <w:r>
              <w:rPr>
                <w:lang w:val="en-US"/>
              </w:rPr>
              <w:t>8</w:t>
            </w:r>
          </w:p>
        </w:tc>
        <w:tc>
          <w:tcPr>
            <w:tcW w:w="9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5741C8">
            <w:pPr>
              <w:pStyle w:val="27"/>
              <w:rPr>
                <w:lang w:val="en-US"/>
              </w:rPr>
            </w:pPr>
            <w:r>
              <w:rPr>
                <w:rFonts w:hint="eastAsia"/>
                <w:lang w:val="en-US"/>
              </w:rPr>
              <w:t>0.6</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82DAE77">
            <w:pPr>
              <w:pStyle w:val="27"/>
            </w:pPr>
            <w:r>
              <w:rPr>
                <w:lang w:val="en-US"/>
              </w:rPr>
              <w:t>2</w:t>
            </w:r>
          </w:p>
        </w:tc>
      </w:tr>
      <w:tr w14:paraId="047958EF">
        <w:tblPrEx>
          <w:tblCellMar>
            <w:top w:w="0" w:type="dxa"/>
            <w:left w:w="0" w:type="dxa"/>
            <w:bottom w:w="0" w:type="dxa"/>
            <w:right w:w="0" w:type="dxa"/>
          </w:tblCellMar>
        </w:tblPrEx>
        <w:trPr>
          <w:trHeight w:val="315" w:hRule="atLeast"/>
        </w:trPr>
        <w:tc>
          <w:tcPr>
            <w:tcW w:w="86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37087C">
            <w:pPr>
              <w:pStyle w:val="27"/>
            </w:pPr>
            <w:r>
              <w:rPr>
                <w:rFonts w:hint="eastAsia"/>
                <w:lang w:val="en-US"/>
              </w:rPr>
              <w:t>场内道路区</w:t>
            </w:r>
          </w:p>
        </w:tc>
        <w:tc>
          <w:tcPr>
            <w:tcW w:w="9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8F703B">
            <w:pPr>
              <w:pStyle w:val="27"/>
            </w:pPr>
            <w:r>
              <w:rPr>
                <w:lang w:val="en-US"/>
              </w:rPr>
              <w:t>0.69</w:t>
            </w:r>
          </w:p>
        </w:tc>
        <w:tc>
          <w:tcPr>
            <w:tcW w:w="11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8D99CD">
            <w:pPr>
              <w:pStyle w:val="27"/>
            </w:pPr>
            <w:r>
              <w:rPr>
                <w:lang w:val="en-US"/>
              </w:rPr>
              <w:t>8</w:t>
            </w:r>
          </w:p>
        </w:tc>
        <w:tc>
          <w:tcPr>
            <w:tcW w:w="96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22FA906">
            <w:pPr>
              <w:pStyle w:val="27"/>
            </w:pPr>
            <w:r>
              <w:rPr>
                <w:lang w:val="en-US"/>
              </w:rPr>
              <w:t>/</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A1390E6">
            <w:pPr>
              <w:pStyle w:val="27"/>
            </w:pPr>
            <w:r>
              <w:rPr>
                <w:lang w:val="en-US"/>
              </w:rPr>
              <w:t>/</w:t>
            </w:r>
          </w:p>
        </w:tc>
      </w:tr>
      <w:tr w14:paraId="5366E600">
        <w:tblPrEx>
          <w:tblCellMar>
            <w:top w:w="0" w:type="dxa"/>
            <w:left w:w="0" w:type="dxa"/>
            <w:bottom w:w="0" w:type="dxa"/>
            <w:right w:w="0" w:type="dxa"/>
          </w:tblCellMar>
        </w:tblPrEx>
        <w:trPr>
          <w:trHeight w:val="315" w:hRule="atLeast"/>
        </w:trPr>
        <w:tc>
          <w:tcPr>
            <w:tcW w:w="862"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B83E642">
            <w:pPr>
              <w:pStyle w:val="27"/>
            </w:pPr>
            <w:r>
              <w:rPr>
                <w:rFonts w:hint="eastAsia"/>
              </w:rPr>
              <w:t>合计</w:t>
            </w:r>
          </w:p>
        </w:tc>
        <w:tc>
          <w:tcPr>
            <w:tcW w:w="96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7EA910">
            <w:pPr>
              <w:pStyle w:val="27"/>
            </w:pPr>
            <w:r>
              <w:rPr>
                <w:lang w:val="en-US"/>
              </w:rPr>
              <w:t>10.19</w:t>
            </w:r>
          </w:p>
        </w:tc>
        <w:tc>
          <w:tcPr>
            <w:tcW w:w="11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C7212B">
            <w:pPr>
              <w:pStyle w:val="27"/>
            </w:pPr>
            <w:r>
              <w:rPr>
                <w:lang w:val="en-US"/>
              </w:rPr>
              <w:t>/</w:t>
            </w:r>
          </w:p>
        </w:tc>
        <w:tc>
          <w:tcPr>
            <w:tcW w:w="96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E0DCDA0">
            <w:pPr>
              <w:pStyle w:val="27"/>
              <w:rPr>
                <w:lang w:val="en-US"/>
              </w:rPr>
            </w:pPr>
            <w:r>
              <w:rPr>
                <w:rFonts w:hint="eastAsia"/>
                <w:lang w:val="en-US"/>
              </w:rPr>
              <w:t>0.8</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601412B">
            <w:pPr>
              <w:pStyle w:val="27"/>
            </w:pPr>
            <w:r>
              <w:rPr>
                <w:lang w:val="en-US"/>
              </w:rPr>
              <w:t>/</w:t>
            </w:r>
          </w:p>
        </w:tc>
      </w:tr>
    </w:tbl>
    <w:p w14:paraId="4F441D43">
      <w:pPr>
        <w:pStyle w:val="10"/>
        <w:tabs>
          <w:tab w:val="left" w:pos="4187"/>
        </w:tabs>
        <w:spacing w:line="306" w:lineRule="exact"/>
        <w:ind w:firstLine="0" w:firstLineChars="0"/>
        <w:jc w:val="center"/>
      </w:pPr>
    </w:p>
    <w:p w14:paraId="5BEA85CD">
      <w:pPr>
        <w:pStyle w:val="5"/>
        <w:numPr>
          <w:ilvl w:val="2"/>
          <w:numId w:val="9"/>
        </w:numPr>
      </w:pPr>
      <w:r>
        <w:t>土壤侵蚀模数</w:t>
      </w:r>
    </w:p>
    <w:p w14:paraId="442A9090">
      <w:pPr>
        <w:ind w:firstLine="480"/>
      </w:pPr>
      <w:r>
        <w:t>一、背景值</w:t>
      </w:r>
    </w:p>
    <w:p w14:paraId="325AE488">
      <w:pPr>
        <w:ind w:firstLine="480"/>
      </w:pPr>
      <w:r>
        <w:t>按照《土壤侵蚀分类分级标准》，廉江市辖区土壤侵蚀类型区一级区为南方红壤区，二级区为华南沿海丘陵台地区，容许土壤流失量为500（t/km</w:t>
      </w:r>
      <w:r>
        <w:rPr>
          <w:vertAlign w:val="superscript"/>
        </w:rPr>
        <w:t>2</w:t>
      </w:r>
      <w:r>
        <w:t>·a）。在收集本工程所在地区的土地利用现状、水土流失状况、气象水文资料等资料的基础上，于2020年</w:t>
      </w:r>
      <w:r>
        <w:rPr>
          <w:rFonts w:hint="eastAsia"/>
          <w:lang w:val="en-US"/>
        </w:rPr>
        <w:t>5</w:t>
      </w:r>
      <w:r>
        <w:t>月开展了外业调查工作。根据的地形地貌、土地利用情况及沿线植被分布情况， 结合项目区内土壤侵蚀现状进行综合评判，无明显水土流失，总体属轻度侵蚀，土壤侵蚀背景值取 500t/km</w:t>
      </w:r>
      <w:r>
        <w:rPr>
          <w:vertAlign w:val="superscript"/>
        </w:rPr>
        <w:t>2</w:t>
      </w:r>
      <w:r>
        <w:t>·a。</w:t>
      </w:r>
    </w:p>
    <w:p w14:paraId="1E003984">
      <w:pPr>
        <w:ind w:firstLine="480"/>
      </w:pPr>
      <w:r>
        <w:rPr>
          <w:rFonts w:hint="eastAsia"/>
        </w:rPr>
        <w:t>2</w:t>
      </w:r>
      <w:r>
        <w:t>、</w:t>
      </w:r>
      <w:r>
        <w:rPr>
          <w:rFonts w:hint="eastAsia"/>
        </w:rPr>
        <w:t>侵蚀模数计算公式</w:t>
      </w:r>
    </w:p>
    <w:p w14:paraId="70F19226">
      <w:pPr>
        <w:pStyle w:val="39"/>
        <w:spacing w:line="360" w:lineRule="auto"/>
        <w:ind w:firstLine="480"/>
        <w:rPr>
          <w:sz w:val="24"/>
          <w:szCs w:val="24"/>
        </w:rPr>
      </w:pPr>
      <w:r>
        <w:rPr>
          <w:rFonts w:hint="eastAsia"/>
          <w:sz w:val="24"/>
          <w:szCs w:val="24"/>
        </w:rPr>
        <w:t>土壤流失量</w:t>
      </w:r>
      <w:r>
        <w:rPr>
          <w:sz w:val="24"/>
          <w:szCs w:val="24"/>
        </w:rPr>
        <w:t>采用侵蚀模数法，计算公式如下：</w:t>
      </w:r>
    </w:p>
    <w:p w14:paraId="39F5B6B2">
      <w:pPr>
        <w:ind w:firstLine="480"/>
      </w:pPr>
      <w:r>
        <w:t>土壤流失量：</w:t>
      </w:r>
      <w:r>
        <w:rPr>
          <w:position w:val="-28"/>
        </w:rPr>
        <w:object>
          <v:shape id="_x0000_i1025" o:spt="75" type="#_x0000_t75" style="height:36.75pt;width:144.75pt;" o:ole="t" filled="f" o:preferrelative="t" stroked="f" coordsize="21600,21600">
            <v:path/>
            <v:fill on="f" focussize="0,0"/>
            <v:stroke on="f" joinstyle="miter"/>
            <v:imagedata r:id="rId60" o:title=""/>
            <o:lock v:ext="edit" aspectratio="t"/>
            <w10:wrap type="none"/>
            <w10:anchorlock/>
          </v:shape>
          <o:OLEObject Type="Embed" ProgID="Equation.3" ShapeID="_x0000_i1025" DrawAspect="Content" ObjectID="_1468075727" r:id="rId59">
            <o:LockedField>false</o:LockedField>
          </o:OLEObject>
        </w:object>
      </w:r>
    </w:p>
    <w:p w14:paraId="10A364F0">
      <w:pPr>
        <w:ind w:firstLine="480"/>
      </w:pPr>
      <w:r>
        <w:t>新增土壤流失量：</w:t>
      </w:r>
      <w:r>
        <w:rPr>
          <w:position w:val="-28"/>
        </w:rPr>
        <w:object>
          <v:shape id="_x0000_i1026" o:spt="75" type="#_x0000_t75" style="height:36.75pt;width:144pt;" o:ole="t" filled="f" o:preferrelative="t" stroked="f" coordsize="21600,21600">
            <v:path/>
            <v:fill on="f" focussize="0,0"/>
            <v:stroke on="f" joinstyle="miter"/>
            <v:imagedata r:id="rId62" o:title=""/>
            <o:lock v:ext="edit" aspectratio="t"/>
            <w10:wrap type="none"/>
            <w10:anchorlock/>
          </v:shape>
          <o:OLEObject Type="Embed" ProgID="Equation.3" ShapeID="_x0000_i1026" DrawAspect="Content" ObjectID="_1468075728" r:id="rId61">
            <o:LockedField>false</o:LockedField>
          </o:OLEObject>
        </w:object>
      </w:r>
      <w:r>
        <w:t>，</w:t>
      </w:r>
    </w:p>
    <w:p w14:paraId="310C6D67">
      <w:pPr>
        <w:spacing w:before="120" w:beforeLines="50" w:after="120" w:afterLines="50"/>
        <w:ind w:firstLine="480"/>
        <w:jc w:val="center"/>
      </w:pPr>
      <w:r>
        <w:rPr>
          <w:position w:val="-24"/>
        </w:rPr>
        <w:object>
          <v:shape id="_x0000_i1027" o:spt="75" type="#_x0000_t75" style="height:28.5pt;width:171.75pt;" o:ole="t" filled="f" o:preferrelative="t" stroked="f" coordsize="21600,21600">
            <v:path/>
            <v:fill on="f" focussize="0,0"/>
            <v:stroke on="f" joinstyle="miter"/>
            <v:imagedata r:id="rId64" o:title=""/>
            <o:lock v:ext="edit" aspectratio="t"/>
            <w10:wrap type="none"/>
            <w10:anchorlock/>
          </v:shape>
          <o:OLEObject Type="Embed" ProgID="Equation.3" ShapeID="_x0000_i1027" DrawAspect="Content" ObjectID="_1468075729" r:id="rId63">
            <o:LockedField>false</o:LockedField>
          </o:OLEObject>
        </w:object>
      </w:r>
    </w:p>
    <w:p w14:paraId="262A2492">
      <w:pPr>
        <w:pStyle w:val="39"/>
        <w:shd w:val="clear" w:color="auto" w:fill="FFFFFF"/>
        <w:spacing w:line="360" w:lineRule="auto"/>
        <w:ind w:firstLine="480"/>
        <w:rPr>
          <w:sz w:val="24"/>
          <w:szCs w:val="24"/>
        </w:rPr>
      </w:pPr>
      <w:r>
        <w:rPr>
          <w:sz w:val="24"/>
          <w:szCs w:val="24"/>
        </w:rPr>
        <w:t>式中：</w:t>
      </w:r>
      <w:r>
        <w:rPr>
          <w:position w:val="-6"/>
          <w:sz w:val="24"/>
          <w:szCs w:val="24"/>
        </w:rPr>
        <w:object>
          <v:shape id="_x0000_i1028" o:spt="75" type="#_x0000_t75" style="height:15pt;width:14.25pt;" o:ole="t" filled="t" o:preferrelative="t" stroked="f" coordsize="21600,21600">
            <v:path/>
            <v:fill on="t" focussize="0,0"/>
            <v:stroke on="f" joinstyle="miter"/>
            <v:imagedata r:id="rId66" o:title="351229847814574"/>
            <o:lock v:ext="edit" aspectratio="t"/>
            <w10:wrap type="none"/>
            <w10:anchorlock/>
          </v:shape>
          <o:OLEObject Type="Embed" ProgID="Equation.3" ShapeID="_x0000_i1028" DrawAspect="Content" ObjectID="_1468075730" r:id="rId65">
            <o:LockedField>false</o:LockedField>
          </o:OLEObject>
        </w:object>
      </w:r>
      <w:r>
        <w:rPr>
          <w:sz w:val="24"/>
          <w:szCs w:val="24"/>
        </w:rPr>
        <w:t>：扰动土地土壤流失量，t；</w:t>
      </w:r>
    </w:p>
    <w:p w14:paraId="0979CEF4">
      <w:pPr>
        <w:pStyle w:val="39"/>
        <w:shd w:val="clear" w:color="auto" w:fill="FFFFFF"/>
        <w:spacing w:line="360" w:lineRule="auto"/>
        <w:ind w:firstLine="480"/>
        <w:rPr>
          <w:sz w:val="24"/>
          <w:szCs w:val="24"/>
        </w:rPr>
      </w:pPr>
      <w:r>
        <w:rPr>
          <w:position w:val="-6"/>
          <w:sz w:val="24"/>
          <w:szCs w:val="24"/>
        </w:rPr>
        <w:object>
          <v:shape id="_x0000_i1029" o:spt="75" type="#_x0000_t75" style="height:14.25pt;width:23.25pt;" o:ole="t" filled="t" o:preferrelative="t" stroked="f" coordsize="21600,21600">
            <v:path/>
            <v:fill on="t" focussize="0,0"/>
            <v:stroke on="f" joinstyle="miter"/>
            <v:imagedata r:id="rId68" o:title="381229847814574"/>
            <o:lock v:ext="edit" aspectratio="t"/>
            <w10:wrap type="none"/>
            <w10:anchorlock/>
          </v:shape>
          <o:OLEObject Type="Embed" ProgID="Equation.3" ShapeID="_x0000_i1029" DrawAspect="Content" ObjectID="_1468075731" r:id="rId67">
            <o:LockedField>false</o:LockedField>
          </o:OLEObject>
        </w:object>
      </w:r>
      <w:r>
        <w:rPr>
          <w:sz w:val="24"/>
          <w:szCs w:val="24"/>
        </w:rPr>
        <w:t>：扰动土地新增土壤流失量，t；</w:t>
      </w:r>
    </w:p>
    <w:p w14:paraId="23D0FEC5">
      <w:pPr>
        <w:pStyle w:val="39"/>
        <w:shd w:val="clear" w:color="auto" w:fill="FFFFFF"/>
        <w:spacing w:line="360" w:lineRule="auto"/>
        <w:ind w:firstLine="480"/>
        <w:rPr>
          <w:sz w:val="24"/>
          <w:szCs w:val="24"/>
        </w:rPr>
      </w:pPr>
      <w:r>
        <w:rPr>
          <w:position w:val="1"/>
          <w:sz w:val="24"/>
          <w:szCs w:val="24"/>
        </w:rPr>
        <w:object>
          <v:shape id="_x0000_i1030" o:spt="75" type="#_x0000_t75" style="height:14.25pt;width:9pt;" o:ole="t" filled="t" o:preferrelative="t" stroked="f" coordsize="21600,21600">
            <v:path/>
            <v:fill on="t" focussize="0,0"/>
            <v:stroke on="f" joinstyle="miter"/>
            <v:imagedata r:id="rId70" o:title="401229847814574"/>
            <o:lock v:ext="edit" aspectratio="t"/>
            <w10:wrap type="none"/>
            <w10:anchorlock/>
          </v:shape>
          <o:OLEObject Type="Embed" ProgID="Equation.3" ShapeID="_x0000_i1030" DrawAspect="Content" ObjectID="_1468075732" r:id="rId69">
            <o:LockedField>false</o:LockedField>
          </o:OLEObject>
        </w:object>
      </w:r>
      <w:r>
        <w:rPr>
          <w:sz w:val="24"/>
          <w:szCs w:val="24"/>
        </w:rPr>
        <w:t>：预测单元，</w:t>
      </w:r>
      <w:r>
        <w:rPr>
          <w:i/>
          <w:sz w:val="24"/>
          <w:szCs w:val="24"/>
        </w:rPr>
        <w:t>i</w:t>
      </w:r>
      <w:r>
        <w:rPr>
          <w:sz w:val="24"/>
          <w:szCs w:val="24"/>
        </w:rPr>
        <w:t>=1，2，3，……，n；</w:t>
      </w:r>
    </w:p>
    <w:p w14:paraId="63C534D6">
      <w:pPr>
        <w:pStyle w:val="39"/>
        <w:shd w:val="clear" w:color="auto" w:fill="FFFFFF"/>
        <w:spacing w:line="360" w:lineRule="auto"/>
        <w:ind w:firstLine="480"/>
        <w:rPr>
          <w:sz w:val="24"/>
          <w:szCs w:val="24"/>
        </w:rPr>
      </w:pPr>
      <w:r>
        <w:rPr>
          <w:position w:val="-6"/>
          <w:sz w:val="24"/>
          <w:szCs w:val="24"/>
        </w:rPr>
        <w:object>
          <v:shape id="_x0000_i1031" o:spt="75" type="#_x0000_t75" style="height:14.25pt;width:8.25pt;" o:ole="t" filled="t" o:preferrelative="t" stroked="f" coordsize="21600,21600">
            <v:path/>
            <v:fill on="t" focussize="0,0"/>
            <v:stroke on="f" joinstyle="miter"/>
            <v:imagedata r:id="rId72" o:title="431229847814574"/>
            <o:lock v:ext="edit" aspectratio="t"/>
            <w10:wrap type="none"/>
            <w10:anchorlock/>
          </v:shape>
          <o:OLEObject Type="Embed" ProgID="Equation.3" ShapeID="_x0000_i1031" DrawAspect="Content" ObjectID="_1468075733" r:id="rId71">
            <o:LockedField>false</o:LockedField>
          </o:OLEObject>
        </w:object>
      </w:r>
      <w:r>
        <w:rPr>
          <w:sz w:val="24"/>
          <w:szCs w:val="24"/>
        </w:rPr>
        <w:t>：预测时段，1，2</w:t>
      </w:r>
      <w:r>
        <w:rPr>
          <w:i/>
          <w:sz w:val="24"/>
          <w:szCs w:val="24"/>
        </w:rPr>
        <w:t>，</w:t>
      </w:r>
      <w:r>
        <w:rPr>
          <w:sz w:val="24"/>
          <w:szCs w:val="24"/>
        </w:rPr>
        <w:t>指施工期和自然恢复期；</w:t>
      </w:r>
    </w:p>
    <w:p w14:paraId="35D8B329">
      <w:pPr>
        <w:pStyle w:val="39"/>
        <w:shd w:val="clear" w:color="auto" w:fill="FFFFFF"/>
        <w:spacing w:line="360" w:lineRule="auto"/>
        <w:ind w:firstLine="480"/>
        <w:rPr>
          <w:sz w:val="24"/>
          <w:szCs w:val="24"/>
        </w:rPr>
      </w:pPr>
      <w:r>
        <w:rPr>
          <w:position w:val="-2"/>
          <w:sz w:val="24"/>
          <w:szCs w:val="24"/>
        </w:rPr>
        <w:object>
          <v:shape id="_x0000_i1032" o:spt="75" type="#_x0000_t75" style="height:15.75pt;width:19.5pt;" o:ole="t" filled="t" o:preferrelative="t" stroked="f" coordsize="21600,21600">
            <v:path/>
            <v:fill on="t" focussize="0,0"/>
            <v:stroke on="f" joinstyle="miter"/>
            <v:imagedata r:id="rId74" o:title="451229847814574"/>
            <o:lock v:ext="edit" aspectratio="t"/>
            <w10:wrap type="none"/>
            <w10:anchorlock/>
          </v:shape>
          <o:OLEObject Type="Embed" ProgID="Equation.3" ShapeID="_x0000_i1032" DrawAspect="Content" ObjectID="_1468075734" r:id="rId73">
            <o:LockedField>false</o:LockedField>
          </o:OLEObject>
        </w:object>
      </w:r>
      <w:r>
        <w:rPr>
          <w:sz w:val="24"/>
          <w:szCs w:val="24"/>
        </w:rPr>
        <w:t>：第</w:t>
      </w:r>
      <w:r>
        <w:rPr>
          <w:i/>
          <w:sz w:val="24"/>
          <w:szCs w:val="24"/>
        </w:rPr>
        <w:t>i</w:t>
      </w:r>
      <w:r>
        <w:rPr>
          <w:sz w:val="24"/>
          <w:szCs w:val="24"/>
        </w:rPr>
        <w:t>预测单元面积，km</w:t>
      </w:r>
      <w:r>
        <w:rPr>
          <w:sz w:val="24"/>
          <w:szCs w:val="24"/>
          <w:vertAlign w:val="superscript"/>
        </w:rPr>
        <w:t>2</w:t>
      </w:r>
      <w:r>
        <w:rPr>
          <w:sz w:val="24"/>
          <w:szCs w:val="24"/>
        </w:rPr>
        <w:t>；</w:t>
      </w:r>
    </w:p>
    <w:p w14:paraId="4206892B">
      <w:pPr>
        <w:pStyle w:val="39"/>
        <w:shd w:val="clear" w:color="auto" w:fill="FFFFFF"/>
        <w:spacing w:line="360" w:lineRule="auto"/>
        <w:ind w:firstLine="480"/>
        <w:rPr>
          <w:sz w:val="24"/>
          <w:szCs w:val="24"/>
        </w:rPr>
      </w:pPr>
      <w:r>
        <w:rPr>
          <w:position w:val="-12"/>
          <w:sz w:val="24"/>
          <w:szCs w:val="24"/>
        </w:rPr>
        <w:object>
          <v:shape id="_x0000_i1033" o:spt="75" type="#_x0000_t75" style="height:19.5pt;width:23.25pt;" o:ole="t" filled="t" o:preferrelative="t" stroked="f" coordsize="21600,21600">
            <v:path/>
            <v:fill on="t" focussize="0,0"/>
            <v:stroke on="f" joinstyle="miter"/>
            <v:imagedata r:id="rId76" o:title="541229847814574"/>
            <o:lock v:ext="edit" aspectratio="t"/>
            <w10:wrap type="none"/>
            <w10:anchorlock/>
          </v:shape>
          <o:OLEObject Type="Embed" ProgID="Equation.3" ShapeID="_x0000_i1033" DrawAspect="Content" ObjectID="_1468075735" r:id="rId75">
            <o:LockedField>false</o:LockedField>
          </o:OLEObject>
        </w:object>
      </w:r>
      <w:r>
        <w:rPr>
          <w:sz w:val="24"/>
          <w:szCs w:val="24"/>
        </w:rPr>
        <w:t>：扰动后不同预测单元不同预测时段土壤侵蚀模数，t/（km</w:t>
      </w:r>
      <w:r>
        <w:rPr>
          <w:sz w:val="24"/>
          <w:szCs w:val="24"/>
          <w:vertAlign w:val="superscript"/>
        </w:rPr>
        <w:t>2</w:t>
      </w:r>
      <w:r>
        <w:rPr>
          <w:sz w:val="24"/>
          <w:szCs w:val="24"/>
        </w:rPr>
        <w:t>.a）；</w:t>
      </w:r>
    </w:p>
    <w:p w14:paraId="76C46405">
      <w:pPr>
        <w:pStyle w:val="39"/>
        <w:shd w:val="clear" w:color="auto" w:fill="FFFFFF"/>
        <w:spacing w:line="360" w:lineRule="auto"/>
        <w:ind w:firstLine="480"/>
        <w:rPr>
          <w:sz w:val="24"/>
          <w:szCs w:val="24"/>
        </w:rPr>
      </w:pPr>
      <w:r>
        <w:rPr>
          <w:position w:val="-12"/>
          <w:sz w:val="24"/>
          <w:szCs w:val="24"/>
        </w:rPr>
        <w:object>
          <v:shape id="_x0000_i1034" o:spt="75" type="#_x0000_t75" style="height:19.5pt;width:33.75pt;" o:ole="t" filled="t" o:preferrelative="t" stroked="f" coordsize="21600,21600">
            <v:path/>
            <v:fill on="t" focussize="0,0"/>
            <v:stroke on="f" joinstyle="miter"/>
            <v:imagedata r:id="rId78" o:title="511229847814574"/>
            <o:lock v:ext="edit" aspectratio="t"/>
            <w10:wrap type="none"/>
            <w10:anchorlock/>
          </v:shape>
          <o:OLEObject Type="Embed" ProgID="Equation.3" ShapeID="_x0000_i1034" DrawAspect="Content" ObjectID="_1468075736" r:id="rId77">
            <o:LockedField>false</o:LockedField>
          </o:OLEObject>
        </w:object>
      </w:r>
      <w:r>
        <w:rPr>
          <w:sz w:val="24"/>
          <w:szCs w:val="24"/>
        </w:rPr>
        <w:t>：不同单元各时段新增土壤侵蚀模数，t/（km</w:t>
      </w:r>
      <w:r>
        <w:rPr>
          <w:sz w:val="24"/>
          <w:szCs w:val="24"/>
          <w:vertAlign w:val="superscript"/>
        </w:rPr>
        <w:t>2</w:t>
      </w:r>
      <w:r>
        <w:rPr>
          <w:sz w:val="24"/>
          <w:szCs w:val="24"/>
        </w:rPr>
        <w:t>.a）；</w:t>
      </w:r>
    </w:p>
    <w:p w14:paraId="2D9AC110">
      <w:pPr>
        <w:pStyle w:val="39"/>
        <w:shd w:val="clear" w:color="auto" w:fill="FFFFFF"/>
        <w:spacing w:line="360" w:lineRule="auto"/>
        <w:ind w:firstLine="480"/>
        <w:rPr>
          <w:sz w:val="24"/>
          <w:szCs w:val="24"/>
        </w:rPr>
      </w:pPr>
      <w:r>
        <w:rPr>
          <w:position w:val="-12"/>
          <w:sz w:val="24"/>
          <w:szCs w:val="24"/>
        </w:rPr>
        <w:object>
          <v:shape id="_x0000_i1035" o:spt="75" type="#_x0000_t75" style="height:19.5pt;width:23.25pt;" o:ole="t" filled="t" o:preferrelative="t" stroked="f" coordsize="21600,21600">
            <v:path/>
            <v:fill on="t" focussize="0,0"/>
            <v:stroke on="f" joinstyle="miter"/>
            <v:imagedata r:id="rId76" o:title="541229847814574"/>
            <o:lock v:ext="edit" aspectratio="t"/>
            <w10:wrap type="none"/>
            <w10:anchorlock/>
          </v:shape>
          <o:OLEObject Type="Embed" ProgID="Equation.3" ShapeID="_x0000_i1035" DrawAspect="Content" ObjectID="_1468075737" r:id="rId79">
            <o:LockedField>false</o:LockedField>
          </o:OLEObject>
        </w:object>
      </w:r>
      <w:r>
        <w:rPr>
          <w:sz w:val="24"/>
          <w:szCs w:val="24"/>
        </w:rPr>
        <w:t>：扰动前不同预测单元土壤侵蚀模数，t/（km</w:t>
      </w:r>
      <w:r>
        <w:rPr>
          <w:sz w:val="24"/>
          <w:szCs w:val="24"/>
          <w:vertAlign w:val="superscript"/>
        </w:rPr>
        <w:t>2</w:t>
      </w:r>
      <w:r>
        <w:rPr>
          <w:sz w:val="24"/>
          <w:szCs w:val="24"/>
        </w:rPr>
        <w:t>.a）；</w:t>
      </w:r>
    </w:p>
    <w:p w14:paraId="5FD45928">
      <w:pPr>
        <w:pStyle w:val="39"/>
        <w:shd w:val="clear" w:color="auto" w:fill="FFFFFF"/>
        <w:spacing w:line="360" w:lineRule="auto"/>
        <w:ind w:firstLine="480"/>
        <w:rPr>
          <w:sz w:val="24"/>
          <w:szCs w:val="24"/>
        </w:rPr>
      </w:pPr>
      <w:r>
        <w:rPr>
          <w:position w:val="-12"/>
          <w:sz w:val="24"/>
          <w:szCs w:val="24"/>
        </w:rPr>
        <w:object>
          <v:shape id="_x0000_i1036" o:spt="75" type="#_x0000_t75" style="height:19.5pt;width:19.5pt;" o:ole="t" filled="t" o:preferrelative="t" stroked="f" coordsize="21600,21600">
            <v:path/>
            <v:fill on="t" focussize="0,0"/>
            <v:stroke on="f" joinstyle="miter"/>
            <v:imagedata r:id="rId81" o:title="571229847814574"/>
            <o:lock v:ext="edit" aspectratio="t"/>
            <w10:wrap type="none"/>
            <w10:anchorlock/>
          </v:shape>
          <o:OLEObject Type="Embed" ProgID="Equation.3" ShapeID="_x0000_i1036" DrawAspect="Content" ObjectID="_1468075738" r:id="rId80">
            <o:LockedField>false</o:LockedField>
          </o:OLEObject>
        </w:object>
      </w:r>
      <w:r>
        <w:rPr>
          <w:sz w:val="24"/>
          <w:szCs w:val="24"/>
        </w:rPr>
        <w:t>：预测时段，a。</w:t>
      </w:r>
    </w:p>
    <w:p w14:paraId="4E3380F6">
      <w:pPr>
        <w:ind w:firstLine="480"/>
      </w:pPr>
      <w:r>
        <w:t>二、扰动后土壤侵蚀模数</w:t>
      </w:r>
    </w:p>
    <w:p w14:paraId="320B6B8A">
      <w:pPr>
        <w:ind w:firstLine="480"/>
      </w:pPr>
      <w:r>
        <w:t>扰动后侵蚀模数采用类比分析法。</w:t>
      </w:r>
    </w:p>
    <w:p w14:paraId="1A698641">
      <w:pPr>
        <w:ind w:firstLine="480"/>
      </w:pPr>
      <w:r>
        <w:rPr>
          <w:rFonts w:hint="eastAsia"/>
        </w:rPr>
        <w:t>本工程</w:t>
      </w:r>
      <w:r>
        <w:t>扰动后土壤侵蚀模数通过类比法确定。类比工程采用“湛江海湾大桥及连</w:t>
      </w:r>
    </w:p>
    <w:p w14:paraId="51673CAE">
      <w:pPr>
        <w:ind w:firstLine="0" w:firstLineChars="0"/>
        <w:sectPr>
          <w:pgSz w:w="11911" w:h="16838"/>
          <w:pgMar w:top="1417" w:right="1417" w:bottom="1417" w:left="1701" w:header="879" w:footer="947" w:gutter="0"/>
          <w:cols w:space="425" w:num="1"/>
        </w:sectPr>
      </w:pPr>
      <w:r>
        <w:t>接线一期工程”，通过地理位置、气候、土壤植被、地貌地形及施工工艺几个方面比较，两工程具有可比性。水土流失因子对比情况见</w:t>
      </w:r>
      <w:r>
        <w:rPr>
          <w:rFonts w:hint="eastAsia"/>
        </w:rPr>
        <w:fldChar w:fldCharType="begin"/>
      </w:r>
      <w:r>
        <w:rPr>
          <w:rFonts w:hint="eastAsia"/>
        </w:rPr>
        <w:instrText xml:space="preserve"> REF _Ref6429 \h </w:instrText>
      </w:r>
      <w:r>
        <w:rPr>
          <w:rFonts w:hint="eastAsia"/>
        </w:rPr>
        <w:fldChar w:fldCharType="separate"/>
      </w:r>
      <w:r>
        <w:t>表4.3- 2</w:t>
      </w:r>
      <w:r>
        <w:rPr>
          <w:rFonts w:hint="eastAsia"/>
        </w:rPr>
        <w:fldChar w:fldCharType="end"/>
      </w:r>
      <w:r>
        <w:t>。</w:t>
      </w:r>
    </w:p>
    <w:p w14:paraId="547CE83F">
      <w:pPr>
        <w:pStyle w:val="8"/>
      </w:pPr>
      <w:bookmarkStart w:id="107" w:name="_Ref6429"/>
      <w:r>
        <w:t xml:space="preserve">表4.3- </w:t>
      </w:r>
      <w:r>
        <w:fldChar w:fldCharType="begin"/>
      </w:r>
      <w:r>
        <w:instrText xml:space="preserve"> SEQ 表4.3- \* ARABIC </w:instrText>
      </w:r>
      <w:r>
        <w:fldChar w:fldCharType="separate"/>
      </w:r>
      <w:r>
        <w:t>2</w:t>
      </w:r>
      <w:r>
        <w:fldChar w:fldCharType="end"/>
      </w:r>
      <w:bookmarkEnd w:id="107"/>
      <w:r>
        <w:rPr>
          <w:rFonts w:hint="eastAsia"/>
          <w:lang w:val="en-US"/>
        </w:rPr>
        <w:t xml:space="preserve"> </w:t>
      </w:r>
      <w:r>
        <w:t>主要水土流失因子对比情况表</w:t>
      </w:r>
    </w:p>
    <w:tbl>
      <w:tblPr>
        <w:tblStyle w:val="17"/>
        <w:tblW w:w="501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6"/>
        <w:gridCol w:w="3565"/>
        <w:gridCol w:w="3957"/>
      </w:tblGrid>
      <w:tr w14:paraId="51101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40" w:type="pct"/>
            <w:vMerge w:val="restart"/>
            <w:vAlign w:val="center"/>
          </w:tcPr>
          <w:p w14:paraId="753F6638">
            <w:pPr>
              <w:pStyle w:val="27"/>
            </w:pPr>
          </w:p>
          <w:p w14:paraId="32C872C0">
            <w:pPr>
              <w:pStyle w:val="27"/>
            </w:pPr>
            <w:r>
              <w:t>项目</w:t>
            </w:r>
          </w:p>
        </w:tc>
        <w:tc>
          <w:tcPr>
            <w:tcW w:w="2018" w:type="pct"/>
            <w:vAlign w:val="center"/>
          </w:tcPr>
          <w:p w14:paraId="6E3A2E56">
            <w:pPr>
              <w:pStyle w:val="27"/>
            </w:pPr>
            <w:r>
              <w:t>类比工程</w:t>
            </w:r>
          </w:p>
        </w:tc>
        <w:tc>
          <w:tcPr>
            <w:tcW w:w="2240" w:type="pct"/>
            <w:vAlign w:val="center"/>
          </w:tcPr>
          <w:p w14:paraId="6E7D7665">
            <w:pPr>
              <w:pStyle w:val="27"/>
            </w:pPr>
            <w:r>
              <w:t>预测工程</w:t>
            </w:r>
          </w:p>
        </w:tc>
      </w:tr>
      <w:tr w14:paraId="3EA82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2" w:hRule="atLeast"/>
        </w:trPr>
        <w:tc>
          <w:tcPr>
            <w:tcW w:w="740" w:type="pct"/>
            <w:vMerge w:val="continue"/>
            <w:vAlign w:val="center"/>
          </w:tcPr>
          <w:p w14:paraId="19D0812D">
            <w:pPr>
              <w:pStyle w:val="27"/>
            </w:pPr>
          </w:p>
        </w:tc>
        <w:tc>
          <w:tcPr>
            <w:tcW w:w="2018" w:type="pct"/>
            <w:vAlign w:val="center"/>
          </w:tcPr>
          <w:p w14:paraId="70FD65D8">
            <w:pPr>
              <w:pStyle w:val="27"/>
            </w:pPr>
            <w:r>
              <w:rPr>
                <w:highlight w:val="none"/>
              </w:rPr>
              <w:t>湛江海湾大桥及连接线一期工程</w:t>
            </w:r>
          </w:p>
        </w:tc>
        <w:tc>
          <w:tcPr>
            <w:tcW w:w="2240" w:type="pct"/>
            <w:vAlign w:val="center"/>
          </w:tcPr>
          <w:p w14:paraId="6EF3ABE4">
            <w:pPr>
              <w:pStyle w:val="27"/>
            </w:pPr>
            <w:r>
              <w:rPr>
                <w:rFonts w:hint="eastAsia"/>
              </w:rPr>
              <w:t>廉江市银基建材实业有限公司预拌混凝土搅拌站项目</w:t>
            </w:r>
          </w:p>
        </w:tc>
      </w:tr>
      <w:tr w14:paraId="2CB00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3" w:hRule="atLeast"/>
        </w:trPr>
        <w:tc>
          <w:tcPr>
            <w:tcW w:w="740" w:type="pct"/>
            <w:vAlign w:val="center"/>
          </w:tcPr>
          <w:p w14:paraId="5E773334">
            <w:pPr>
              <w:pStyle w:val="27"/>
            </w:pPr>
            <w:r>
              <w:t>地理位置</w:t>
            </w:r>
          </w:p>
        </w:tc>
        <w:tc>
          <w:tcPr>
            <w:tcW w:w="2018" w:type="pct"/>
            <w:vAlign w:val="center"/>
          </w:tcPr>
          <w:p w14:paraId="48D1E0AA">
            <w:pPr>
              <w:pStyle w:val="27"/>
            </w:pPr>
            <w:r>
              <w:t>湛江市的吴川市、坡头区</w:t>
            </w:r>
          </w:p>
        </w:tc>
        <w:tc>
          <w:tcPr>
            <w:tcW w:w="2240" w:type="pct"/>
            <w:vAlign w:val="center"/>
          </w:tcPr>
          <w:p w14:paraId="158D51B1">
            <w:pPr>
              <w:pStyle w:val="27"/>
            </w:pPr>
            <w:r>
              <w:t>湛江市廉江市</w:t>
            </w:r>
          </w:p>
        </w:tc>
      </w:tr>
      <w:tr w14:paraId="1E06D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0" w:hRule="atLeast"/>
        </w:trPr>
        <w:tc>
          <w:tcPr>
            <w:tcW w:w="740" w:type="pct"/>
            <w:vAlign w:val="center"/>
          </w:tcPr>
          <w:p w14:paraId="35AFC674">
            <w:pPr>
              <w:pStyle w:val="27"/>
            </w:pPr>
            <w:r>
              <w:t>项目组成</w:t>
            </w:r>
          </w:p>
        </w:tc>
        <w:tc>
          <w:tcPr>
            <w:tcW w:w="2018" w:type="pct"/>
            <w:vAlign w:val="center"/>
          </w:tcPr>
          <w:p w14:paraId="04BAE19D">
            <w:pPr>
              <w:pStyle w:val="27"/>
            </w:pPr>
            <w:r>
              <w:t>路基、路面、桥梁</w:t>
            </w:r>
          </w:p>
        </w:tc>
        <w:tc>
          <w:tcPr>
            <w:tcW w:w="2240" w:type="pct"/>
            <w:vAlign w:val="center"/>
          </w:tcPr>
          <w:p w14:paraId="1E144D74">
            <w:pPr>
              <w:pStyle w:val="27"/>
            </w:pPr>
            <w:r>
              <w:rPr>
                <w:rFonts w:hint="eastAsia"/>
              </w:rPr>
              <w:t>道路、生产线区、堆料区</w:t>
            </w:r>
          </w:p>
        </w:tc>
      </w:tr>
      <w:tr w14:paraId="1B58B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5" w:hRule="atLeast"/>
        </w:trPr>
        <w:tc>
          <w:tcPr>
            <w:tcW w:w="740" w:type="pct"/>
            <w:vAlign w:val="center"/>
          </w:tcPr>
          <w:p w14:paraId="0D6A2DBD">
            <w:pPr>
              <w:pStyle w:val="27"/>
            </w:pPr>
            <w:r>
              <w:t>施工工艺</w:t>
            </w:r>
          </w:p>
        </w:tc>
        <w:tc>
          <w:tcPr>
            <w:tcW w:w="2018" w:type="pct"/>
            <w:vAlign w:val="center"/>
          </w:tcPr>
          <w:p w14:paraId="401CFB54">
            <w:pPr>
              <w:pStyle w:val="27"/>
            </w:pPr>
            <w:r>
              <w:t>机械开挖与回填</w:t>
            </w:r>
          </w:p>
        </w:tc>
        <w:tc>
          <w:tcPr>
            <w:tcW w:w="2240" w:type="pct"/>
            <w:vAlign w:val="center"/>
          </w:tcPr>
          <w:p w14:paraId="77D1A928">
            <w:pPr>
              <w:pStyle w:val="27"/>
            </w:pPr>
            <w:r>
              <w:t>机械开挖与回填</w:t>
            </w:r>
          </w:p>
        </w:tc>
      </w:tr>
      <w:tr w14:paraId="528B4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0" w:hRule="atLeast"/>
        </w:trPr>
        <w:tc>
          <w:tcPr>
            <w:tcW w:w="740" w:type="pct"/>
            <w:vAlign w:val="center"/>
          </w:tcPr>
          <w:p w14:paraId="1703F718">
            <w:pPr>
              <w:pStyle w:val="27"/>
            </w:pPr>
            <w:r>
              <w:t>地形</w:t>
            </w:r>
          </w:p>
        </w:tc>
        <w:tc>
          <w:tcPr>
            <w:tcW w:w="2018" w:type="pct"/>
            <w:vAlign w:val="center"/>
          </w:tcPr>
          <w:p w14:paraId="6A40DA47">
            <w:pPr>
              <w:pStyle w:val="27"/>
            </w:pPr>
            <w:r>
              <w:t>平原微丘</w:t>
            </w:r>
          </w:p>
        </w:tc>
        <w:tc>
          <w:tcPr>
            <w:tcW w:w="2240" w:type="pct"/>
            <w:vAlign w:val="center"/>
          </w:tcPr>
          <w:p w14:paraId="1EC51160">
            <w:pPr>
              <w:pStyle w:val="27"/>
            </w:pPr>
            <w:r>
              <w:rPr>
                <w:rFonts w:hint="eastAsia"/>
              </w:rPr>
              <w:t>丘陵区</w:t>
            </w:r>
          </w:p>
        </w:tc>
      </w:tr>
      <w:tr w14:paraId="33EA2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trPr>
        <w:tc>
          <w:tcPr>
            <w:tcW w:w="740" w:type="pct"/>
            <w:vAlign w:val="center"/>
          </w:tcPr>
          <w:p w14:paraId="5174BB83">
            <w:pPr>
              <w:pStyle w:val="27"/>
            </w:pPr>
            <w:r>
              <w:t>土壤</w:t>
            </w:r>
          </w:p>
        </w:tc>
        <w:tc>
          <w:tcPr>
            <w:tcW w:w="2018" w:type="pct"/>
            <w:vAlign w:val="center"/>
          </w:tcPr>
          <w:p w14:paraId="2AC964B7">
            <w:pPr>
              <w:pStyle w:val="27"/>
            </w:pPr>
            <w:r>
              <w:t>赤红壤，滨海沙土</w:t>
            </w:r>
          </w:p>
        </w:tc>
        <w:tc>
          <w:tcPr>
            <w:tcW w:w="2240" w:type="pct"/>
            <w:vAlign w:val="center"/>
          </w:tcPr>
          <w:p w14:paraId="7A02AA1E">
            <w:pPr>
              <w:pStyle w:val="27"/>
            </w:pPr>
            <w:r>
              <w:t>赤红壤</w:t>
            </w:r>
          </w:p>
        </w:tc>
      </w:tr>
      <w:tr w14:paraId="23AAC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3" w:hRule="atLeast"/>
        </w:trPr>
        <w:tc>
          <w:tcPr>
            <w:tcW w:w="740" w:type="pct"/>
            <w:vAlign w:val="center"/>
          </w:tcPr>
          <w:p w14:paraId="354C9639">
            <w:pPr>
              <w:pStyle w:val="27"/>
            </w:pPr>
            <w:r>
              <w:t>气候</w:t>
            </w:r>
          </w:p>
        </w:tc>
        <w:tc>
          <w:tcPr>
            <w:tcW w:w="2018" w:type="pct"/>
            <w:vAlign w:val="center"/>
          </w:tcPr>
          <w:p w14:paraId="6502D998">
            <w:pPr>
              <w:pStyle w:val="27"/>
            </w:pPr>
            <w:r>
              <w:t>南亚热带季风气候，年平均气温 22.5</w:t>
            </w:r>
            <w:r>
              <w:rPr>
                <w:rFonts w:hint="eastAsia"/>
              </w:rPr>
              <w:t>℃</w:t>
            </w:r>
            <w:r>
              <w:t xml:space="preserve">，平均降水量 </w:t>
            </w:r>
            <w:r>
              <w:rPr>
                <w:rFonts w:hint="eastAsia"/>
                <w:lang w:val="en-US"/>
              </w:rPr>
              <w:t>1689</w:t>
            </w:r>
            <w:r>
              <w:t>mm</w:t>
            </w:r>
          </w:p>
        </w:tc>
        <w:tc>
          <w:tcPr>
            <w:tcW w:w="2240" w:type="pct"/>
            <w:vAlign w:val="center"/>
          </w:tcPr>
          <w:p w14:paraId="1A8F8DA7">
            <w:pPr>
              <w:pStyle w:val="27"/>
            </w:pPr>
            <w:r>
              <w:t>南亚热带季风气候，年平均气温 22.9</w:t>
            </w:r>
            <w:r>
              <w:rPr>
                <w:rFonts w:hint="eastAsia"/>
              </w:rPr>
              <w:t>℃</w:t>
            </w:r>
            <w:r>
              <w:t>，多年平均降雨量1772mm</w:t>
            </w:r>
          </w:p>
        </w:tc>
      </w:tr>
      <w:tr w14:paraId="34D97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4" w:hRule="atLeast"/>
        </w:trPr>
        <w:tc>
          <w:tcPr>
            <w:tcW w:w="740" w:type="pct"/>
            <w:vAlign w:val="center"/>
          </w:tcPr>
          <w:p w14:paraId="1C7B0E03">
            <w:pPr>
              <w:pStyle w:val="27"/>
            </w:pPr>
            <w:r>
              <w:t>植被</w:t>
            </w:r>
          </w:p>
        </w:tc>
        <w:tc>
          <w:tcPr>
            <w:tcW w:w="2018" w:type="pct"/>
            <w:vAlign w:val="center"/>
          </w:tcPr>
          <w:p w14:paraId="161395B0">
            <w:pPr>
              <w:pStyle w:val="27"/>
            </w:pPr>
            <w:r>
              <w:t>项目区植被以南亚热带常绿阔叶林为主，植被覆盖率 69.5％以上。</w:t>
            </w:r>
          </w:p>
        </w:tc>
        <w:tc>
          <w:tcPr>
            <w:tcW w:w="2240" w:type="pct"/>
            <w:vAlign w:val="center"/>
          </w:tcPr>
          <w:p w14:paraId="717B79B7">
            <w:pPr>
              <w:pStyle w:val="27"/>
            </w:pPr>
            <w:r>
              <w:t>南亚热带常绿阔叶林</w:t>
            </w:r>
          </w:p>
        </w:tc>
      </w:tr>
    </w:tbl>
    <w:p w14:paraId="599F31AF">
      <w:pPr>
        <w:ind w:firstLine="480"/>
      </w:pPr>
      <w:r>
        <w:t>“湛江海湾大桥及连接线一期工程”已通过广东省水利厅组织的水土保持设施竣工验收。监测单位根据项目区地形条件和水土流失特点，在不同施工区域共建立水土保持固定监测点，多个随机抽样监测点，监测方法以侵蚀沟量测法、影像对比法和巡查法为主。该项目监测成果可借鉴于本工程水土流失预测。</w:t>
      </w:r>
    </w:p>
    <w:p w14:paraId="1DD288FD">
      <w:pPr>
        <w:ind w:firstLine="480"/>
      </w:pPr>
      <w:r>
        <w:t>类比工程水土流失监测成果见</w:t>
      </w:r>
      <w:r>
        <w:fldChar w:fldCharType="begin"/>
      </w:r>
      <w:r>
        <w:instrText xml:space="preserve"> REF _Ref6484 \h </w:instrText>
      </w:r>
      <w:r>
        <w:fldChar w:fldCharType="separate"/>
      </w:r>
      <w:r>
        <w:t>表4.3- 3</w:t>
      </w:r>
      <w:r>
        <w:fldChar w:fldCharType="end"/>
      </w:r>
      <w:r>
        <w:t>。</w:t>
      </w:r>
    </w:p>
    <w:p w14:paraId="3E16F279">
      <w:pPr>
        <w:pStyle w:val="8"/>
      </w:pPr>
      <w:bookmarkStart w:id="108" w:name="_Ref6484"/>
      <w:r>
        <w:t xml:space="preserve">表4.3- </w:t>
      </w:r>
      <w:r>
        <w:fldChar w:fldCharType="begin"/>
      </w:r>
      <w:r>
        <w:instrText xml:space="preserve"> SEQ 表4.3- \* ARABIC </w:instrText>
      </w:r>
      <w:r>
        <w:fldChar w:fldCharType="separate"/>
      </w:r>
      <w:r>
        <w:t>3</w:t>
      </w:r>
      <w:r>
        <w:fldChar w:fldCharType="end"/>
      </w:r>
      <w:bookmarkEnd w:id="108"/>
      <w:r>
        <w:rPr>
          <w:rFonts w:hint="eastAsia"/>
          <w:lang w:val="en-US"/>
        </w:rPr>
        <w:t xml:space="preserve"> </w:t>
      </w:r>
      <w:r>
        <w:rPr>
          <w:rFonts w:hint="eastAsia"/>
        </w:rPr>
        <w:t>类比工程土壤侵蚀模数监测成果</w:t>
      </w:r>
      <w:r>
        <w:rPr>
          <w:rFonts w:hint="eastAsia"/>
          <w:lang w:val="en-US"/>
        </w:rPr>
        <w:t xml:space="preserve">       </w:t>
      </w:r>
      <w:r>
        <w:rPr>
          <w:rFonts w:hint="eastAsia"/>
        </w:rPr>
        <w:t>单位</w:t>
      </w:r>
      <w:r>
        <w:t>:t/km</w:t>
      </w:r>
      <w:r>
        <w:rPr>
          <w:vertAlign w:val="superscript"/>
        </w:rPr>
        <w:t>2</w:t>
      </w:r>
      <w:r>
        <w:t>.a</w:t>
      </w:r>
    </w:p>
    <w:tbl>
      <w:tblPr>
        <w:tblStyle w:val="17"/>
        <w:tblW w:w="4997" w:type="pct"/>
        <w:tblInd w:w="0" w:type="dxa"/>
        <w:tblLayout w:type="autofit"/>
        <w:tblCellMar>
          <w:top w:w="0" w:type="dxa"/>
          <w:left w:w="0" w:type="dxa"/>
          <w:bottom w:w="0" w:type="dxa"/>
          <w:right w:w="0" w:type="dxa"/>
        </w:tblCellMar>
      </w:tblPr>
      <w:tblGrid>
        <w:gridCol w:w="1540"/>
        <w:gridCol w:w="1059"/>
        <w:gridCol w:w="1024"/>
        <w:gridCol w:w="1024"/>
        <w:gridCol w:w="1232"/>
        <w:gridCol w:w="1382"/>
        <w:gridCol w:w="750"/>
        <w:gridCol w:w="807"/>
      </w:tblGrid>
      <w:tr w14:paraId="72DC06C9">
        <w:tblPrEx>
          <w:tblCellMar>
            <w:top w:w="0" w:type="dxa"/>
            <w:left w:w="0" w:type="dxa"/>
            <w:bottom w:w="0" w:type="dxa"/>
            <w:right w:w="0" w:type="dxa"/>
          </w:tblCellMar>
        </w:tblPrEx>
        <w:trPr>
          <w:trHeight w:val="532" w:hRule="atLeast"/>
        </w:trPr>
        <w:tc>
          <w:tcPr>
            <w:tcW w:w="873" w:type="pct"/>
            <w:tcBorders>
              <w:top w:val="single" w:color="000000" w:sz="4" w:space="0"/>
              <w:left w:val="single" w:color="000000" w:sz="4" w:space="0"/>
              <w:bottom w:val="nil"/>
              <w:right w:val="single" w:color="000000" w:sz="4" w:space="0"/>
              <w:tl2br w:val="single" w:color="000000" w:sz="4" w:space="0"/>
            </w:tcBorders>
            <w:shd w:val="clear" w:color="auto" w:fill="auto"/>
            <w:tcMar>
              <w:top w:w="15" w:type="dxa"/>
              <w:left w:w="15" w:type="dxa"/>
              <w:right w:w="15" w:type="dxa"/>
            </w:tcMar>
            <w:vAlign w:val="center"/>
          </w:tcPr>
          <w:p w14:paraId="1D457B5C">
            <w:pPr>
              <w:pStyle w:val="27"/>
            </w:pPr>
            <w:r>
              <w:rPr>
                <w:rFonts w:hint="eastAsia"/>
                <w:lang w:val="en-US"/>
              </w:rPr>
              <w:t>区域</w:t>
            </w:r>
            <w:r>
              <w:rPr>
                <w:lang w:val="en-US"/>
              </w:rPr>
              <w:t xml:space="preserve">           </w:t>
            </w:r>
            <w:r>
              <w:rPr>
                <w:rFonts w:hint="eastAsia"/>
                <w:lang w:val="en-US"/>
              </w:rPr>
              <w:t>时段</w:t>
            </w:r>
          </w:p>
        </w:tc>
        <w:tc>
          <w:tcPr>
            <w:tcW w:w="60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6B8376">
            <w:pPr>
              <w:pStyle w:val="27"/>
            </w:pPr>
            <w:r>
              <w:rPr>
                <w:lang w:val="en-US"/>
              </w:rPr>
              <w:t>填筑边坡</w:t>
            </w:r>
          </w:p>
        </w:tc>
        <w:tc>
          <w:tcPr>
            <w:tcW w:w="5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888E78">
            <w:pPr>
              <w:pStyle w:val="27"/>
            </w:pPr>
            <w:r>
              <w:rPr>
                <w:lang w:val="en-US"/>
              </w:rPr>
              <w:t>开挖边坡</w:t>
            </w:r>
          </w:p>
        </w:tc>
        <w:tc>
          <w:tcPr>
            <w:tcW w:w="5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C70F24">
            <w:pPr>
              <w:pStyle w:val="27"/>
            </w:pPr>
            <w:r>
              <w:rPr>
                <w:lang w:val="en-US"/>
              </w:rPr>
              <w:t>路基平台</w:t>
            </w:r>
          </w:p>
        </w:tc>
        <w:tc>
          <w:tcPr>
            <w:tcW w:w="698" w:type="pct"/>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C765051">
            <w:pPr>
              <w:pStyle w:val="27"/>
            </w:pPr>
            <w:r>
              <w:rPr>
                <w:rFonts w:hint="eastAsia"/>
                <w:lang w:val="en-US"/>
              </w:rPr>
              <w:t>桥涵工程区</w:t>
            </w:r>
          </w:p>
        </w:tc>
        <w:tc>
          <w:tcPr>
            <w:tcW w:w="783" w:type="pct"/>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9B9E16D">
            <w:pPr>
              <w:pStyle w:val="27"/>
            </w:pPr>
            <w:r>
              <w:rPr>
                <w:rFonts w:hint="eastAsia"/>
                <w:lang w:val="en-US"/>
              </w:rPr>
              <w:t>施工临建区</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FDA63C">
            <w:pPr>
              <w:pStyle w:val="27"/>
            </w:pPr>
            <w:r>
              <w:rPr>
                <w:lang w:val="en-US"/>
              </w:rPr>
              <w:t>取土场</w:t>
            </w:r>
          </w:p>
        </w:tc>
        <w:tc>
          <w:tcPr>
            <w:tcW w:w="45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90505D">
            <w:pPr>
              <w:pStyle w:val="27"/>
            </w:pPr>
            <w:r>
              <w:rPr>
                <w:lang w:val="en-US"/>
              </w:rPr>
              <w:t>弃渣场</w:t>
            </w:r>
          </w:p>
        </w:tc>
      </w:tr>
      <w:tr w14:paraId="1B109D72">
        <w:tblPrEx>
          <w:tblCellMar>
            <w:top w:w="0" w:type="dxa"/>
            <w:left w:w="0" w:type="dxa"/>
            <w:bottom w:w="0" w:type="dxa"/>
            <w:right w:w="0" w:type="dxa"/>
          </w:tblCellMar>
        </w:tblPrEx>
        <w:trPr>
          <w:trHeight w:val="410" w:hRule="atLeast"/>
        </w:trPr>
        <w:tc>
          <w:tcPr>
            <w:tcW w:w="87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745EB1">
            <w:pPr>
              <w:pStyle w:val="27"/>
            </w:pPr>
            <w:r>
              <w:rPr>
                <w:lang w:val="en-US"/>
              </w:rPr>
              <w:t>施工期</w:t>
            </w:r>
          </w:p>
        </w:tc>
        <w:tc>
          <w:tcPr>
            <w:tcW w:w="60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D65F0F">
            <w:pPr>
              <w:pStyle w:val="27"/>
            </w:pPr>
            <w:r>
              <w:rPr>
                <w:lang w:val="en-US"/>
              </w:rPr>
              <w:t>13769</w:t>
            </w:r>
          </w:p>
        </w:tc>
        <w:tc>
          <w:tcPr>
            <w:tcW w:w="5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779ECA">
            <w:pPr>
              <w:pStyle w:val="27"/>
            </w:pPr>
            <w:r>
              <w:rPr>
                <w:lang w:val="en-US"/>
              </w:rPr>
              <w:t>9087</w:t>
            </w:r>
          </w:p>
        </w:tc>
        <w:tc>
          <w:tcPr>
            <w:tcW w:w="5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3E99B4">
            <w:pPr>
              <w:pStyle w:val="27"/>
            </w:pPr>
            <w:r>
              <w:rPr>
                <w:lang w:val="en-US"/>
              </w:rPr>
              <w:t>5789</w:t>
            </w:r>
          </w:p>
        </w:tc>
        <w:tc>
          <w:tcPr>
            <w:tcW w:w="6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672C8D">
            <w:pPr>
              <w:pStyle w:val="27"/>
            </w:pPr>
            <w:r>
              <w:rPr>
                <w:lang w:val="en-US"/>
              </w:rPr>
              <w:t>5339</w:t>
            </w: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2A6760">
            <w:pPr>
              <w:pStyle w:val="27"/>
            </w:pPr>
            <w:r>
              <w:rPr>
                <w:lang w:val="en-US"/>
              </w:rPr>
              <w:t>4185</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599067">
            <w:pPr>
              <w:pStyle w:val="27"/>
            </w:pPr>
            <w:r>
              <w:rPr>
                <w:lang w:val="en-US"/>
              </w:rPr>
              <w:t>15500</w:t>
            </w:r>
          </w:p>
        </w:tc>
        <w:tc>
          <w:tcPr>
            <w:tcW w:w="45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414F8B">
            <w:pPr>
              <w:pStyle w:val="27"/>
            </w:pPr>
            <w:r>
              <w:rPr>
                <w:lang w:val="en-US"/>
              </w:rPr>
              <w:t>11092</w:t>
            </w:r>
          </w:p>
        </w:tc>
      </w:tr>
      <w:tr w14:paraId="4ECAC2D6">
        <w:tblPrEx>
          <w:tblCellMar>
            <w:top w:w="0" w:type="dxa"/>
            <w:left w:w="0" w:type="dxa"/>
            <w:bottom w:w="0" w:type="dxa"/>
            <w:right w:w="0" w:type="dxa"/>
          </w:tblCellMar>
        </w:tblPrEx>
        <w:trPr>
          <w:trHeight w:val="420" w:hRule="atLeast"/>
        </w:trPr>
        <w:tc>
          <w:tcPr>
            <w:tcW w:w="87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22F49B">
            <w:pPr>
              <w:pStyle w:val="27"/>
            </w:pPr>
            <w:r>
              <w:rPr>
                <w:lang w:val="en-US"/>
              </w:rPr>
              <w:t>自然恢复期</w:t>
            </w:r>
          </w:p>
        </w:tc>
        <w:tc>
          <w:tcPr>
            <w:tcW w:w="60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0A5CD9">
            <w:pPr>
              <w:pStyle w:val="27"/>
            </w:pPr>
            <w:r>
              <w:rPr>
                <w:lang w:val="en-US"/>
              </w:rPr>
              <w:t>1000</w:t>
            </w:r>
          </w:p>
        </w:tc>
        <w:tc>
          <w:tcPr>
            <w:tcW w:w="5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A8F7DB">
            <w:pPr>
              <w:pStyle w:val="27"/>
            </w:pPr>
            <w:r>
              <w:rPr>
                <w:lang w:val="en-US"/>
              </w:rPr>
              <w:t>1000</w:t>
            </w:r>
          </w:p>
        </w:tc>
        <w:tc>
          <w:tcPr>
            <w:tcW w:w="5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4F1294">
            <w:pPr>
              <w:pStyle w:val="27"/>
            </w:pPr>
            <w:r>
              <w:rPr>
                <w:lang w:val="en-US"/>
              </w:rPr>
              <w:t>800</w:t>
            </w:r>
          </w:p>
        </w:tc>
        <w:tc>
          <w:tcPr>
            <w:tcW w:w="6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E73A84">
            <w:pPr>
              <w:pStyle w:val="27"/>
            </w:pPr>
            <w:r>
              <w:rPr>
                <w:lang w:val="en-US"/>
              </w:rPr>
              <w:t>800</w:t>
            </w:r>
          </w:p>
        </w:tc>
        <w:tc>
          <w:tcPr>
            <w:tcW w:w="78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E66158">
            <w:pPr>
              <w:pStyle w:val="27"/>
            </w:pPr>
            <w:r>
              <w:rPr>
                <w:lang w:val="en-US"/>
              </w:rPr>
              <w:t>800</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4E625D">
            <w:pPr>
              <w:pStyle w:val="27"/>
            </w:pPr>
            <w:r>
              <w:rPr>
                <w:lang w:val="en-US"/>
              </w:rPr>
              <w:t>800</w:t>
            </w:r>
          </w:p>
        </w:tc>
        <w:tc>
          <w:tcPr>
            <w:tcW w:w="45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7F4658">
            <w:pPr>
              <w:pStyle w:val="27"/>
            </w:pPr>
            <w:r>
              <w:rPr>
                <w:lang w:val="en-US"/>
              </w:rPr>
              <w:t>1000</w:t>
            </w:r>
          </w:p>
        </w:tc>
      </w:tr>
    </w:tbl>
    <w:p w14:paraId="33067E8A">
      <w:pPr>
        <w:ind w:firstLine="480"/>
      </w:pPr>
      <w:r>
        <w:t>（2）扰动土地土壤侵蚀模数采用值</w:t>
      </w:r>
    </w:p>
    <w:p w14:paraId="7E90A084">
      <w:pPr>
        <w:ind w:firstLine="480"/>
      </w:pPr>
      <w:r>
        <w:t>由于本工程与类比工程具有较强的可比性，</w:t>
      </w:r>
      <w:r>
        <w:rPr>
          <w:rFonts w:hint="eastAsia"/>
        </w:rPr>
        <w:t>但扰动强度要低于类比工程。办公生活区、堆料区以施工临建区的</w:t>
      </w:r>
      <w:r>
        <w:t>土壤侵蚀模数</w:t>
      </w:r>
      <w:r>
        <w:rPr>
          <w:rFonts w:hint="eastAsia"/>
        </w:rPr>
        <w:t>为基数，生产线区和场内道路区以</w:t>
      </w:r>
      <w:r>
        <w:t>路基平台施工期的土壤侵蚀模数</w:t>
      </w:r>
      <w:r>
        <w:rPr>
          <w:rFonts w:hint="eastAsia"/>
        </w:rPr>
        <w:t>为基数，各分区在类比工程土壤侵蚀模数基础上进行优化。</w:t>
      </w:r>
      <w:r>
        <w:t>自然恢复期采用类比工程区填筑、开挖边坡自然恢复期的土壤侵蚀模数。本工程土壤侵蚀模数类比结果见</w:t>
      </w:r>
      <w:r>
        <w:rPr>
          <w:rFonts w:hint="eastAsia"/>
        </w:rPr>
        <w:fldChar w:fldCharType="begin"/>
      </w:r>
      <w:r>
        <w:rPr>
          <w:rFonts w:hint="eastAsia"/>
        </w:rPr>
        <w:instrText xml:space="preserve"> REF _Ref6847 \h </w:instrText>
      </w:r>
      <w:r>
        <w:rPr>
          <w:rFonts w:hint="eastAsia"/>
        </w:rPr>
        <w:fldChar w:fldCharType="separate"/>
      </w:r>
      <w:r>
        <w:t>表4.3- 4</w:t>
      </w:r>
      <w:r>
        <w:rPr>
          <w:rFonts w:hint="eastAsia"/>
        </w:rPr>
        <w:fldChar w:fldCharType="end"/>
      </w:r>
      <w:r>
        <w:t>。</w:t>
      </w:r>
    </w:p>
    <w:p w14:paraId="2DBB6EC3">
      <w:pPr>
        <w:pStyle w:val="8"/>
      </w:pPr>
      <w:bookmarkStart w:id="109" w:name="_Ref6847"/>
      <w:r>
        <w:t xml:space="preserve">表4.3- </w:t>
      </w:r>
      <w:r>
        <w:fldChar w:fldCharType="begin"/>
      </w:r>
      <w:r>
        <w:instrText xml:space="preserve"> SEQ 表4.3- \* ARABIC </w:instrText>
      </w:r>
      <w:r>
        <w:fldChar w:fldCharType="separate"/>
      </w:r>
      <w:r>
        <w:t>4</w:t>
      </w:r>
      <w:r>
        <w:fldChar w:fldCharType="end"/>
      </w:r>
      <w:bookmarkEnd w:id="109"/>
      <w:r>
        <w:rPr>
          <w:rFonts w:hint="eastAsia"/>
          <w:lang w:val="en-US"/>
        </w:rPr>
        <w:t xml:space="preserve"> </w:t>
      </w:r>
      <w:r>
        <w:rPr>
          <w:rFonts w:hint="eastAsia"/>
        </w:rPr>
        <w:t>本工程土壤侵蚀模数取值表</w:t>
      </w:r>
      <w:r>
        <w:rPr>
          <w:rFonts w:hint="eastAsia"/>
        </w:rPr>
        <w:tab/>
      </w:r>
      <w:r>
        <w:rPr>
          <w:rFonts w:hint="eastAsia"/>
          <w:lang w:val="en-US"/>
        </w:rPr>
        <w:t xml:space="preserve">       </w:t>
      </w:r>
      <w:r>
        <w:rPr>
          <w:rFonts w:hint="eastAsia"/>
        </w:rPr>
        <w:t>单位</w:t>
      </w:r>
      <w:r>
        <w:t>:t/km</w:t>
      </w:r>
      <w:r>
        <w:rPr>
          <w:vertAlign w:val="superscript"/>
        </w:rPr>
        <w:t>2</w:t>
      </w:r>
      <w:r>
        <w:t>·a</w:t>
      </w:r>
    </w:p>
    <w:tbl>
      <w:tblPr>
        <w:tblStyle w:val="17"/>
        <w:tblW w:w="501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655"/>
        <w:gridCol w:w="1770"/>
        <w:gridCol w:w="2328"/>
        <w:gridCol w:w="2082"/>
      </w:tblGrid>
      <w:tr w14:paraId="5FF35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502" w:type="pct"/>
            <w:vAlign w:val="center"/>
          </w:tcPr>
          <w:p w14:paraId="568D7B57">
            <w:pPr>
              <w:pStyle w:val="27"/>
            </w:pPr>
            <w:r>
              <w:t>预测单元</w:t>
            </w:r>
          </w:p>
        </w:tc>
        <w:tc>
          <w:tcPr>
            <w:tcW w:w="1001" w:type="pct"/>
            <w:vAlign w:val="center"/>
          </w:tcPr>
          <w:p w14:paraId="4874DE64">
            <w:pPr>
              <w:pStyle w:val="27"/>
            </w:pPr>
            <w:r>
              <w:rPr>
                <w:rFonts w:hint="eastAsia"/>
              </w:rPr>
              <w:t>优化系数</w:t>
            </w:r>
          </w:p>
        </w:tc>
        <w:tc>
          <w:tcPr>
            <w:tcW w:w="1317" w:type="pct"/>
            <w:vAlign w:val="center"/>
          </w:tcPr>
          <w:p w14:paraId="5DB8579E">
            <w:pPr>
              <w:pStyle w:val="27"/>
            </w:pPr>
            <w:r>
              <w:rPr>
                <w:rFonts w:hint="eastAsia"/>
              </w:rPr>
              <w:t>生产期</w:t>
            </w:r>
          </w:p>
        </w:tc>
        <w:tc>
          <w:tcPr>
            <w:tcW w:w="1178" w:type="pct"/>
            <w:vAlign w:val="center"/>
          </w:tcPr>
          <w:p w14:paraId="0ACCC50C">
            <w:pPr>
              <w:pStyle w:val="27"/>
            </w:pPr>
            <w:r>
              <w:t>自然恢复期</w:t>
            </w:r>
          </w:p>
        </w:tc>
      </w:tr>
      <w:tr w14:paraId="5C128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502" w:type="pct"/>
            <w:vAlign w:val="center"/>
          </w:tcPr>
          <w:p w14:paraId="1059333E">
            <w:pPr>
              <w:pStyle w:val="27"/>
            </w:pPr>
            <w:r>
              <w:rPr>
                <w:rFonts w:hint="eastAsia"/>
                <w:lang w:val="en-US"/>
              </w:rPr>
              <w:t>办公生活区</w:t>
            </w:r>
          </w:p>
        </w:tc>
        <w:tc>
          <w:tcPr>
            <w:tcW w:w="1001" w:type="pct"/>
            <w:vAlign w:val="center"/>
          </w:tcPr>
          <w:p w14:paraId="42A67930">
            <w:pPr>
              <w:pStyle w:val="27"/>
              <w:rPr>
                <w:lang w:val="en-US"/>
              </w:rPr>
            </w:pPr>
            <w:r>
              <w:rPr>
                <w:rFonts w:hint="eastAsia"/>
                <w:lang w:val="en-US"/>
              </w:rPr>
              <w:t>0.7</w:t>
            </w:r>
          </w:p>
        </w:tc>
        <w:tc>
          <w:tcPr>
            <w:tcW w:w="1317" w:type="pct"/>
            <w:vAlign w:val="center"/>
          </w:tcPr>
          <w:p w14:paraId="0DDDFA30">
            <w:pPr>
              <w:pStyle w:val="27"/>
            </w:pPr>
            <w:r>
              <w:rPr>
                <w:lang w:val="en-US"/>
              </w:rPr>
              <w:t>2930</w:t>
            </w:r>
          </w:p>
        </w:tc>
        <w:tc>
          <w:tcPr>
            <w:tcW w:w="1178" w:type="pct"/>
            <w:vAlign w:val="center"/>
          </w:tcPr>
          <w:p w14:paraId="267BF60D">
            <w:pPr>
              <w:pStyle w:val="27"/>
            </w:pPr>
            <w:r>
              <w:t>1000</w:t>
            </w:r>
          </w:p>
        </w:tc>
      </w:tr>
      <w:tr w14:paraId="10414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502" w:type="pct"/>
            <w:vAlign w:val="center"/>
          </w:tcPr>
          <w:p w14:paraId="60F7FC33">
            <w:pPr>
              <w:pStyle w:val="27"/>
            </w:pPr>
            <w:r>
              <w:rPr>
                <w:rFonts w:hint="eastAsia"/>
                <w:lang w:val="en-US"/>
              </w:rPr>
              <w:t>生产线区</w:t>
            </w:r>
          </w:p>
        </w:tc>
        <w:tc>
          <w:tcPr>
            <w:tcW w:w="1001" w:type="pct"/>
            <w:vAlign w:val="center"/>
          </w:tcPr>
          <w:p w14:paraId="004E5C25">
            <w:pPr>
              <w:pStyle w:val="27"/>
              <w:rPr>
                <w:lang w:val="en-US"/>
              </w:rPr>
            </w:pPr>
            <w:r>
              <w:rPr>
                <w:rFonts w:hint="eastAsia"/>
                <w:lang w:val="en-US"/>
              </w:rPr>
              <w:t>0.8</w:t>
            </w:r>
          </w:p>
        </w:tc>
        <w:tc>
          <w:tcPr>
            <w:tcW w:w="1317" w:type="pct"/>
            <w:vAlign w:val="center"/>
          </w:tcPr>
          <w:p w14:paraId="629D695C">
            <w:pPr>
              <w:pStyle w:val="27"/>
            </w:pPr>
            <w:r>
              <w:rPr>
                <w:lang w:val="en-US"/>
              </w:rPr>
              <w:t>4631</w:t>
            </w:r>
          </w:p>
        </w:tc>
        <w:tc>
          <w:tcPr>
            <w:tcW w:w="1178" w:type="pct"/>
            <w:vAlign w:val="center"/>
          </w:tcPr>
          <w:p w14:paraId="6D28CADA">
            <w:pPr>
              <w:pStyle w:val="27"/>
            </w:pPr>
            <w:r>
              <w:t>1000</w:t>
            </w:r>
          </w:p>
        </w:tc>
      </w:tr>
      <w:tr w14:paraId="52BDA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502" w:type="pct"/>
            <w:vAlign w:val="center"/>
          </w:tcPr>
          <w:p w14:paraId="118D0852">
            <w:pPr>
              <w:pStyle w:val="27"/>
            </w:pPr>
            <w:r>
              <w:rPr>
                <w:rFonts w:hint="eastAsia"/>
                <w:lang w:val="en-US"/>
              </w:rPr>
              <w:t>堆料区</w:t>
            </w:r>
          </w:p>
        </w:tc>
        <w:tc>
          <w:tcPr>
            <w:tcW w:w="1001" w:type="pct"/>
            <w:vAlign w:val="center"/>
          </w:tcPr>
          <w:p w14:paraId="69C0E56D">
            <w:pPr>
              <w:pStyle w:val="27"/>
              <w:rPr>
                <w:lang w:val="en-US"/>
              </w:rPr>
            </w:pPr>
            <w:r>
              <w:rPr>
                <w:rFonts w:hint="eastAsia"/>
                <w:lang w:val="en-US"/>
              </w:rPr>
              <w:t>0.7</w:t>
            </w:r>
          </w:p>
        </w:tc>
        <w:tc>
          <w:tcPr>
            <w:tcW w:w="1317" w:type="pct"/>
            <w:vAlign w:val="center"/>
          </w:tcPr>
          <w:p w14:paraId="21E60479">
            <w:pPr>
              <w:pStyle w:val="27"/>
            </w:pPr>
            <w:r>
              <w:rPr>
                <w:lang w:val="en-US"/>
              </w:rPr>
              <w:t>2930</w:t>
            </w:r>
          </w:p>
        </w:tc>
        <w:tc>
          <w:tcPr>
            <w:tcW w:w="1178" w:type="pct"/>
            <w:vAlign w:val="center"/>
          </w:tcPr>
          <w:p w14:paraId="0F8735FB">
            <w:pPr>
              <w:pStyle w:val="27"/>
              <w:rPr>
                <w:lang w:val="en-US"/>
              </w:rPr>
            </w:pPr>
            <w:r>
              <w:rPr>
                <w:rFonts w:hint="eastAsia"/>
                <w:lang w:val="en-US"/>
              </w:rPr>
              <w:t>1000</w:t>
            </w:r>
          </w:p>
        </w:tc>
      </w:tr>
      <w:tr w14:paraId="37D53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502" w:type="pct"/>
            <w:vAlign w:val="center"/>
          </w:tcPr>
          <w:p w14:paraId="1833AD35">
            <w:pPr>
              <w:pStyle w:val="27"/>
            </w:pPr>
            <w:r>
              <w:rPr>
                <w:rFonts w:hint="eastAsia"/>
                <w:lang w:val="en-US"/>
              </w:rPr>
              <w:t>场内道路区</w:t>
            </w:r>
          </w:p>
        </w:tc>
        <w:tc>
          <w:tcPr>
            <w:tcW w:w="1001" w:type="pct"/>
            <w:vAlign w:val="center"/>
          </w:tcPr>
          <w:p w14:paraId="3C406F57">
            <w:pPr>
              <w:pStyle w:val="27"/>
              <w:rPr>
                <w:lang w:val="en-US"/>
              </w:rPr>
            </w:pPr>
            <w:r>
              <w:rPr>
                <w:rFonts w:hint="eastAsia"/>
                <w:lang w:val="en-US"/>
              </w:rPr>
              <w:t>0.8</w:t>
            </w:r>
          </w:p>
        </w:tc>
        <w:tc>
          <w:tcPr>
            <w:tcW w:w="1317" w:type="pct"/>
            <w:vAlign w:val="center"/>
          </w:tcPr>
          <w:p w14:paraId="72CB9D2C">
            <w:pPr>
              <w:pStyle w:val="27"/>
            </w:pPr>
            <w:r>
              <w:rPr>
                <w:lang w:val="en-US"/>
              </w:rPr>
              <w:t>4631</w:t>
            </w:r>
          </w:p>
        </w:tc>
        <w:tc>
          <w:tcPr>
            <w:tcW w:w="1178" w:type="pct"/>
            <w:vAlign w:val="center"/>
          </w:tcPr>
          <w:p w14:paraId="342B5012">
            <w:pPr>
              <w:pStyle w:val="27"/>
              <w:rPr>
                <w:lang w:val="en-US"/>
              </w:rPr>
            </w:pPr>
            <w:r>
              <w:rPr>
                <w:rFonts w:hint="eastAsia"/>
                <w:lang w:val="en-US"/>
              </w:rPr>
              <w:t>1000</w:t>
            </w:r>
          </w:p>
        </w:tc>
      </w:tr>
    </w:tbl>
    <w:p w14:paraId="26F5AA36">
      <w:pPr>
        <w:pStyle w:val="5"/>
        <w:numPr>
          <w:ilvl w:val="2"/>
          <w:numId w:val="9"/>
        </w:numPr>
      </w:pPr>
      <w:r>
        <w:t>预测结果</w:t>
      </w:r>
    </w:p>
    <w:p w14:paraId="7CFF2137">
      <w:pPr>
        <w:numPr>
          <w:ilvl w:val="0"/>
          <w:numId w:val="10"/>
        </w:numPr>
        <w:ind w:firstLine="482"/>
        <w:rPr>
          <w:b/>
          <w:bCs/>
        </w:rPr>
      </w:pPr>
      <w:r>
        <w:rPr>
          <w:b/>
          <w:bCs/>
        </w:rPr>
        <w:t>预测结果</w:t>
      </w:r>
    </w:p>
    <w:p w14:paraId="7B7C8C7C">
      <w:pPr>
        <w:ind w:firstLine="480"/>
      </w:pPr>
      <w:r>
        <w:t>预测时段内，在不采取水土保持措施的情况下，可能造成水土流失总量为</w:t>
      </w:r>
      <w:r>
        <w:rPr>
          <w:rFonts w:hint="eastAsia"/>
          <w:lang w:val="en-US"/>
        </w:rPr>
        <w:t>3334</w:t>
      </w:r>
      <w:r>
        <w:t>t， 新增水土流失总量</w:t>
      </w:r>
      <w:r>
        <w:rPr>
          <w:rFonts w:hint="eastAsia"/>
          <w:lang w:val="en-US"/>
        </w:rPr>
        <w:t>2918</w:t>
      </w:r>
      <w:r>
        <w:t>t；其中</w:t>
      </w:r>
      <w:r>
        <w:rPr>
          <w:rFonts w:hint="eastAsia"/>
        </w:rPr>
        <w:t>生产期</w:t>
      </w:r>
      <w:r>
        <w:t>水土流失量</w:t>
      </w:r>
      <w:r>
        <w:rPr>
          <w:rFonts w:hint="eastAsia"/>
          <w:lang w:val="en-US"/>
        </w:rPr>
        <w:t>3318</w:t>
      </w:r>
      <w:r>
        <w:t>t，新增水土流失量</w:t>
      </w:r>
      <w:r>
        <w:rPr>
          <w:rFonts w:hint="eastAsia"/>
          <w:lang w:val="en-US"/>
        </w:rPr>
        <w:t>2910</w:t>
      </w:r>
      <w:r>
        <w:t>t；自然恢复期水土流失量</w:t>
      </w:r>
      <w:r>
        <w:rPr>
          <w:rFonts w:hint="eastAsia"/>
          <w:lang w:val="en-US"/>
        </w:rPr>
        <w:t>16</w:t>
      </w:r>
      <w:r>
        <w:t>t，新增水土流失量</w:t>
      </w:r>
      <w:r>
        <w:rPr>
          <w:rFonts w:hint="eastAsia"/>
          <w:lang w:val="en-US"/>
        </w:rPr>
        <w:t>8</w:t>
      </w:r>
      <w:r>
        <w:t>t。详见</w:t>
      </w:r>
      <w:r>
        <w:fldChar w:fldCharType="begin"/>
      </w:r>
      <w:r>
        <w:instrText xml:space="preserve"> REF _Ref23786 \h </w:instrText>
      </w:r>
      <w:r>
        <w:fldChar w:fldCharType="separate"/>
      </w:r>
      <w:r>
        <w:t>表4.3- 5</w:t>
      </w:r>
      <w:r>
        <w:fldChar w:fldCharType="end"/>
      </w:r>
      <w:r>
        <w:t>。</w:t>
      </w:r>
    </w:p>
    <w:p w14:paraId="699D6424">
      <w:pPr>
        <w:pStyle w:val="8"/>
        <w:ind w:left="480" w:leftChars="200"/>
      </w:pPr>
      <w:r>
        <w:t>土流失量预测表</w:t>
      </w:r>
    </w:p>
    <w:tbl>
      <w:tblPr>
        <w:tblStyle w:val="17"/>
        <w:tblW w:w="4997" w:type="pct"/>
        <w:tblInd w:w="0" w:type="dxa"/>
        <w:tblLayout w:type="autofit"/>
        <w:tblCellMar>
          <w:top w:w="0" w:type="dxa"/>
          <w:left w:w="0" w:type="dxa"/>
          <w:bottom w:w="0" w:type="dxa"/>
          <w:right w:w="0" w:type="dxa"/>
        </w:tblCellMar>
      </w:tblPr>
      <w:tblGrid>
        <w:gridCol w:w="1334"/>
        <w:gridCol w:w="1113"/>
        <w:gridCol w:w="843"/>
        <w:gridCol w:w="843"/>
        <w:gridCol w:w="1055"/>
        <w:gridCol w:w="1055"/>
        <w:gridCol w:w="841"/>
        <w:gridCol w:w="867"/>
        <w:gridCol w:w="867"/>
      </w:tblGrid>
      <w:tr w14:paraId="55C70BBD">
        <w:tblPrEx>
          <w:tblCellMar>
            <w:top w:w="0" w:type="dxa"/>
            <w:left w:w="0" w:type="dxa"/>
            <w:bottom w:w="0" w:type="dxa"/>
            <w:right w:w="0" w:type="dxa"/>
          </w:tblCellMar>
        </w:tblPrEx>
        <w:trPr>
          <w:trHeight w:val="1170" w:hRule="atLeast"/>
        </w:trPr>
        <w:tc>
          <w:tcPr>
            <w:tcW w:w="7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1BC3C4">
            <w:pPr>
              <w:pStyle w:val="27"/>
            </w:pPr>
            <w:r>
              <w:rPr>
                <w:lang w:val="en-US"/>
              </w:rPr>
              <w:t>预测期</w:t>
            </w:r>
          </w:p>
        </w:tc>
        <w:tc>
          <w:tcPr>
            <w:tcW w:w="6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C01BDF">
            <w:pPr>
              <w:pStyle w:val="27"/>
            </w:pPr>
            <w:r>
              <w:rPr>
                <w:lang w:val="en-US"/>
              </w:rPr>
              <w:t>预测单元</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F530AD">
            <w:pPr>
              <w:pStyle w:val="27"/>
            </w:pPr>
            <w:r>
              <w:rPr>
                <w:lang w:val="en-US"/>
              </w:rPr>
              <w:t>流失面积（hm</w:t>
            </w:r>
            <w:r>
              <w:rPr>
                <w:vertAlign w:val="superscript"/>
                <w:lang w:val="en-US"/>
              </w:rPr>
              <w:t>2</w:t>
            </w:r>
            <w:r>
              <w:rPr>
                <w:lang w:val="en-US"/>
              </w:rPr>
              <w:t>）</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8A4E65">
            <w:pPr>
              <w:pStyle w:val="27"/>
            </w:pPr>
            <w:r>
              <w:rPr>
                <w:lang w:val="en-US"/>
              </w:rPr>
              <w:t>预测时段（a）</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01BCEA">
            <w:pPr>
              <w:pStyle w:val="27"/>
            </w:pPr>
            <w:r>
              <w:rPr>
                <w:lang w:val="en-US"/>
              </w:rPr>
              <w:t>背景侵蚀模数t/（km</w:t>
            </w:r>
            <w:r>
              <w:rPr>
                <w:vertAlign w:val="superscript"/>
                <w:lang w:val="en-US"/>
              </w:rPr>
              <w:t>2</w:t>
            </w:r>
            <w:r>
              <w:rPr>
                <w:lang w:val="en-US"/>
              </w:rPr>
              <w:t xml:space="preserve"> · a）</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7E259F">
            <w:pPr>
              <w:pStyle w:val="27"/>
            </w:pPr>
            <w:r>
              <w:rPr>
                <w:lang w:val="en-US"/>
              </w:rPr>
              <w:t>预测侵蚀模数t/（km</w:t>
            </w:r>
            <w:r>
              <w:rPr>
                <w:vertAlign w:val="superscript"/>
                <w:lang w:val="en-US"/>
              </w:rPr>
              <w:t>2</w:t>
            </w:r>
            <w:r>
              <w:rPr>
                <w:lang w:val="en-US"/>
              </w:rPr>
              <w:t xml:space="preserve"> · a）</w:t>
            </w:r>
          </w:p>
        </w:tc>
        <w:tc>
          <w:tcPr>
            <w:tcW w:w="5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5BCB92">
            <w:pPr>
              <w:pStyle w:val="27"/>
            </w:pPr>
            <w:r>
              <w:rPr>
                <w:lang w:val="en-US"/>
              </w:rPr>
              <w:t>背景流失量（t）</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3BCF91">
            <w:pPr>
              <w:pStyle w:val="27"/>
            </w:pPr>
            <w:r>
              <w:rPr>
                <w:lang w:val="en-US"/>
              </w:rPr>
              <w:t>预测流失量（t）</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DF7E16">
            <w:pPr>
              <w:pStyle w:val="27"/>
            </w:pPr>
            <w:r>
              <w:rPr>
                <w:lang w:val="en-US"/>
              </w:rPr>
              <w:t>新增流失量（t）</w:t>
            </w:r>
          </w:p>
        </w:tc>
      </w:tr>
      <w:tr w14:paraId="6F16F5D7">
        <w:tblPrEx>
          <w:tblCellMar>
            <w:top w:w="0" w:type="dxa"/>
            <w:left w:w="0" w:type="dxa"/>
            <w:bottom w:w="0" w:type="dxa"/>
            <w:right w:w="0" w:type="dxa"/>
          </w:tblCellMar>
        </w:tblPrEx>
        <w:trPr>
          <w:trHeight w:val="315" w:hRule="atLeast"/>
        </w:trPr>
        <w:tc>
          <w:tcPr>
            <w:tcW w:w="781"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9C9F4F">
            <w:pPr>
              <w:pStyle w:val="27"/>
            </w:pPr>
            <w:r>
              <w:rPr>
                <w:rFonts w:hint="eastAsia"/>
                <w:lang w:val="en-US"/>
              </w:rPr>
              <w:t>生产期</w:t>
            </w:r>
          </w:p>
        </w:tc>
        <w:tc>
          <w:tcPr>
            <w:tcW w:w="6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979160">
            <w:pPr>
              <w:pStyle w:val="27"/>
            </w:pPr>
            <w:r>
              <w:rPr>
                <w:rFonts w:hint="eastAsia"/>
                <w:lang w:val="en-US"/>
              </w:rPr>
              <w:t>办公生活区</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FD541E">
            <w:pPr>
              <w:pStyle w:val="27"/>
            </w:pPr>
            <w:r>
              <w:rPr>
                <w:lang w:val="en-US"/>
              </w:rPr>
              <w:t>1.15</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B63FBC">
            <w:pPr>
              <w:pStyle w:val="27"/>
            </w:pPr>
            <w:r>
              <w:rPr>
                <w:lang w:val="en-US"/>
              </w:rPr>
              <w:t>8</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0CF97D">
            <w:pPr>
              <w:pStyle w:val="27"/>
            </w:pPr>
            <w:r>
              <w:rPr>
                <w:lang w:val="en-US"/>
              </w:rPr>
              <w:t>500</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E31A13D">
            <w:pPr>
              <w:pStyle w:val="27"/>
            </w:pPr>
            <w:r>
              <w:rPr>
                <w:lang w:val="en-US"/>
              </w:rPr>
              <w:t xml:space="preserve">2930 </w:t>
            </w:r>
          </w:p>
        </w:tc>
        <w:tc>
          <w:tcPr>
            <w:tcW w:w="5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11EEAF">
            <w:pPr>
              <w:pStyle w:val="27"/>
            </w:pPr>
            <w:r>
              <w:rPr>
                <w:lang w:val="en-US"/>
              </w:rPr>
              <w:t xml:space="preserve">46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83557F">
            <w:pPr>
              <w:pStyle w:val="27"/>
            </w:pPr>
            <w:r>
              <w:rPr>
                <w:lang w:val="en-US"/>
              </w:rPr>
              <w:t xml:space="preserve">270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5DF0CD">
            <w:pPr>
              <w:pStyle w:val="27"/>
            </w:pPr>
            <w:r>
              <w:rPr>
                <w:lang w:val="en-US"/>
              </w:rPr>
              <w:t xml:space="preserve">224 </w:t>
            </w:r>
          </w:p>
        </w:tc>
      </w:tr>
      <w:tr w14:paraId="5343D7A1">
        <w:tblPrEx>
          <w:tblCellMar>
            <w:top w:w="0" w:type="dxa"/>
            <w:left w:w="0" w:type="dxa"/>
            <w:bottom w:w="0" w:type="dxa"/>
            <w:right w:w="0" w:type="dxa"/>
          </w:tblCellMar>
        </w:tblPrEx>
        <w:trPr>
          <w:trHeight w:val="315" w:hRule="atLeast"/>
        </w:trPr>
        <w:tc>
          <w:tcPr>
            <w:tcW w:w="781"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4EFF04">
            <w:pPr>
              <w:pStyle w:val="27"/>
            </w:pPr>
          </w:p>
        </w:tc>
        <w:tc>
          <w:tcPr>
            <w:tcW w:w="6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D79A67">
            <w:pPr>
              <w:pStyle w:val="27"/>
            </w:pPr>
            <w:r>
              <w:rPr>
                <w:rFonts w:hint="eastAsia"/>
                <w:lang w:val="en-US"/>
              </w:rPr>
              <w:t>生产线区</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113D24">
            <w:pPr>
              <w:pStyle w:val="27"/>
            </w:pPr>
            <w:r>
              <w:rPr>
                <w:lang w:val="en-US"/>
              </w:rPr>
              <w:t>6.14</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5425D4">
            <w:pPr>
              <w:pStyle w:val="27"/>
            </w:pPr>
            <w:r>
              <w:rPr>
                <w:lang w:val="en-US"/>
              </w:rPr>
              <w:t>8</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5838D5">
            <w:pPr>
              <w:pStyle w:val="27"/>
            </w:pPr>
            <w:r>
              <w:rPr>
                <w:lang w:val="en-US"/>
              </w:rPr>
              <w:t>500</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B1C2D04">
            <w:pPr>
              <w:pStyle w:val="27"/>
            </w:pPr>
            <w:r>
              <w:rPr>
                <w:lang w:val="en-US"/>
              </w:rPr>
              <w:t xml:space="preserve">4631 </w:t>
            </w:r>
          </w:p>
        </w:tc>
        <w:tc>
          <w:tcPr>
            <w:tcW w:w="5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B9ED3F">
            <w:pPr>
              <w:pStyle w:val="27"/>
            </w:pPr>
            <w:r>
              <w:rPr>
                <w:lang w:val="en-US"/>
              </w:rPr>
              <w:t xml:space="preserve">246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856F8C">
            <w:pPr>
              <w:pStyle w:val="27"/>
            </w:pPr>
            <w:r>
              <w:rPr>
                <w:lang w:val="en-US"/>
              </w:rPr>
              <w:t xml:space="preserve">2275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D2B5F6">
            <w:pPr>
              <w:pStyle w:val="27"/>
            </w:pPr>
            <w:r>
              <w:rPr>
                <w:lang w:val="en-US"/>
              </w:rPr>
              <w:t xml:space="preserve">2029 </w:t>
            </w:r>
          </w:p>
        </w:tc>
      </w:tr>
      <w:tr w14:paraId="7267BD39">
        <w:tblPrEx>
          <w:tblCellMar>
            <w:top w:w="0" w:type="dxa"/>
            <w:left w:w="0" w:type="dxa"/>
            <w:bottom w:w="0" w:type="dxa"/>
            <w:right w:w="0" w:type="dxa"/>
          </w:tblCellMar>
        </w:tblPrEx>
        <w:trPr>
          <w:trHeight w:val="315" w:hRule="atLeast"/>
        </w:trPr>
        <w:tc>
          <w:tcPr>
            <w:tcW w:w="781"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86CBAC">
            <w:pPr>
              <w:pStyle w:val="27"/>
            </w:pPr>
          </w:p>
        </w:tc>
        <w:tc>
          <w:tcPr>
            <w:tcW w:w="6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E6DB7C">
            <w:pPr>
              <w:pStyle w:val="27"/>
            </w:pPr>
            <w:r>
              <w:rPr>
                <w:rFonts w:hint="eastAsia"/>
                <w:lang w:val="en-US"/>
              </w:rPr>
              <w:t>堆料区</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8A8D85">
            <w:pPr>
              <w:pStyle w:val="27"/>
            </w:pPr>
            <w:r>
              <w:rPr>
                <w:lang w:val="en-US"/>
              </w:rPr>
              <w:t>2.21</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6FAC34">
            <w:pPr>
              <w:pStyle w:val="27"/>
            </w:pPr>
            <w:r>
              <w:rPr>
                <w:lang w:val="en-US"/>
              </w:rPr>
              <w:t>8</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64106C">
            <w:pPr>
              <w:pStyle w:val="27"/>
            </w:pPr>
            <w:r>
              <w:rPr>
                <w:lang w:val="en-US"/>
              </w:rPr>
              <w:t>500</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2BDC81B7">
            <w:pPr>
              <w:pStyle w:val="27"/>
            </w:pPr>
            <w:r>
              <w:rPr>
                <w:lang w:val="en-US"/>
              </w:rPr>
              <w:t xml:space="preserve">2930 </w:t>
            </w:r>
          </w:p>
        </w:tc>
        <w:tc>
          <w:tcPr>
            <w:tcW w:w="5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2E1DB6">
            <w:pPr>
              <w:pStyle w:val="27"/>
            </w:pPr>
            <w:r>
              <w:rPr>
                <w:lang w:val="en-US"/>
              </w:rPr>
              <w:t xml:space="preserve">88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3008ED">
            <w:pPr>
              <w:pStyle w:val="27"/>
            </w:pPr>
            <w:r>
              <w:rPr>
                <w:lang w:val="en-US"/>
              </w:rPr>
              <w:t xml:space="preserve">518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123291">
            <w:pPr>
              <w:pStyle w:val="27"/>
            </w:pPr>
            <w:r>
              <w:rPr>
                <w:lang w:val="en-US"/>
              </w:rPr>
              <w:t xml:space="preserve">430 </w:t>
            </w:r>
          </w:p>
        </w:tc>
      </w:tr>
      <w:tr w14:paraId="70045658">
        <w:tblPrEx>
          <w:tblCellMar>
            <w:top w:w="0" w:type="dxa"/>
            <w:left w:w="0" w:type="dxa"/>
            <w:bottom w:w="0" w:type="dxa"/>
            <w:right w:w="0" w:type="dxa"/>
          </w:tblCellMar>
        </w:tblPrEx>
        <w:trPr>
          <w:trHeight w:val="315" w:hRule="atLeast"/>
        </w:trPr>
        <w:tc>
          <w:tcPr>
            <w:tcW w:w="781"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B74367">
            <w:pPr>
              <w:pStyle w:val="27"/>
            </w:pPr>
          </w:p>
        </w:tc>
        <w:tc>
          <w:tcPr>
            <w:tcW w:w="6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7B6FD3">
            <w:pPr>
              <w:pStyle w:val="27"/>
            </w:pPr>
            <w:r>
              <w:rPr>
                <w:rFonts w:hint="eastAsia"/>
                <w:lang w:val="en-US"/>
              </w:rPr>
              <w:t>场内道路区</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90B46E">
            <w:pPr>
              <w:pStyle w:val="27"/>
            </w:pPr>
            <w:r>
              <w:rPr>
                <w:lang w:val="en-US"/>
              </w:rPr>
              <w:t>0.69</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87F46B">
            <w:pPr>
              <w:pStyle w:val="27"/>
            </w:pPr>
            <w:r>
              <w:rPr>
                <w:lang w:val="en-US"/>
              </w:rPr>
              <w:t>8</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B91927">
            <w:pPr>
              <w:pStyle w:val="27"/>
            </w:pPr>
            <w:r>
              <w:rPr>
                <w:lang w:val="en-US"/>
              </w:rPr>
              <w:t>500</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2148FBA">
            <w:pPr>
              <w:pStyle w:val="27"/>
            </w:pPr>
            <w:r>
              <w:rPr>
                <w:lang w:val="en-US"/>
              </w:rPr>
              <w:t xml:space="preserve">4631 </w:t>
            </w:r>
          </w:p>
        </w:tc>
        <w:tc>
          <w:tcPr>
            <w:tcW w:w="5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D24E6E">
            <w:pPr>
              <w:pStyle w:val="27"/>
            </w:pPr>
            <w:r>
              <w:rPr>
                <w:lang w:val="en-US"/>
              </w:rPr>
              <w:t xml:space="preserve">28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2B13F3">
            <w:pPr>
              <w:pStyle w:val="27"/>
            </w:pPr>
            <w:r>
              <w:rPr>
                <w:lang w:val="en-US"/>
              </w:rPr>
              <w:t xml:space="preserve">256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DA5744">
            <w:pPr>
              <w:pStyle w:val="27"/>
            </w:pPr>
            <w:r>
              <w:rPr>
                <w:lang w:val="en-US"/>
              </w:rPr>
              <w:t xml:space="preserve">228 </w:t>
            </w:r>
          </w:p>
        </w:tc>
      </w:tr>
      <w:tr w14:paraId="1CE6FC4E">
        <w:tblPrEx>
          <w:tblCellMar>
            <w:top w:w="0" w:type="dxa"/>
            <w:left w:w="0" w:type="dxa"/>
            <w:bottom w:w="0" w:type="dxa"/>
            <w:right w:w="0" w:type="dxa"/>
          </w:tblCellMar>
        </w:tblPrEx>
        <w:trPr>
          <w:trHeight w:val="315" w:hRule="atLeast"/>
        </w:trPr>
        <w:tc>
          <w:tcPr>
            <w:tcW w:w="781"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33E114">
            <w:pPr>
              <w:pStyle w:val="27"/>
            </w:pPr>
          </w:p>
        </w:tc>
        <w:tc>
          <w:tcPr>
            <w:tcW w:w="6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AD6A16">
            <w:pPr>
              <w:pStyle w:val="27"/>
            </w:pPr>
            <w:r>
              <w:rPr>
                <w:lang w:val="en-US"/>
              </w:rPr>
              <w:t>合计</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D8C956">
            <w:pPr>
              <w:pStyle w:val="27"/>
            </w:pPr>
            <w:r>
              <w:rPr>
                <w:lang w:val="en-US"/>
              </w:rPr>
              <w:t>10.19</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0D19C8">
            <w:pPr>
              <w:pStyle w:val="27"/>
            </w:pPr>
            <w:r>
              <w:rPr>
                <w:lang w:val="en-US"/>
              </w:rPr>
              <w:t>/</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A94569">
            <w:pPr>
              <w:pStyle w:val="27"/>
            </w:pPr>
            <w:r>
              <w:rPr>
                <w:lang w:val="en-US"/>
              </w:rPr>
              <w:t>/</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95554E">
            <w:pPr>
              <w:pStyle w:val="27"/>
            </w:pPr>
            <w:r>
              <w:rPr>
                <w:lang w:val="en-US"/>
              </w:rPr>
              <w:t>/</w:t>
            </w:r>
          </w:p>
        </w:tc>
        <w:tc>
          <w:tcPr>
            <w:tcW w:w="5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310A3C">
            <w:pPr>
              <w:pStyle w:val="27"/>
            </w:pPr>
            <w:r>
              <w:rPr>
                <w:lang w:val="en-US"/>
              </w:rPr>
              <w:t xml:space="preserve">408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C53B2A">
            <w:pPr>
              <w:pStyle w:val="27"/>
            </w:pPr>
            <w:r>
              <w:rPr>
                <w:lang w:val="en-US"/>
              </w:rPr>
              <w:t xml:space="preserve">3318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430124">
            <w:pPr>
              <w:pStyle w:val="27"/>
            </w:pPr>
            <w:r>
              <w:rPr>
                <w:lang w:val="en-US"/>
              </w:rPr>
              <w:t xml:space="preserve">2910 </w:t>
            </w:r>
          </w:p>
        </w:tc>
      </w:tr>
      <w:tr w14:paraId="74822064">
        <w:tblPrEx>
          <w:tblCellMar>
            <w:top w:w="0" w:type="dxa"/>
            <w:left w:w="0" w:type="dxa"/>
            <w:bottom w:w="0" w:type="dxa"/>
            <w:right w:w="0" w:type="dxa"/>
          </w:tblCellMar>
        </w:tblPrEx>
        <w:trPr>
          <w:trHeight w:val="315" w:hRule="atLeast"/>
        </w:trPr>
        <w:tc>
          <w:tcPr>
            <w:tcW w:w="781"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0284B5">
            <w:pPr>
              <w:pStyle w:val="27"/>
            </w:pPr>
            <w:r>
              <w:rPr>
                <w:lang w:val="en-US"/>
              </w:rPr>
              <w:t>自然恢复期</w:t>
            </w:r>
          </w:p>
        </w:tc>
        <w:tc>
          <w:tcPr>
            <w:tcW w:w="6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CBB2F3">
            <w:pPr>
              <w:pStyle w:val="27"/>
            </w:pPr>
            <w:r>
              <w:rPr>
                <w:rFonts w:hint="eastAsia"/>
                <w:lang w:val="en-US"/>
              </w:rPr>
              <w:t>生产线区</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01A2CC">
            <w:pPr>
              <w:pStyle w:val="27"/>
            </w:pPr>
            <w:r>
              <w:rPr>
                <w:lang w:val="en-US"/>
              </w:rPr>
              <w:t>0.2</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CC5F9A">
            <w:pPr>
              <w:pStyle w:val="27"/>
            </w:pPr>
            <w:r>
              <w:rPr>
                <w:lang w:val="en-US"/>
              </w:rPr>
              <w:t>2</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C1A15E">
            <w:pPr>
              <w:pStyle w:val="27"/>
            </w:pPr>
            <w:r>
              <w:rPr>
                <w:lang w:val="en-US"/>
              </w:rPr>
              <w:t>500</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FE2707">
            <w:pPr>
              <w:pStyle w:val="27"/>
            </w:pPr>
            <w:r>
              <w:rPr>
                <w:lang w:val="en-US"/>
              </w:rPr>
              <w:t>1000</w:t>
            </w:r>
          </w:p>
        </w:tc>
        <w:tc>
          <w:tcPr>
            <w:tcW w:w="5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EE4911">
            <w:pPr>
              <w:pStyle w:val="27"/>
            </w:pPr>
            <w:r>
              <w:rPr>
                <w:lang w:val="en-US"/>
              </w:rPr>
              <w:t xml:space="preserve">2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6C25A6">
            <w:pPr>
              <w:pStyle w:val="27"/>
            </w:pPr>
            <w:r>
              <w:rPr>
                <w:lang w:val="en-US"/>
              </w:rPr>
              <w:t xml:space="preserve">4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E9E4D0">
            <w:pPr>
              <w:pStyle w:val="27"/>
            </w:pPr>
            <w:r>
              <w:rPr>
                <w:lang w:val="en-US"/>
              </w:rPr>
              <w:t xml:space="preserve">2 </w:t>
            </w:r>
          </w:p>
        </w:tc>
      </w:tr>
      <w:tr w14:paraId="4F26FB24">
        <w:tblPrEx>
          <w:tblCellMar>
            <w:top w:w="0" w:type="dxa"/>
            <w:left w:w="0" w:type="dxa"/>
            <w:bottom w:w="0" w:type="dxa"/>
            <w:right w:w="0" w:type="dxa"/>
          </w:tblCellMar>
        </w:tblPrEx>
        <w:trPr>
          <w:trHeight w:val="315" w:hRule="atLeast"/>
        </w:trPr>
        <w:tc>
          <w:tcPr>
            <w:tcW w:w="781"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42C73F">
            <w:pPr>
              <w:pStyle w:val="27"/>
            </w:pPr>
          </w:p>
        </w:tc>
        <w:tc>
          <w:tcPr>
            <w:tcW w:w="6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786801">
            <w:pPr>
              <w:pStyle w:val="27"/>
            </w:pPr>
            <w:r>
              <w:rPr>
                <w:rFonts w:hint="eastAsia"/>
                <w:lang w:val="en-US"/>
              </w:rPr>
              <w:t>堆料区</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50C668">
            <w:pPr>
              <w:pStyle w:val="27"/>
            </w:pPr>
            <w:r>
              <w:rPr>
                <w:lang w:val="en-US"/>
              </w:rPr>
              <w:t>0.6</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287C6F">
            <w:pPr>
              <w:pStyle w:val="27"/>
            </w:pPr>
            <w:r>
              <w:rPr>
                <w:lang w:val="en-US"/>
              </w:rPr>
              <w:t>2</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E78D59">
            <w:pPr>
              <w:pStyle w:val="27"/>
            </w:pPr>
            <w:r>
              <w:rPr>
                <w:lang w:val="en-US"/>
              </w:rPr>
              <w:t>500</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E63BE5">
            <w:pPr>
              <w:pStyle w:val="27"/>
            </w:pPr>
            <w:r>
              <w:rPr>
                <w:lang w:val="en-US"/>
              </w:rPr>
              <w:t>1000</w:t>
            </w:r>
          </w:p>
        </w:tc>
        <w:tc>
          <w:tcPr>
            <w:tcW w:w="5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051BE5">
            <w:pPr>
              <w:pStyle w:val="27"/>
            </w:pPr>
            <w:r>
              <w:rPr>
                <w:lang w:val="en-US"/>
              </w:rPr>
              <w:t xml:space="preserve">6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A074B2">
            <w:pPr>
              <w:pStyle w:val="27"/>
            </w:pPr>
            <w:r>
              <w:rPr>
                <w:lang w:val="en-US"/>
              </w:rPr>
              <w:t xml:space="preserve">12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A99801">
            <w:pPr>
              <w:pStyle w:val="27"/>
            </w:pPr>
            <w:r>
              <w:rPr>
                <w:lang w:val="en-US"/>
              </w:rPr>
              <w:t xml:space="preserve">6 </w:t>
            </w:r>
          </w:p>
        </w:tc>
      </w:tr>
      <w:tr w14:paraId="54AAFCB1">
        <w:tblPrEx>
          <w:tblCellMar>
            <w:top w:w="0" w:type="dxa"/>
            <w:left w:w="0" w:type="dxa"/>
            <w:bottom w:w="0" w:type="dxa"/>
            <w:right w:w="0" w:type="dxa"/>
          </w:tblCellMar>
        </w:tblPrEx>
        <w:trPr>
          <w:trHeight w:val="300" w:hRule="atLeast"/>
        </w:trPr>
        <w:tc>
          <w:tcPr>
            <w:tcW w:w="781"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F6027D">
            <w:pPr>
              <w:pStyle w:val="27"/>
            </w:pPr>
          </w:p>
        </w:tc>
        <w:tc>
          <w:tcPr>
            <w:tcW w:w="6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5B3770">
            <w:pPr>
              <w:pStyle w:val="27"/>
            </w:pPr>
            <w:r>
              <w:rPr>
                <w:lang w:val="en-US"/>
              </w:rPr>
              <w:t>合计</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AFE1B4">
            <w:pPr>
              <w:pStyle w:val="27"/>
            </w:pPr>
            <w:r>
              <w:rPr>
                <w:lang w:val="en-US"/>
              </w:rPr>
              <w:t>0.8</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733844">
            <w:pPr>
              <w:pStyle w:val="27"/>
            </w:pPr>
            <w:r>
              <w:rPr>
                <w:lang w:val="en-US"/>
              </w:rPr>
              <w:t>/</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A8718D">
            <w:pPr>
              <w:pStyle w:val="27"/>
            </w:pPr>
            <w:r>
              <w:rPr>
                <w:lang w:val="en-US"/>
              </w:rPr>
              <w:t>/</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74EAD2">
            <w:pPr>
              <w:pStyle w:val="27"/>
            </w:pPr>
            <w:r>
              <w:rPr>
                <w:lang w:val="en-US"/>
              </w:rPr>
              <w:t>/</w:t>
            </w:r>
          </w:p>
        </w:tc>
        <w:tc>
          <w:tcPr>
            <w:tcW w:w="5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9C45EF">
            <w:pPr>
              <w:pStyle w:val="27"/>
            </w:pPr>
            <w:r>
              <w:rPr>
                <w:lang w:val="en-US"/>
              </w:rPr>
              <w:t xml:space="preserve">8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8E4CA5">
            <w:pPr>
              <w:pStyle w:val="27"/>
            </w:pPr>
            <w:r>
              <w:rPr>
                <w:lang w:val="en-US"/>
              </w:rPr>
              <w:t xml:space="preserve">16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18CE7F">
            <w:pPr>
              <w:pStyle w:val="27"/>
            </w:pPr>
            <w:r>
              <w:rPr>
                <w:lang w:val="en-US"/>
              </w:rPr>
              <w:t xml:space="preserve">8 </w:t>
            </w:r>
          </w:p>
        </w:tc>
      </w:tr>
      <w:tr w14:paraId="3BB8C664">
        <w:tblPrEx>
          <w:tblCellMar>
            <w:top w:w="0" w:type="dxa"/>
            <w:left w:w="0" w:type="dxa"/>
            <w:bottom w:w="0" w:type="dxa"/>
            <w:right w:w="0" w:type="dxa"/>
          </w:tblCellMar>
        </w:tblPrEx>
        <w:trPr>
          <w:trHeight w:val="300" w:hRule="atLeast"/>
        </w:trPr>
        <w:tc>
          <w:tcPr>
            <w:tcW w:w="7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2148FE">
            <w:pPr>
              <w:pStyle w:val="27"/>
            </w:pPr>
            <w:r>
              <w:rPr>
                <w:lang w:val="en-US"/>
              </w:rPr>
              <w:t>合计</w:t>
            </w:r>
          </w:p>
        </w:tc>
        <w:tc>
          <w:tcPr>
            <w:tcW w:w="65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E0E352">
            <w:pPr>
              <w:pStyle w:val="27"/>
            </w:pP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774684">
            <w:pPr>
              <w:pStyle w:val="27"/>
            </w:pPr>
            <w:r>
              <w:rPr>
                <w:lang w:val="en-US"/>
              </w:rPr>
              <w:t>/</w:t>
            </w:r>
          </w:p>
        </w:tc>
        <w:tc>
          <w:tcPr>
            <w:tcW w:w="5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43EB8E">
            <w:pPr>
              <w:pStyle w:val="27"/>
            </w:pPr>
            <w:r>
              <w:rPr>
                <w:lang w:val="en-US"/>
              </w:rPr>
              <w:t>/</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6D73A6">
            <w:pPr>
              <w:pStyle w:val="27"/>
            </w:pPr>
            <w:r>
              <w:rPr>
                <w:lang w:val="en-US"/>
              </w:rPr>
              <w:t>/</w:t>
            </w:r>
          </w:p>
        </w:tc>
        <w:tc>
          <w:tcPr>
            <w:tcW w:w="50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BA09BB">
            <w:pPr>
              <w:pStyle w:val="27"/>
            </w:pPr>
            <w:r>
              <w:rPr>
                <w:lang w:val="en-US"/>
              </w:rPr>
              <w:t>/</w:t>
            </w:r>
          </w:p>
        </w:tc>
        <w:tc>
          <w:tcPr>
            <w:tcW w:w="50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32E420">
            <w:pPr>
              <w:pStyle w:val="27"/>
            </w:pPr>
            <w:r>
              <w:rPr>
                <w:lang w:val="en-US"/>
              </w:rPr>
              <w:t xml:space="preserve">416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2C818D">
            <w:pPr>
              <w:pStyle w:val="27"/>
            </w:pPr>
            <w:r>
              <w:rPr>
                <w:lang w:val="en-US"/>
              </w:rPr>
              <w:t xml:space="preserve">3334 </w:t>
            </w:r>
          </w:p>
        </w:tc>
        <w:tc>
          <w:tcPr>
            <w:tcW w:w="51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59EA14">
            <w:pPr>
              <w:pStyle w:val="27"/>
            </w:pPr>
            <w:r>
              <w:rPr>
                <w:lang w:val="en-US"/>
              </w:rPr>
              <w:t xml:space="preserve">2918 </w:t>
            </w:r>
          </w:p>
        </w:tc>
      </w:tr>
    </w:tbl>
    <w:p w14:paraId="779DD63E">
      <w:pPr>
        <w:ind w:firstLine="480"/>
      </w:pPr>
      <w:r>
        <w:t>预测时段内，</w:t>
      </w:r>
      <w:r>
        <w:rPr>
          <w:rFonts w:hint="eastAsia"/>
        </w:rPr>
        <w:t>生产期</w:t>
      </w:r>
      <w:r>
        <w:t>水土流失量为</w:t>
      </w:r>
      <w:r>
        <w:rPr>
          <w:rFonts w:hint="eastAsia"/>
          <w:lang w:val="en-US"/>
        </w:rPr>
        <w:t>3318</w:t>
      </w:r>
      <w:r>
        <w:t>t，占水土流失总量的</w:t>
      </w:r>
      <w:r>
        <w:rPr>
          <w:rFonts w:hint="eastAsia"/>
          <w:lang w:val="en-US"/>
        </w:rPr>
        <w:t>99.52</w:t>
      </w:r>
      <w:r>
        <w:t>%，</w:t>
      </w:r>
      <w:r>
        <w:rPr>
          <w:rFonts w:hint="eastAsia"/>
        </w:rPr>
        <w:t>生产期</w:t>
      </w:r>
      <w:r>
        <w:t>是产生水土流失的主要阶段。</w:t>
      </w:r>
      <w:r>
        <w:rPr>
          <w:rFonts w:hint="eastAsia"/>
        </w:rPr>
        <w:t>生产期生产线区</w:t>
      </w:r>
      <w:r>
        <w:t>的水土流失量为</w:t>
      </w:r>
      <w:r>
        <w:rPr>
          <w:rFonts w:hint="eastAsia"/>
          <w:lang w:val="en-US"/>
        </w:rPr>
        <w:t>2275</w:t>
      </w:r>
      <w:r>
        <w:t>t，占</w:t>
      </w:r>
      <w:r>
        <w:rPr>
          <w:rFonts w:hint="eastAsia"/>
        </w:rPr>
        <w:t>生产线区</w:t>
      </w:r>
      <w:r>
        <w:t>水土流失总量的</w:t>
      </w:r>
      <w:r>
        <w:rPr>
          <w:rFonts w:hint="eastAsia"/>
          <w:lang w:val="en-US"/>
        </w:rPr>
        <w:t>68.56</w:t>
      </w:r>
      <w:r>
        <w:t>%，</w:t>
      </w:r>
      <w:r>
        <w:rPr>
          <w:rFonts w:hint="eastAsia"/>
        </w:rPr>
        <w:t>生产线区</w:t>
      </w:r>
      <w:r>
        <w:t>是产生水土流失的主要区域。在实际</w:t>
      </w:r>
      <w:r>
        <w:rPr>
          <w:rFonts w:hint="eastAsia"/>
        </w:rPr>
        <w:t>生产</w:t>
      </w:r>
      <w:r>
        <w:t>阶段应对</w:t>
      </w:r>
      <w:r>
        <w:rPr>
          <w:rFonts w:hint="eastAsia"/>
        </w:rPr>
        <w:t>生产期</w:t>
      </w:r>
      <w:r>
        <w:t>的水土流失进行有效监测并控制，</w:t>
      </w:r>
      <w:r>
        <w:rPr>
          <w:rFonts w:hint="eastAsia"/>
        </w:rPr>
        <w:t>生产线区</w:t>
      </w:r>
      <w:r>
        <w:t>是重点监测区域。</w:t>
      </w:r>
    </w:p>
    <w:p w14:paraId="59C6F710">
      <w:pPr>
        <w:pStyle w:val="4"/>
        <w:numPr>
          <w:ilvl w:val="1"/>
          <w:numId w:val="9"/>
        </w:numPr>
      </w:pPr>
      <w:bookmarkStart w:id="110" w:name="_Toc23753"/>
      <w:bookmarkStart w:id="111" w:name="_Toc11604"/>
      <w:r>
        <w:t>水土流失危害分析</w:t>
      </w:r>
      <w:bookmarkEnd w:id="110"/>
      <w:bookmarkEnd w:id="111"/>
    </w:p>
    <w:p w14:paraId="10CA98C5">
      <w:pPr>
        <w:ind w:firstLine="480"/>
      </w:pPr>
      <w:r>
        <w:t>水土流失具有隐蔽性，治理难度大、不可逆转，工程建设过程中，如果未采取有效的治理措施，水土流失将对用地</w:t>
      </w:r>
      <w:r>
        <w:rPr>
          <w:rFonts w:hint="eastAsia"/>
        </w:rPr>
        <w:t>范围</w:t>
      </w:r>
      <w:r>
        <w:t>南侧</w:t>
      </w:r>
      <w:r>
        <w:rPr>
          <w:rFonts w:hint="eastAsia"/>
        </w:rPr>
        <w:t>居民点</w:t>
      </w:r>
      <w:r>
        <w:t>及</w:t>
      </w:r>
      <w:r>
        <w:rPr>
          <w:rFonts w:hint="eastAsia"/>
          <w:lang w:val="en-US"/>
        </w:rPr>
        <w:t>周边道路</w:t>
      </w:r>
      <w:r>
        <w:t>产生影响。</w:t>
      </w:r>
    </w:p>
    <w:p w14:paraId="6EDB9A97">
      <w:pPr>
        <w:numPr>
          <w:ilvl w:val="0"/>
          <w:numId w:val="11"/>
        </w:numPr>
        <w:ind w:firstLine="480"/>
      </w:pPr>
      <w:r>
        <w:rPr>
          <w:rFonts w:hint="eastAsia"/>
        </w:rPr>
        <w:t>南侧居民点</w:t>
      </w:r>
    </w:p>
    <w:p w14:paraId="1EF511F3">
      <w:pPr>
        <w:ind w:firstLine="480"/>
        <w:rPr>
          <w:lang w:val="en-US"/>
        </w:rPr>
      </w:pPr>
      <w:r>
        <w:rPr>
          <w:rFonts w:hint="eastAsia"/>
        </w:rPr>
        <w:t>用地范围南侧</w:t>
      </w:r>
      <w:r>
        <w:rPr>
          <w:rFonts w:hint="eastAsia"/>
          <w:lang w:val="en-US"/>
        </w:rPr>
        <w:t>500m内有居民点，生产过程中要做好苫盖、围蔽以及车辆出场清洗工作，防止体积较小的土壤颗粒随空气及车辆流失到场外，造成场内水土流失也给场外居民的生产生活带来不利影响。</w:t>
      </w:r>
    </w:p>
    <w:p w14:paraId="5CD7E8F6">
      <w:pPr>
        <w:numPr>
          <w:ilvl w:val="0"/>
          <w:numId w:val="11"/>
        </w:numPr>
        <w:ind w:firstLine="480"/>
      </w:pPr>
      <w:r>
        <w:rPr>
          <w:rFonts w:hint="eastAsia"/>
        </w:rPr>
        <w:t>周边道路</w:t>
      </w:r>
    </w:p>
    <w:p w14:paraId="4703F2E0">
      <w:pPr>
        <w:ind w:firstLine="480"/>
      </w:pPr>
      <w:r>
        <w:t>本工程</w:t>
      </w:r>
      <w:r>
        <w:rPr>
          <w:rFonts w:hint="eastAsia"/>
        </w:rPr>
        <w:t>生产</w:t>
      </w:r>
      <w:r>
        <w:t>期间运输</w:t>
      </w:r>
      <w:r>
        <w:rPr>
          <w:rFonts w:hint="eastAsia"/>
        </w:rPr>
        <w:t>生产材料及商品混凝土</w:t>
      </w:r>
      <w:r>
        <w:t>将影响交通道路，若防护不当</w:t>
      </w:r>
      <w:r>
        <w:rPr>
          <w:rFonts w:hint="eastAsia"/>
        </w:rPr>
        <w:t>，</w:t>
      </w:r>
      <w:r>
        <w:t>水土流失可能影响道路环境，严重时将影响居民出行</w:t>
      </w:r>
      <w:r>
        <w:rPr>
          <w:rFonts w:hint="eastAsia"/>
        </w:rPr>
        <w:t>，同时由于车辆数量增多，</w:t>
      </w:r>
      <w:r>
        <w:t>会</w:t>
      </w:r>
      <w:r>
        <w:rPr>
          <w:rFonts w:hint="eastAsia"/>
        </w:rPr>
        <w:t>导致</w:t>
      </w:r>
      <w:r>
        <w:t>该部分道路</w:t>
      </w:r>
      <w:r>
        <w:rPr>
          <w:rFonts w:hint="eastAsia"/>
        </w:rPr>
        <w:t>发生</w:t>
      </w:r>
      <w:r>
        <w:t>一定</w:t>
      </w:r>
      <w:r>
        <w:rPr>
          <w:rFonts w:hint="eastAsia"/>
        </w:rPr>
        <w:t>程度的交通拥挤。</w:t>
      </w:r>
    </w:p>
    <w:p w14:paraId="0E5D8C8D">
      <w:pPr>
        <w:pStyle w:val="4"/>
        <w:numPr>
          <w:ilvl w:val="1"/>
          <w:numId w:val="9"/>
        </w:numPr>
      </w:pPr>
      <w:bookmarkStart w:id="112" w:name="_Toc11899"/>
      <w:bookmarkStart w:id="113" w:name="_Toc6061"/>
      <w:r>
        <w:t>指导性意见</w:t>
      </w:r>
      <w:bookmarkEnd w:id="112"/>
      <w:bookmarkEnd w:id="113"/>
    </w:p>
    <w:p w14:paraId="1374DE11">
      <w:pPr>
        <w:ind w:firstLine="480"/>
      </w:pPr>
      <w:r>
        <w:t>1、防治重点时段与部位</w:t>
      </w:r>
    </w:p>
    <w:p w14:paraId="3B90913A">
      <w:pPr>
        <w:ind w:firstLine="480"/>
      </w:pPr>
      <w:r>
        <w:t>通过以上分析，</w:t>
      </w:r>
      <w:r>
        <w:rPr>
          <w:rFonts w:hint="eastAsia"/>
        </w:rPr>
        <w:t>本工程</w:t>
      </w:r>
      <w:r>
        <w:t>新增水土流失比较严重的时段是</w:t>
      </w:r>
      <w:r>
        <w:rPr>
          <w:rFonts w:hint="eastAsia"/>
        </w:rPr>
        <w:t>生产期</w:t>
      </w:r>
      <w:r>
        <w:t>，因此，要加强对</w:t>
      </w:r>
      <w:r>
        <w:rPr>
          <w:rFonts w:hint="eastAsia"/>
        </w:rPr>
        <w:t>生产期各防治分区</w:t>
      </w:r>
      <w:r>
        <w:t>的临时防护措施。通过各防治单元水土流失量及危害的分析，确定</w:t>
      </w:r>
      <w:r>
        <w:rPr>
          <w:rFonts w:hint="eastAsia"/>
        </w:rPr>
        <w:t>生产线区</w:t>
      </w:r>
      <w:r>
        <w:t>是本工程水土流失防治和监测的重点。</w:t>
      </w:r>
    </w:p>
    <w:p w14:paraId="5800206D">
      <w:pPr>
        <w:ind w:firstLine="480"/>
      </w:pPr>
      <w:r>
        <w:t>2、防护措施</w:t>
      </w:r>
    </w:p>
    <w:p w14:paraId="02F75522">
      <w:pPr>
        <w:ind w:firstLine="480"/>
      </w:pPr>
      <w:r>
        <w:t>以上预测结果是在防护措施不完善的情况下可能发生的水土流失，而产生水土流失的因素较多，地面坡度、地表组成物质与结构及大风天数、降雨强度是造成水土流失强弱的主导因素，从以往的经验看，防治措施需要以工程措施为基础，结合植物措施，并辅以临时措施。</w:t>
      </w:r>
    </w:p>
    <w:p w14:paraId="7E9FDABF">
      <w:pPr>
        <w:ind w:firstLine="480"/>
      </w:pPr>
      <w:r>
        <w:rPr>
          <w:rFonts w:hint="eastAsia"/>
          <w:lang w:val="en-US"/>
        </w:rPr>
        <w:t>3</w:t>
      </w:r>
      <w:r>
        <w:t>、对水土保持监测的指导性意见</w:t>
      </w:r>
    </w:p>
    <w:p w14:paraId="305A126A">
      <w:pPr>
        <w:ind w:firstLine="480"/>
      </w:pPr>
      <w:r>
        <w:t>根据工程</w:t>
      </w:r>
      <w:r>
        <w:rPr>
          <w:rFonts w:hint="eastAsia"/>
        </w:rPr>
        <w:t>生产期</w:t>
      </w:r>
      <w:r>
        <w:t>水土流失预测结果，结合项目建设防治责任范围和重点防治区域的划分以及水土流失特征，确定该项目水土保持监测的重点地段为：</w:t>
      </w:r>
      <w:r>
        <w:rPr>
          <w:rFonts w:hint="eastAsia"/>
        </w:rPr>
        <w:t>生产线区</w:t>
      </w:r>
      <w:r>
        <w:t>。</w:t>
      </w:r>
    </w:p>
    <w:p w14:paraId="6AAA6A13">
      <w:pPr>
        <w:ind w:firstLine="480"/>
      </w:pPr>
      <w:r>
        <w:t>综上所述，工程</w:t>
      </w:r>
      <w:r>
        <w:rPr>
          <w:rFonts w:hint="eastAsia"/>
        </w:rPr>
        <w:t>生产活动</w:t>
      </w:r>
      <w:r>
        <w:t>对当地的水土流失影响主要</w:t>
      </w:r>
      <w:r>
        <w:rPr>
          <w:rFonts w:hint="eastAsia"/>
        </w:rPr>
        <w:t>体现</w:t>
      </w:r>
      <w:r>
        <w:t>在</w:t>
      </w:r>
      <w:r>
        <w:rPr>
          <w:rFonts w:hint="eastAsia"/>
        </w:rPr>
        <w:t>生产期材料运输</w:t>
      </w:r>
      <w:r>
        <w:t>与</w:t>
      </w:r>
      <w:r>
        <w:rPr>
          <w:rFonts w:hint="eastAsia"/>
        </w:rPr>
        <w:t>商品混凝土生产加工过程中，生产</w:t>
      </w:r>
      <w:r>
        <w:t>过程中需采取有效的水土保持措施，构成行之有效的防治体系，遏制新增水土流失的发生和发展。</w:t>
      </w:r>
    </w:p>
    <w:p w14:paraId="1C756B0D">
      <w:pPr>
        <w:ind w:firstLine="480"/>
        <w:sectPr>
          <w:pgSz w:w="11911" w:h="16838"/>
          <w:pgMar w:top="1417" w:right="1417" w:bottom="1417" w:left="1701" w:header="879" w:footer="947" w:gutter="0"/>
          <w:cols w:space="425" w:num="1"/>
        </w:sectPr>
      </w:pPr>
    </w:p>
    <w:p w14:paraId="77590EDA">
      <w:pPr>
        <w:pStyle w:val="3"/>
        <w:ind w:firstLine="883"/>
        <w:rPr>
          <w:lang w:val="en-US"/>
        </w:rPr>
      </w:pPr>
      <w:bookmarkStart w:id="114" w:name="_Toc22403"/>
      <w:bookmarkStart w:id="115" w:name="_Toc5975"/>
      <w:r>
        <w:rPr>
          <w:rFonts w:hint="eastAsia"/>
          <w:lang w:val="en-US"/>
        </w:rPr>
        <w:t>5水土保持措施</w:t>
      </w:r>
      <w:bookmarkEnd w:id="114"/>
      <w:bookmarkEnd w:id="115"/>
    </w:p>
    <w:p w14:paraId="1615688A">
      <w:pPr>
        <w:pStyle w:val="4"/>
        <w:numPr>
          <w:ilvl w:val="1"/>
          <w:numId w:val="12"/>
        </w:numPr>
      </w:pPr>
      <w:bookmarkStart w:id="116" w:name="_Toc3014"/>
      <w:bookmarkStart w:id="117" w:name="_Toc25569"/>
      <w:r>
        <w:t>防治区划分</w:t>
      </w:r>
      <w:bookmarkEnd w:id="116"/>
      <w:bookmarkEnd w:id="117"/>
    </w:p>
    <w:p w14:paraId="42EBF888">
      <w:pPr>
        <w:pStyle w:val="5"/>
        <w:numPr>
          <w:ilvl w:val="2"/>
          <w:numId w:val="12"/>
        </w:numPr>
      </w:pPr>
      <w:bookmarkStart w:id="118" w:name="5.1.1_分区原则"/>
      <w:bookmarkEnd w:id="118"/>
      <w:r>
        <w:t>分区原则</w:t>
      </w:r>
    </w:p>
    <w:p w14:paraId="62474C3E">
      <w:pPr>
        <w:ind w:firstLine="480"/>
      </w:pPr>
      <w:r>
        <w:t>根据《生产建设项目水土保持技术标准》（GB50433-2018），分区原则应符合下列规定：</w:t>
      </w:r>
    </w:p>
    <w:p w14:paraId="0E3FFFD4">
      <w:pPr>
        <w:ind w:firstLine="480"/>
      </w:pPr>
      <w:r>
        <w:rPr>
          <w:rFonts w:hint="eastAsia"/>
        </w:rPr>
        <w:t>（</w:t>
      </w:r>
      <w:r>
        <w:rPr>
          <w:rFonts w:hint="eastAsia"/>
          <w:lang w:val="en-US"/>
        </w:rPr>
        <w:t>1</w:t>
      </w:r>
      <w:r>
        <w:rPr>
          <w:rFonts w:hint="eastAsia"/>
        </w:rPr>
        <w:t>）</w:t>
      </w:r>
      <w:r>
        <w:t>各区之间应具有显著差异性；</w:t>
      </w:r>
    </w:p>
    <w:p w14:paraId="4564AF8B">
      <w:pPr>
        <w:ind w:firstLine="480"/>
      </w:pPr>
      <w:r>
        <w:rPr>
          <w:rFonts w:hint="eastAsia"/>
        </w:rPr>
        <w:t>（</w:t>
      </w:r>
      <w:r>
        <w:rPr>
          <w:rFonts w:hint="eastAsia"/>
          <w:lang w:val="en-US"/>
        </w:rPr>
        <w:t>2</w:t>
      </w:r>
      <w:r>
        <w:rPr>
          <w:rFonts w:hint="eastAsia"/>
        </w:rPr>
        <w:t>）</w:t>
      </w:r>
      <w:r>
        <w:t>同一区内造成水土流失的主导因子和防治措施应相近或相似；</w:t>
      </w:r>
    </w:p>
    <w:p w14:paraId="5B54AC86">
      <w:pPr>
        <w:ind w:firstLine="480"/>
      </w:pPr>
      <w:r>
        <w:rPr>
          <w:rFonts w:hint="eastAsia"/>
        </w:rPr>
        <w:t>（</w:t>
      </w:r>
      <w:r>
        <w:rPr>
          <w:rFonts w:hint="eastAsia"/>
          <w:lang w:val="en-US"/>
        </w:rPr>
        <w:t>3</w:t>
      </w:r>
      <w:r>
        <w:rPr>
          <w:rFonts w:hint="eastAsia"/>
        </w:rPr>
        <w:t>）</w:t>
      </w:r>
      <w:r>
        <w:t>根据项目的繁简程度和项目区自然情况，防治区可分为一级或多级；</w:t>
      </w:r>
    </w:p>
    <w:p w14:paraId="2FC85644">
      <w:pPr>
        <w:ind w:firstLine="480"/>
      </w:pPr>
      <w:r>
        <w:rPr>
          <w:rFonts w:hint="eastAsia"/>
        </w:rPr>
        <w:t>（</w:t>
      </w:r>
      <w:r>
        <w:rPr>
          <w:rFonts w:hint="eastAsia"/>
          <w:lang w:val="en-US"/>
        </w:rPr>
        <w:t>4</w:t>
      </w:r>
      <w:r>
        <w:rPr>
          <w:rFonts w:hint="eastAsia"/>
        </w:rPr>
        <w:t>）</w:t>
      </w:r>
      <w:r>
        <w:t>一级区应具有控制性、整体性、全局性，线型工程应按土壤侵蚀类型、地形地貌、气候类型等因素划分一级区、二级区及其以下分区应结合工程布局、项目组成、占地性质和扰动特点进行逐级分区；</w:t>
      </w:r>
    </w:p>
    <w:p w14:paraId="746F4ABD">
      <w:pPr>
        <w:ind w:firstLine="480"/>
      </w:pPr>
      <w:r>
        <w:rPr>
          <w:rFonts w:hint="eastAsia"/>
        </w:rPr>
        <w:t>（</w:t>
      </w:r>
      <w:r>
        <w:rPr>
          <w:rFonts w:hint="eastAsia"/>
          <w:lang w:val="en-US"/>
        </w:rPr>
        <w:t>5</w:t>
      </w:r>
      <w:r>
        <w:rPr>
          <w:rFonts w:hint="eastAsia"/>
        </w:rPr>
        <w:t>）</w:t>
      </w:r>
      <w:r>
        <w:t>各级分区应层次分明，具有关联性和系统性。</w:t>
      </w:r>
    </w:p>
    <w:p w14:paraId="49FE9AD5">
      <w:pPr>
        <w:pStyle w:val="5"/>
        <w:numPr>
          <w:ilvl w:val="2"/>
          <w:numId w:val="12"/>
        </w:numPr>
      </w:pPr>
      <w:r>
        <w:t>分区结果</w:t>
      </w:r>
    </w:p>
    <w:p w14:paraId="0B2ADCAC">
      <w:pPr>
        <w:ind w:firstLine="480"/>
      </w:pPr>
      <w:r>
        <w:t>按照</w:t>
      </w:r>
      <w:r>
        <w:rPr>
          <w:rFonts w:hint="eastAsia"/>
        </w:rPr>
        <w:t>本工程</w:t>
      </w:r>
      <w:r>
        <w:t>的总体布局和施工特点等，划分为</w:t>
      </w:r>
      <w:r>
        <w:rPr>
          <w:rFonts w:hint="eastAsia"/>
        </w:rPr>
        <w:t>办公生活区、生产线区、堆料区、场内道路区、保留区</w:t>
      </w:r>
      <w:r>
        <w:t>共</w:t>
      </w:r>
      <w:r>
        <w:rPr>
          <w:rFonts w:hint="eastAsia"/>
          <w:lang w:val="en-US"/>
        </w:rPr>
        <w:t>5</w:t>
      </w:r>
      <w:r>
        <w:t>个一级防治分区</w:t>
      </w:r>
      <w:r>
        <w:rPr>
          <w:rFonts w:hint="eastAsia"/>
        </w:rPr>
        <w:t>，详见</w:t>
      </w:r>
      <w:r>
        <w:rPr>
          <w:rFonts w:hint="eastAsia"/>
        </w:rPr>
        <w:fldChar w:fldCharType="begin"/>
      </w:r>
      <w:r>
        <w:rPr>
          <w:rFonts w:hint="eastAsia"/>
        </w:rPr>
        <w:instrText xml:space="preserve"> REF _Ref5841 \h </w:instrText>
      </w:r>
      <w:r>
        <w:rPr>
          <w:rFonts w:hint="eastAsia"/>
        </w:rPr>
        <w:fldChar w:fldCharType="separate"/>
      </w:r>
      <w:r>
        <w:t>表5.1- 1</w:t>
      </w:r>
      <w:r>
        <w:rPr>
          <w:rFonts w:hint="eastAsia"/>
        </w:rPr>
        <w:fldChar w:fldCharType="end"/>
      </w:r>
      <w:r>
        <w:rPr>
          <w:rFonts w:hint="eastAsia"/>
        </w:rPr>
        <w:t>。</w:t>
      </w:r>
    </w:p>
    <w:p w14:paraId="6D0C2385">
      <w:pPr>
        <w:pStyle w:val="8"/>
        <w:tabs>
          <w:tab w:val="left" w:pos="4220"/>
        </w:tabs>
        <w:spacing w:before="160"/>
      </w:pPr>
      <w:bookmarkStart w:id="119" w:name="_Ref5841"/>
      <w:r>
        <w:t xml:space="preserve">表5.1- </w:t>
      </w:r>
      <w:r>
        <w:fldChar w:fldCharType="begin"/>
      </w:r>
      <w:r>
        <w:instrText xml:space="preserve"> SEQ 表5.1- \* ARABIC </w:instrText>
      </w:r>
      <w:r>
        <w:fldChar w:fldCharType="separate"/>
      </w:r>
      <w:r>
        <w:t>1</w:t>
      </w:r>
      <w:r>
        <w:fldChar w:fldCharType="end"/>
      </w:r>
      <w:bookmarkEnd w:id="119"/>
      <w:r>
        <w:t>防治分区表</w:t>
      </w:r>
    </w:p>
    <w:tbl>
      <w:tblPr>
        <w:tblStyle w:val="17"/>
        <w:tblW w:w="5062" w:type="pct"/>
        <w:tblInd w:w="0" w:type="dxa"/>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Layout w:type="autofit"/>
        <w:tblCellMar>
          <w:top w:w="0" w:type="dxa"/>
          <w:left w:w="0" w:type="dxa"/>
          <w:bottom w:w="0" w:type="dxa"/>
          <w:right w:w="0" w:type="dxa"/>
        </w:tblCellMar>
      </w:tblPr>
      <w:tblGrid>
        <w:gridCol w:w="1854"/>
        <w:gridCol w:w="2043"/>
        <w:gridCol w:w="5015"/>
      </w:tblGrid>
      <w:tr w14:paraId="6AB3B35F">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PrEx>
        <w:trPr>
          <w:trHeight w:val="545" w:hRule="atLeast"/>
        </w:trPr>
        <w:tc>
          <w:tcPr>
            <w:tcW w:w="1040" w:type="pct"/>
            <w:tcBorders>
              <w:bottom w:val="single" w:color="000000" w:sz="6" w:space="0"/>
              <w:right w:val="single" w:color="000000" w:sz="6" w:space="0"/>
            </w:tcBorders>
            <w:vAlign w:val="center"/>
          </w:tcPr>
          <w:p w14:paraId="4783E8BA">
            <w:pPr>
              <w:pStyle w:val="27"/>
            </w:pPr>
            <w:r>
              <w:t>项目</w:t>
            </w:r>
          </w:p>
        </w:tc>
        <w:tc>
          <w:tcPr>
            <w:tcW w:w="1146" w:type="pct"/>
            <w:tcBorders>
              <w:left w:val="single" w:color="000000" w:sz="6" w:space="0"/>
              <w:bottom w:val="single" w:color="000000" w:sz="6" w:space="0"/>
              <w:right w:val="single" w:color="000000" w:sz="6" w:space="0"/>
            </w:tcBorders>
            <w:vAlign w:val="center"/>
          </w:tcPr>
          <w:p w14:paraId="4751BBA7">
            <w:pPr>
              <w:pStyle w:val="27"/>
            </w:pPr>
            <w:r>
              <w:t>占地面积（hm</w:t>
            </w:r>
            <w:r>
              <w:rPr>
                <w:vertAlign w:val="superscript"/>
              </w:rPr>
              <w:t>2</w:t>
            </w:r>
            <w:r>
              <w:t>）</w:t>
            </w:r>
          </w:p>
        </w:tc>
        <w:tc>
          <w:tcPr>
            <w:tcW w:w="2813" w:type="pct"/>
            <w:tcBorders>
              <w:left w:val="single" w:color="000000" w:sz="6" w:space="0"/>
              <w:bottom w:val="single" w:color="000000" w:sz="6" w:space="0"/>
            </w:tcBorders>
            <w:vAlign w:val="center"/>
          </w:tcPr>
          <w:p w14:paraId="249EA335">
            <w:pPr>
              <w:pStyle w:val="27"/>
            </w:pPr>
            <w:r>
              <w:t>水土流失特点</w:t>
            </w:r>
          </w:p>
        </w:tc>
      </w:tr>
      <w:tr w14:paraId="26ED2242">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40" w:hRule="atLeast"/>
        </w:trPr>
        <w:tc>
          <w:tcPr>
            <w:tcW w:w="1040" w:type="pct"/>
            <w:tcBorders>
              <w:top w:val="single" w:color="000000" w:sz="6" w:space="0"/>
              <w:bottom w:val="single" w:color="000000" w:sz="6" w:space="0"/>
              <w:right w:val="single" w:color="000000" w:sz="6" w:space="0"/>
            </w:tcBorders>
            <w:vAlign w:val="center"/>
          </w:tcPr>
          <w:p w14:paraId="403EC6BC">
            <w:pPr>
              <w:pStyle w:val="27"/>
              <w:rPr>
                <w:sz w:val="24"/>
              </w:rPr>
            </w:pPr>
            <w:r>
              <w:rPr>
                <w:rFonts w:hint="eastAsia"/>
              </w:rPr>
              <w:t>办公生活区</w:t>
            </w:r>
          </w:p>
        </w:tc>
        <w:tc>
          <w:tcPr>
            <w:tcW w:w="1146" w:type="pct"/>
            <w:tcBorders>
              <w:top w:val="single" w:color="000000" w:sz="6" w:space="0"/>
              <w:left w:val="single" w:color="000000" w:sz="6" w:space="0"/>
              <w:bottom w:val="single" w:color="000000" w:sz="6" w:space="0"/>
              <w:right w:val="single" w:color="000000" w:sz="6" w:space="0"/>
            </w:tcBorders>
            <w:vAlign w:val="center"/>
          </w:tcPr>
          <w:p w14:paraId="42510F06">
            <w:pPr>
              <w:pStyle w:val="27"/>
              <w:rPr>
                <w:sz w:val="24"/>
              </w:rPr>
            </w:pPr>
            <w:r>
              <w:rPr>
                <w:rFonts w:hint="eastAsia"/>
                <w:lang w:val="en-US"/>
              </w:rPr>
              <w:t>1.15</w:t>
            </w:r>
          </w:p>
        </w:tc>
        <w:tc>
          <w:tcPr>
            <w:tcW w:w="2813" w:type="pct"/>
            <w:tcBorders>
              <w:top w:val="single" w:color="000000" w:sz="6" w:space="0"/>
              <w:left w:val="single" w:color="000000" w:sz="6" w:space="0"/>
              <w:bottom w:val="single" w:color="000000" w:sz="6" w:space="0"/>
            </w:tcBorders>
            <w:vAlign w:val="center"/>
          </w:tcPr>
          <w:p w14:paraId="503B51F5">
            <w:pPr>
              <w:pStyle w:val="27"/>
            </w:pPr>
            <w:r>
              <w:rPr>
                <w:rFonts w:hint="eastAsia"/>
              </w:rPr>
              <w:t>人员及车辆流动对地表产生扰动</w:t>
            </w:r>
          </w:p>
        </w:tc>
      </w:tr>
      <w:tr w14:paraId="4CB111FE">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40" w:hRule="atLeast"/>
        </w:trPr>
        <w:tc>
          <w:tcPr>
            <w:tcW w:w="1040" w:type="pct"/>
            <w:tcBorders>
              <w:top w:val="single" w:color="000000" w:sz="6" w:space="0"/>
              <w:bottom w:val="single" w:color="000000" w:sz="6" w:space="0"/>
              <w:right w:val="single" w:color="000000" w:sz="6" w:space="0"/>
            </w:tcBorders>
            <w:vAlign w:val="center"/>
          </w:tcPr>
          <w:p w14:paraId="14F0C080">
            <w:pPr>
              <w:pStyle w:val="27"/>
              <w:rPr>
                <w:sz w:val="24"/>
              </w:rPr>
            </w:pPr>
            <w:r>
              <w:rPr>
                <w:rFonts w:hint="eastAsia"/>
              </w:rPr>
              <w:t>生产线区</w:t>
            </w:r>
          </w:p>
        </w:tc>
        <w:tc>
          <w:tcPr>
            <w:tcW w:w="1146" w:type="pct"/>
            <w:tcBorders>
              <w:top w:val="single" w:color="000000" w:sz="6" w:space="0"/>
              <w:left w:val="single" w:color="000000" w:sz="6" w:space="0"/>
              <w:bottom w:val="single" w:color="000000" w:sz="6" w:space="0"/>
              <w:right w:val="single" w:color="000000" w:sz="6" w:space="0"/>
            </w:tcBorders>
            <w:vAlign w:val="center"/>
          </w:tcPr>
          <w:p w14:paraId="0BD290DC">
            <w:pPr>
              <w:pStyle w:val="27"/>
              <w:rPr>
                <w:sz w:val="24"/>
              </w:rPr>
            </w:pPr>
            <w:r>
              <w:rPr>
                <w:rFonts w:hint="eastAsia"/>
                <w:lang w:val="en-US"/>
              </w:rPr>
              <w:t>6.14</w:t>
            </w:r>
          </w:p>
        </w:tc>
        <w:tc>
          <w:tcPr>
            <w:tcW w:w="2813" w:type="pct"/>
            <w:tcBorders>
              <w:top w:val="single" w:color="000000" w:sz="6" w:space="0"/>
              <w:left w:val="single" w:color="000000" w:sz="6" w:space="0"/>
              <w:bottom w:val="single" w:color="000000" w:sz="6" w:space="0"/>
            </w:tcBorders>
            <w:vAlign w:val="center"/>
          </w:tcPr>
          <w:p w14:paraId="460E4953">
            <w:pPr>
              <w:pStyle w:val="27"/>
            </w:pPr>
            <w:r>
              <w:rPr>
                <w:rFonts w:hint="eastAsia"/>
              </w:rPr>
              <w:t>生产设备压占及材料填放扰动地表</w:t>
            </w:r>
          </w:p>
        </w:tc>
      </w:tr>
      <w:tr w14:paraId="3D2E59E6">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39" w:hRule="atLeast"/>
        </w:trPr>
        <w:tc>
          <w:tcPr>
            <w:tcW w:w="1040" w:type="pct"/>
            <w:tcBorders>
              <w:top w:val="single" w:color="000000" w:sz="6" w:space="0"/>
              <w:bottom w:val="single" w:color="000000" w:sz="6" w:space="0"/>
              <w:right w:val="single" w:color="000000" w:sz="6" w:space="0"/>
            </w:tcBorders>
            <w:vAlign w:val="center"/>
          </w:tcPr>
          <w:p w14:paraId="2E17BDE8">
            <w:pPr>
              <w:pStyle w:val="27"/>
              <w:rPr>
                <w:sz w:val="24"/>
              </w:rPr>
            </w:pPr>
            <w:r>
              <w:rPr>
                <w:rFonts w:hint="eastAsia"/>
              </w:rPr>
              <w:t>堆料区</w:t>
            </w:r>
          </w:p>
        </w:tc>
        <w:tc>
          <w:tcPr>
            <w:tcW w:w="1146" w:type="pct"/>
            <w:tcBorders>
              <w:top w:val="single" w:color="000000" w:sz="6" w:space="0"/>
              <w:left w:val="single" w:color="000000" w:sz="6" w:space="0"/>
              <w:bottom w:val="single" w:color="000000" w:sz="6" w:space="0"/>
              <w:right w:val="single" w:color="000000" w:sz="6" w:space="0"/>
            </w:tcBorders>
            <w:vAlign w:val="center"/>
          </w:tcPr>
          <w:p w14:paraId="3F18FABD">
            <w:pPr>
              <w:pStyle w:val="27"/>
              <w:rPr>
                <w:sz w:val="24"/>
              </w:rPr>
            </w:pPr>
            <w:r>
              <w:rPr>
                <w:rFonts w:hint="eastAsia"/>
                <w:lang w:val="en-US"/>
              </w:rPr>
              <w:t>2.21</w:t>
            </w:r>
          </w:p>
        </w:tc>
        <w:tc>
          <w:tcPr>
            <w:tcW w:w="2813" w:type="pct"/>
            <w:tcBorders>
              <w:top w:val="single" w:color="000000" w:sz="6" w:space="0"/>
              <w:left w:val="single" w:color="000000" w:sz="6" w:space="0"/>
              <w:bottom w:val="single" w:color="000000" w:sz="6" w:space="0"/>
            </w:tcBorders>
            <w:vAlign w:val="center"/>
          </w:tcPr>
          <w:p w14:paraId="28B8BAC9">
            <w:pPr>
              <w:pStyle w:val="27"/>
            </w:pPr>
            <w:r>
              <w:rPr>
                <w:rFonts w:hint="eastAsia"/>
              </w:rPr>
              <w:t>生产材料堆放和补充过程中扰动地表</w:t>
            </w:r>
          </w:p>
        </w:tc>
      </w:tr>
      <w:tr w14:paraId="75020FFA">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39" w:hRule="atLeast"/>
        </w:trPr>
        <w:tc>
          <w:tcPr>
            <w:tcW w:w="1040" w:type="pct"/>
            <w:tcBorders>
              <w:top w:val="single" w:color="000000" w:sz="6" w:space="0"/>
              <w:bottom w:val="single" w:color="000000" w:sz="6" w:space="0"/>
              <w:right w:val="single" w:color="000000" w:sz="6" w:space="0"/>
            </w:tcBorders>
            <w:vAlign w:val="center"/>
          </w:tcPr>
          <w:p w14:paraId="67AFE7D3">
            <w:pPr>
              <w:pStyle w:val="27"/>
              <w:rPr>
                <w:sz w:val="24"/>
              </w:rPr>
            </w:pPr>
            <w:r>
              <w:rPr>
                <w:rFonts w:hint="eastAsia"/>
              </w:rPr>
              <w:t>场内道路区</w:t>
            </w:r>
          </w:p>
        </w:tc>
        <w:tc>
          <w:tcPr>
            <w:tcW w:w="1146" w:type="pct"/>
            <w:tcBorders>
              <w:top w:val="single" w:color="000000" w:sz="6" w:space="0"/>
              <w:left w:val="single" w:color="000000" w:sz="6" w:space="0"/>
              <w:bottom w:val="single" w:color="000000" w:sz="6" w:space="0"/>
              <w:right w:val="single" w:color="000000" w:sz="6" w:space="0"/>
            </w:tcBorders>
            <w:vAlign w:val="center"/>
          </w:tcPr>
          <w:p w14:paraId="65DEFFC6">
            <w:pPr>
              <w:pStyle w:val="27"/>
              <w:rPr>
                <w:sz w:val="24"/>
              </w:rPr>
            </w:pPr>
            <w:r>
              <w:rPr>
                <w:rFonts w:hint="eastAsia"/>
                <w:lang w:val="en-US"/>
              </w:rPr>
              <w:t>0.69</w:t>
            </w:r>
          </w:p>
        </w:tc>
        <w:tc>
          <w:tcPr>
            <w:tcW w:w="2813" w:type="pct"/>
            <w:tcBorders>
              <w:top w:val="single" w:color="000000" w:sz="6" w:space="0"/>
              <w:left w:val="single" w:color="000000" w:sz="6" w:space="0"/>
              <w:bottom w:val="single" w:color="000000" w:sz="6" w:space="0"/>
            </w:tcBorders>
            <w:vAlign w:val="center"/>
          </w:tcPr>
          <w:p w14:paraId="4BD74C60">
            <w:pPr>
              <w:pStyle w:val="27"/>
            </w:pPr>
            <w:r>
              <w:rPr>
                <w:rFonts w:hint="eastAsia"/>
              </w:rPr>
              <w:t>运输材料的车辆碾压路面</w:t>
            </w:r>
          </w:p>
        </w:tc>
      </w:tr>
      <w:tr w14:paraId="525D8FC0">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39" w:hRule="atLeast"/>
        </w:trPr>
        <w:tc>
          <w:tcPr>
            <w:tcW w:w="1040" w:type="pct"/>
            <w:tcBorders>
              <w:top w:val="single" w:color="000000" w:sz="6" w:space="0"/>
              <w:bottom w:val="single" w:color="000000" w:sz="6" w:space="0"/>
              <w:right w:val="single" w:color="000000" w:sz="6" w:space="0"/>
            </w:tcBorders>
            <w:vAlign w:val="center"/>
          </w:tcPr>
          <w:p w14:paraId="425C727E">
            <w:pPr>
              <w:pStyle w:val="27"/>
              <w:rPr>
                <w:sz w:val="24"/>
              </w:rPr>
            </w:pPr>
            <w:r>
              <w:rPr>
                <w:rFonts w:hint="eastAsia"/>
              </w:rPr>
              <w:t>保留区</w:t>
            </w:r>
          </w:p>
        </w:tc>
        <w:tc>
          <w:tcPr>
            <w:tcW w:w="1146" w:type="pct"/>
            <w:tcBorders>
              <w:top w:val="single" w:color="000000" w:sz="6" w:space="0"/>
              <w:left w:val="single" w:color="000000" w:sz="6" w:space="0"/>
              <w:bottom w:val="single" w:color="000000" w:sz="6" w:space="0"/>
              <w:right w:val="single" w:color="000000" w:sz="6" w:space="0"/>
            </w:tcBorders>
            <w:vAlign w:val="center"/>
          </w:tcPr>
          <w:p w14:paraId="1E3C6323">
            <w:pPr>
              <w:pStyle w:val="27"/>
              <w:rPr>
                <w:sz w:val="24"/>
              </w:rPr>
            </w:pPr>
            <w:r>
              <w:rPr>
                <w:rFonts w:hint="eastAsia"/>
                <w:lang w:val="en-US"/>
              </w:rPr>
              <w:t>4.09</w:t>
            </w:r>
          </w:p>
        </w:tc>
        <w:tc>
          <w:tcPr>
            <w:tcW w:w="2813" w:type="pct"/>
            <w:tcBorders>
              <w:top w:val="single" w:color="000000" w:sz="6" w:space="0"/>
              <w:left w:val="single" w:color="000000" w:sz="6" w:space="0"/>
              <w:bottom w:val="single" w:color="000000" w:sz="6" w:space="0"/>
            </w:tcBorders>
            <w:vAlign w:val="center"/>
          </w:tcPr>
          <w:p w14:paraId="41B2E8D3">
            <w:pPr>
              <w:pStyle w:val="27"/>
            </w:pPr>
            <w:r>
              <w:rPr>
                <w:rFonts w:hint="eastAsia"/>
              </w:rPr>
              <w:t>工程建设期和生产期均不扰动</w:t>
            </w:r>
          </w:p>
        </w:tc>
      </w:tr>
      <w:tr w14:paraId="288B9CB0">
        <w:tblPrEx>
          <w:tblBorders>
            <w:top w:val="single" w:color="auto" w:sz="4" w:space="0"/>
            <w:left w:val="single" w:color="auto" w:sz="4" w:space="0"/>
            <w:bottom w:val="single" w:color="auto" w:sz="4" w:space="0"/>
            <w:right w:val="single" w:color="auto" w:sz="4" w:space="0"/>
            <w:insideH w:val="double" w:color="000000" w:sz="0" w:space="0"/>
            <w:insideV w:val="double" w:color="000000" w:sz="0" w:space="0"/>
          </w:tblBorders>
          <w:tblCellMar>
            <w:top w:w="0" w:type="dxa"/>
            <w:left w:w="0" w:type="dxa"/>
            <w:bottom w:w="0" w:type="dxa"/>
            <w:right w:w="0" w:type="dxa"/>
          </w:tblCellMar>
        </w:tblPrEx>
        <w:trPr>
          <w:trHeight w:val="339" w:hRule="atLeast"/>
        </w:trPr>
        <w:tc>
          <w:tcPr>
            <w:tcW w:w="1040" w:type="pct"/>
            <w:tcBorders>
              <w:top w:val="single" w:color="000000" w:sz="6" w:space="0"/>
              <w:right w:val="single" w:color="000000" w:sz="6" w:space="0"/>
            </w:tcBorders>
            <w:vAlign w:val="center"/>
          </w:tcPr>
          <w:p w14:paraId="7C55496E">
            <w:pPr>
              <w:pStyle w:val="27"/>
            </w:pPr>
            <w:r>
              <w:rPr>
                <w:rFonts w:hint="eastAsia"/>
              </w:rPr>
              <w:t>合计</w:t>
            </w:r>
          </w:p>
        </w:tc>
        <w:tc>
          <w:tcPr>
            <w:tcW w:w="1146" w:type="pct"/>
            <w:tcBorders>
              <w:top w:val="single" w:color="000000" w:sz="6" w:space="0"/>
              <w:left w:val="single" w:color="000000" w:sz="6" w:space="0"/>
              <w:right w:val="single" w:color="000000" w:sz="6" w:space="0"/>
            </w:tcBorders>
            <w:vAlign w:val="center"/>
          </w:tcPr>
          <w:p w14:paraId="33E1526C">
            <w:pPr>
              <w:pStyle w:val="27"/>
              <w:rPr>
                <w:sz w:val="24"/>
                <w:lang w:val="en-US"/>
              </w:rPr>
            </w:pPr>
            <w:r>
              <w:rPr>
                <w:rFonts w:hint="eastAsia"/>
                <w:lang w:val="en-US"/>
              </w:rPr>
              <w:t>14.28</w:t>
            </w:r>
          </w:p>
        </w:tc>
        <w:tc>
          <w:tcPr>
            <w:tcW w:w="2813" w:type="pct"/>
            <w:tcBorders>
              <w:top w:val="single" w:color="000000" w:sz="6" w:space="0"/>
              <w:left w:val="single" w:color="000000" w:sz="6" w:space="0"/>
            </w:tcBorders>
            <w:vAlign w:val="center"/>
          </w:tcPr>
          <w:p w14:paraId="3C74051D">
            <w:pPr>
              <w:pStyle w:val="27"/>
              <w:rPr>
                <w:lang w:val="en-US"/>
              </w:rPr>
            </w:pPr>
            <w:r>
              <w:rPr>
                <w:rFonts w:hint="eastAsia"/>
                <w:lang w:val="en-US"/>
              </w:rPr>
              <w:t>/</w:t>
            </w:r>
          </w:p>
        </w:tc>
      </w:tr>
    </w:tbl>
    <w:p w14:paraId="7D20B740">
      <w:pPr>
        <w:pStyle w:val="4"/>
        <w:numPr>
          <w:ilvl w:val="1"/>
          <w:numId w:val="12"/>
        </w:numPr>
      </w:pPr>
      <w:r>
        <w:rPr>
          <w:rFonts w:hint="eastAsia"/>
          <w:lang w:val="en-US"/>
        </w:rPr>
        <w:t xml:space="preserve"> </w:t>
      </w:r>
      <w:bookmarkStart w:id="120" w:name="_Toc16792"/>
      <w:bookmarkStart w:id="121" w:name="_Toc1764"/>
      <w:r>
        <w:t>措施总体布局</w:t>
      </w:r>
      <w:bookmarkEnd w:id="120"/>
      <w:bookmarkEnd w:id="121"/>
    </w:p>
    <w:p w14:paraId="77E8D1D1">
      <w:pPr>
        <w:pStyle w:val="5"/>
        <w:numPr>
          <w:ilvl w:val="2"/>
          <w:numId w:val="12"/>
        </w:numPr>
      </w:pPr>
      <w:bookmarkStart w:id="122" w:name="5.2.1_措施布设原则"/>
      <w:bookmarkEnd w:id="122"/>
      <w:r>
        <w:t>措施布设原则</w:t>
      </w:r>
    </w:p>
    <w:p w14:paraId="21B627E6">
      <w:pPr>
        <w:ind w:firstLine="480"/>
      </w:pPr>
      <w:r>
        <w:t>结合项目所在地及项目建设的特点，突出以下防治原则：</w:t>
      </w:r>
    </w:p>
    <w:p w14:paraId="172AE7D5">
      <w:pPr>
        <w:numPr>
          <w:ilvl w:val="0"/>
          <w:numId w:val="13"/>
        </w:numPr>
        <w:ind w:firstLine="480"/>
      </w:pPr>
      <w:r>
        <w:t>因害设防、防治结合、全面布局、科学配置、分区治理、重点突出、绿化美化、可操作性的原则。</w:t>
      </w:r>
    </w:p>
    <w:p w14:paraId="74566B13">
      <w:pPr>
        <w:ind w:firstLine="480"/>
        <w:sectPr>
          <w:headerReference r:id="rId23" w:type="default"/>
          <w:headerReference r:id="rId24" w:type="even"/>
          <w:pgSz w:w="11911" w:h="16838"/>
          <w:pgMar w:top="1417" w:right="1417" w:bottom="1417" w:left="1701" w:header="879" w:footer="947" w:gutter="0"/>
          <w:cols w:space="425" w:num="1"/>
        </w:sectPr>
      </w:pPr>
    </w:p>
    <w:p w14:paraId="510DE723">
      <w:pPr>
        <w:numPr>
          <w:ilvl w:val="0"/>
          <w:numId w:val="13"/>
        </w:numPr>
        <w:ind w:left="0" w:firstLine="480"/>
      </w:pPr>
      <w:r>
        <w:t>人与自然和谐相处的理念，尊重自然规律，保护生态环境，布设临时性防护措施，减少建设过程中的水土流失。</w:t>
      </w:r>
    </w:p>
    <w:p w14:paraId="1DD1666F">
      <w:pPr>
        <w:numPr>
          <w:ilvl w:val="0"/>
          <w:numId w:val="13"/>
        </w:numPr>
        <w:ind w:left="0" w:firstLine="480"/>
      </w:pPr>
      <w:r>
        <w:t>工程措施、植物措施、临时措施合理配置、统筹兼顾，形成综合防护体系， 比与主体工程密切配合，相互协调，形成整体。</w:t>
      </w:r>
    </w:p>
    <w:p w14:paraId="3003E964">
      <w:pPr>
        <w:numPr>
          <w:ilvl w:val="0"/>
          <w:numId w:val="13"/>
        </w:numPr>
        <w:ind w:left="0" w:firstLine="480"/>
      </w:pPr>
      <w:r>
        <w:t>工程措施要使防治区内水流排泄通畅，坡面、坡度、排水设施等满足植被恢复基本条件，水土流失得到基本控制；做到技术上可靠、经济上合理。</w:t>
      </w:r>
    </w:p>
    <w:p w14:paraId="5BF0E3C0">
      <w:pPr>
        <w:numPr>
          <w:ilvl w:val="0"/>
          <w:numId w:val="13"/>
        </w:numPr>
        <w:ind w:left="0" w:firstLine="480"/>
      </w:pPr>
      <w:r>
        <w:t>植物措施要“适地、适树、适草、因害设防”，以乡土植物为主，适当引进适宜本地区生长的优良植物；在发挥保持水土的前提下，考虑绿化美化效果。</w:t>
      </w:r>
    </w:p>
    <w:p w14:paraId="44E7F698">
      <w:pPr>
        <w:numPr>
          <w:ilvl w:val="0"/>
          <w:numId w:val="13"/>
        </w:numPr>
        <w:ind w:left="0" w:firstLine="480"/>
      </w:pPr>
      <w:r>
        <w:t>树草种的配置采用乔、灌、草相结合，深根性与浅根性相结合，禾本科草与豆科草相结合，以充分利用光热资源和水资源；避免同时使用有种间拮抗的树草种。</w:t>
      </w:r>
    </w:p>
    <w:p w14:paraId="42DF1D21">
      <w:pPr>
        <w:numPr>
          <w:ilvl w:val="0"/>
          <w:numId w:val="13"/>
        </w:numPr>
        <w:ind w:left="0" w:firstLine="480"/>
      </w:pPr>
      <w:r>
        <w:t>临时措施与永久措施相结合，节约投资。</w:t>
      </w:r>
    </w:p>
    <w:p w14:paraId="2783F42A">
      <w:pPr>
        <w:pStyle w:val="5"/>
        <w:numPr>
          <w:ilvl w:val="2"/>
          <w:numId w:val="12"/>
        </w:numPr>
      </w:pPr>
      <w:r>
        <w:t>防治措施体系</w:t>
      </w:r>
    </w:p>
    <w:p w14:paraId="485CE493">
      <w:pPr>
        <w:ind w:firstLine="480"/>
        <w:rPr>
          <w:lang w:val="en-US"/>
        </w:rPr>
      </w:pPr>
      <w:r>
        <w:t>根据水土流失防治分区和水土流失预测结果，在</w:t>
      </w:r>
      <w:r>
        <w:rPr>
          <w:rFonts w:hint="eastAsia"/>
        </w:rPr>
        <w:t>本工程</w:t>
      </w:r>
      <w:r>
        <w:t>已有水土保持设施的基础上，针对工程</w:t>
      </w:r>
      <w:r>
        <w:rPr>
          <w:rFonts w:hint="eastAsia"/>
        </w:rPr>
        <w:t>生产过程</w:t>
      </w:r>
      <w:r>
        <w:rPr>
          <w:color w:val="auto"/>
        </w:rPr>
        <w:t>中可能引发水土流失的部位，采取合理的防治措施。</w:t>
      </w:r>
      <w:r>
        <w:rPr>
          <w:rFonts w:hint="eastAsia"/>
          <w:color w:val="auto"/>
          <w:lang w:val="en-US"/>
        </w:rPr>
        <w:t>由于本工程已</w:t>
      </w:r>
      <w:r>
        <w:rPr>
          <w:rFonts w:hint="eastAsia"/>
          <w:color w:val="auto"/>
          <w:lang w:val="en-US" w:eastAsia="zh-CN"/>
        </w:rPr>
        <w:t>建设完成进入生产阶段</w:t>
      </w:r>
      <w:r>
        <w:rPr>
          <w:rFonts w:hint="eastAsia"/>
          <w:color w:val="auto"/>
          <w:lang w:val="en-US"/>
        </w:rPr>
        <w:t>，所以本方案根据项目区内实际情况，设计了</w:t>
      </w:r>
      <w:r>
        <w:rPr>
          <w:rFonts w:hint="eastAsia"/>
          <w:color w:val="auto"/>
          <w:lang w:val="en-US" w:eastAsia="zh-CN"/>
        </w:rPr>
        <w:t>生产期内</w:t>
      </w:r>
      <w:r>
        <w:rPr>
          <w:rFonts w:hint="eastAsia"/>
          <w:color w:val="auto"/>
          <w:lang w:val="en-US"/>
        </w:rPr>
        <w:t>项目区水土保持防治措施</w:t>
      </w:r>
      <w:r>
        <w:rPr>
          <w:rFonts w:hint="eastAsia"/>
          <w:color w:val="auto"/>
          <w:lang w:val="en-US" w:eastAsia="zh-CN"/>
        </w:rPr>
        <w:t>。</w:t>
      </w:r>
      <w:r>
        <w:rPr>
          <w:color w:val="auto"/>
        </w:rPr>
        <w:t>本工程水土保持措施以工程措施为主，永久措施与临时措施相结合，并将主体工程中具有水土保持功</w:t>
      </w:r>
      <w:r>
        <w:t>能的设施纳入水土流失防治体系中，建立完整、有效的水土流失防治体系。</w:t>
      </w:r>
    </w:p>
    <w:p w14:paraId="54A30ABD">
      <w:pPr>
        <w:ind w:left="480" w:leftChars="200" w:firstLine="0" w:firstLineChars="0"/>
        <w:rPr>
          <w:b/>
          <w:bCs/>
          <w:lang w:val="en-US"/>
        </w:rPr>
      </w:pPr>
      <w:r>
        <w:rPr>
          <w:rFonts w:hint="eastAsia"/>
          <w:b/>
          <w:bCs/>
          <w:lang w:val="en-US"/>
        </w:rPr>
        <w:t>1、办公生产区</w:t>
      </w:r>
    </w:p>
    <w:p w14:paraId="31B3BFD7">
      <w:pPr>
        <w:ind w:firstLine="480"/>
        <w:rPr>
          <w:lang w:val="en-US"/>
        </w:rPr>
      </w:pPr>
      <w:r>
        <w:rPr>
          <w:rFonts w:hint="eastAsia"/>
          <w:lang w:val="en-US"/>
        </w:rPr>
        <w:t>项目建设时考虑对办公生产区地表裸露的部分进行全面整地、撒播草籽绿化。</w:t>
      </w:r>
    </w:p>
    <w:p w14:paraId="3542E211">
      <w:pPr>
        <w:ind w:firstLine="480"/>
        <w:rPr>
          <w:lang w:val="en-US"/>
        </w:rPr>
      </w:pPr>
      <w:r>
        <w:rPr>
          <w:rFonts w:hint="eastAsia"/>
          <w:lang w:val="en-US"/>
        </w:rPr>
        <w:t>本方案不新增水土保持措施</w:t>
      </w:r>
    </w:p>
    <w:p w14:paraId="6E127A80">
      <w:pPr>
        <w:ind w:left="480" w:leftChars="200" w:firstLine="0" w:firstLineChars="0"/>
        <w:rPr>
          <w:b/>
          <w:bCs/>
          <w:lang w:val="en-US"/>
        </w:rPr>
      </w:pPr>
      <w:r>
        <w:rPr>
          <w:rFonts w:hint="eastAsia"/>
          <w:b/>
          <w:bCs/>
          <w:lang w:val="en-US"/>
        </w:rPr>
        <w:t>2、生产线区</w:t>
      </w:r>
    </w:p>
    <w:p w14:paraId="3D1E8A3C">
      <w:pPr>
        <w:ind w:firstLine="480"/>
        <w:rPr>
          <w:lang w:val="en-US"/>
        </w:rPr>
      </w:pPr>
      <w:r>
        <w:rPr>
          <w:rFonts w:hint="eastAsia"/>
          <w:lang w:val="en-US"/>
        </w:rPr>
        <w:t>本工程建设时考虑在生产线区内部布置沉淀池，用于沉淀雨水及生产废水，工艺改进后将逐渐填筑。</w:t>
      </w:r>
    </w:p>
    <w:p w14:paraId="3D6AEBFA">
      <w:pPr>
        <w:ind w:firstLine="480"/>
        <w:rPr>
          <w:lang w:val="en-US"/>
        </w:rPr>
      </w:pPr>
      <w:r>
        <w:rPr>
          <w:rFonts w:hint="eastAsia"/>
          <w:lang w:val="en-US"/>
        </w:rPr>
        <w:t>本方案补充沿生产区一侧布设临时排水沟，并在排水沟出口处布设沉沙池，场地内雨水经沉沙池沉淀后排出到厂外水塘；针对项目区内存在裸露边坡进撒播草籽绿化防护。</w:t>
      </w:r>
    </w:p>
    <w:p w14:paraId="1754690B">
      <w:pPr>
        <w:ind w:left="480" w:leftChars="200" w:firstLine="0" w:firstLineChars="0"/>
        <w:rPr>
          <w:b/>
          <w:bCs/>
          <w:lang w:val="en-US"/>
        </w:rPr>
      </w:pPr>
      <w:r>
        <w:rPr>
          <w:rFonts w:hint="eastAsia"/>
          <w:b/>
          <w:bCs/>
          <w:lang w:val="en-US"/>
        </w:rPr>
        <w:t>3、堆料区</w:t>
      </w:r>
    </w:p>
    <w:p w14:paraId="711B4197">
      <w:pPr>
        <w:ind w:firstLine="480"/>
        <w:rPr>
          <w:lang w:val="en-US"/>
        </w:rPr>
      </w:pPr>
      <w:r>
        <w:rPr>
          <w:rFonts w:hint="eastAsia"/>
          <w:lang w:val="en-US"/>
        </w:rPr>
        <w:t>本方案新增对堆料区内堆放的材料及裸露地表进行临时苫盖措施，对裸露边坡进撒播草籽绿化防护。</w:t>
      </w:r>
    </w:p>
    <w:p w14:paraId="7B975B65">
      <w:pPr>
        <w:ind w:left="480" w:leftChars="200" w:firstLine="0" w:firstLineChars="0"/>
        <w:rPr>
          <w:b/>
          <w:bCs/>
          <w:lang w:val="en-US"/>
        </w:rPr>
      </w:pPr>
      <w:r>
        <w:rPr>
          <w:rFonts w:hint="eastAsia"/>
          <w:b/>
          <w:bCs/>
          <w:lang w:val="en-US"/>
        </w:rPr>
        <w:t>4、场内道路区</w:t>
      </w:r>
    </w:p>
    <w:p w14:paraId="5D9CA7F8">
      <w:pPr>
        <w:ind w:firstLine="480"/>
        <w:rPr>
          <w:lang w:val="en-US"/>
        </w:rPr>
      </w:pPr>
      <w:r>
        <w:rPr>
          <w:rFonts w:hint="eastAsia"/>
          <w:lang w:val="en-US"/>
        </w:rPr>
        <w:t>场内道路路面为泥结石路面，本方案补充在道路一侧布设排水沟排水沟出口接入生产线区</w:t>
      </w:r>
      <w:r>
        <w:rPr>
          <w:rFonts w:hint="eastAsia"/>
          <w:lang w:val="en-US" w:eastAsia="zh-CN"/>
        </w:rPr>
        <w:t>沉沙池</w:t>
      </w:r>
      <w:r>
        <w:rPr>
          <w:rFonts w:hint="eastAsia"/>
          <w:lang w:val="en-US"/>
        </w:rPr>
        <w:t>。</w:t>
      </w:r>
    </w:p>
    <w:p w14:paraId="28B41DBC">
      <w:pPr>
        <w:ind w:left="480" w:leftChars="200" w:firstLine="0" w:firstLineChars="0"/>
        <w:rPr>
          <w:b/>
          <w:bCs/>
          <w:lang w:val="en-US"/>
        </w:rPr>
      </w:pPr>
      <w:r>
        <w:rPr>
          <w:rFonts w:hint="eastAsia"/>
          <w:b/>
          <w:bCs/>
          <w:lang w:val="en-US"/>
        </w:rPr>
        <w:t>5、保留区</w:t>
      </w:r>
    </w:p>
    <w:p w14:paraId="09DEB5D5">
      <w:pPr>
        <w:pStyle w:val="39"/>
        <w:spacing w:line="360" w:lineRule="auto"/>
        <w:ind w:firstLine="480"/>
        <w:rPr>
          <w:sz w:val="24"/>
          <w:szCs w:val="24"/>
        </w:rPr>
      </w:pPr>
      <w:r>
        <w:rPr>
          <w:rFonts w:hint="eastAsia"/>
          <w:sz w:val="24"/>
          <w:szCs w:val="24"/>
        </w:rPr>
        <w:t>生产期保留区维持原状，不进行扰动，本方案不新增水土保持措施。</w:t>
      </w:r>
    </w:p>
    <w:p w14:paraId="287ABBA5">
      <w:pPr>
        <w:ind w:firstLine="480"/>
      </w:pPr>
      <w:r>
        <w:t>结合工程特点，主要增加临时防护等措施，详见</w:t>
      </w:r>
      <w:r>
        <w:rPr>
          <w:rFonts w:hint="eastAsia"/>
        </w:rPr>
        <w:fldChar w:fldCharType="begin"/>
      </w:r>
      <w:r>
        <w:rPr>
          <w:rFonts w:hint="eastAsia"/>
        </w:rPr>
        <w:instrText xml:space="preserve"> REF _Ref27146 \h </w:instrText>
      </w:r>
      <w:r>
        <w:rPr>
          <w:rFonts w:hint="eastAsia"/>
        </w:rPr>
        <w:fldChar w:fldCharType="separate"/>
      </w:r>
      <w:r>
        <w:t>图5.2- 1</w:t>
      </w:r>
      <w:r>
        <w:rPr>
          <w:rFonts w:hint="eastAsia"/>
        </w:rPr>
        <w:fldChar w:fldCharType="end"/>
      </w:r>
      <w:r>
        <w:t>。</w:t>
      </w:r>
    </w:p>
    <w:p w14:paraId="79E40AA6">
      <w:pPr>
        <w:pStyle w:val="2"/>
        <w:ind w:firstLine="0" w:firstLineChars="0"/>
        <w:jc w:val="center"/>
      </w:pPr>
      <w:r>
        <w:drawing>
          <wp:inline distT="0" distB="0" distL="114300" distR="114300">
            <wp:extent cx="4953000" cy="4895850"/>
            <wp:effectExtent l="0" t="0" r="0" b="0"/>
            <wp:docPr id="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5"/>
                    <pic:cNvPicPr>
                      <a:picLocks noChangeAspect="1"/>
                    </pic:cNvPicPr>
                  </pic:nvPicPr>
                  <pic:blipFill>
                    <a:blip r:embed="rId82"/>
                    <a:stretch>
                      <a:fillRect/>
                    </a:stretch>
                  </pic:blipFill>
                  <pic:spPr>
                    <a:xfrm>
                      <a:off x="0" y="0"/>
                      <a:ext cx="4953000" cy="4895850"/>
                    </a:xfrm>
                    <a:prstGeom prst="rect">
                      <a:avLst/>
                    </a:prstGeom>
                    <a:noFill/>
                    <a:ln>
                      <a:noFill/>
                    </a:ln>
                  </pic:spPr>
                </pic:pic>
              </a:graphicData>
            </a:graphic>
          </wp:inline>
        </w:drawing>
      </w:r>
    </w:p>
    <w:p w14:paraId="5F36D434">
      <w:pPr>
        <w:pStyle w:val="8"/>
      </w:pPr>
      <w:bookmarkStart w:id="123" w:name="_Ref27146"/>
      <w:r>
        <w:t xml:space="preserve">图5.2- </w:t>
      </w:r>
      <w:r>
        <w:fldChar w:fldCharType="begin"/>
      </w:r>
      <w:r>
        <w:instrText xml:space="preserve"> SEQ 图5.2- \* ARABIC </w:instrText>
      </w:r>
      <w:r>
        <w:fldChar w:fldCharType="separate"/>
      </w:r>
      <w:r>
        <w:t>1</w:t>
      </w:r>
      <w:r>
        <w:fldChar w:fldCharType="end"/>
      </w:r>
      <w:bookmarkEnd w:id="123"/>
      <w:r>
        <w:rPr>
          <w:rFonts w:hint="eastAsia"/>
          <w:lang w:val="en-US"/>
        </w:rPr>
        <w:t xml:space="preserve"> </w:t>
      </w:r>
      <w:r>
        <w:t>水土流失防治措施体系图</w:t>
      </w:r>
    </w:p>
    <w:p w14:paraId="7A60F0D1">
      <w:pPr>
        <w:pStyle w:val="5"/>
        <w:numPr>
          <w:ilvl w:val="2"/>
          <w:numId w:val="12"/>
        </w:numPr>
      </w:pPr>
      <w:r>
        <w:t>防治措施设计标准及要求</w:t>
      </w:r>
    </w:p>
    <w:p w14:paraId="18C9C5AE">
      <w:pPr>
        <w:ind w:firstLine="482"/>
        <w:rPr>
          <w:b/>
          <w:bCs/>
        </w:rPr>
      </w:pPr>
      <w:r>
        <w:rPr>
          <w:b/>
          <w:bCs/>
        </w:rPr>
        <w:t>1、设计标准及要求</w:t>
      </w:r>
    </w:p>
    <w:p w14:paraId="6993EF2D">
      <w:pPr>
        <w:ind w:firstLine="480"/>
      </w:pPr>
      <w:r>
        <w:rPr>
          <w:rFonts w:hint="eastAsia"/>
        </w:rPr>
        <w:t>（</w:t>
      </w:r>
      <w:r>
        <w:rPr>
          <w:rFonts w:hint="eastAsia"/>
          <w:lang w:val="en-US"/>
        </w:rPr>
        <w:t>1</w:t>
      </w:r>
      <w:r>
        <w:rPr>
          <w:rFonts w:hint="eastAsia"/>
        </w:rPr>
        <w:t>）工程措施</w:t>
      </w:r>
    </w:p>
    <w:p w14:paraId="2B8C5266">
      <w:pPr>
        <w:ind w:firstLine="480"/>
      </w:pPr>
      <w:r>
        <w:rPr>
          <w:rFonts w:hint="eastAsia"/>
        </w:rPr>
        <w:t>土地整治执行《生产建设项目水土保持技术标准》（GB50433-2018）中关于“土地整治工程”的定义。</w:t>
      </w:r>
    </w:p>
    <w:p w14:paraId="463E0722">
      <w:pPr>
        <w:pStyle w:val="39"/>
        <w:spacing w:line="360" w:lineRule="auto"/>
        <w:ind w:firstLine="480"/>
        <w:rPr>
          <w:sz w:val="24"/>
          <w:szCs w:val="24"/>
        </w:rPr>
      </w:pPr>
      <w:r>
        <w:rPr>
          <w:sz w:val="24"/>
          <w:szCs w:val="24"/>
        </w:rPr>
        <w:t>（2）植物措施</w:t>
      </w:r>
    </w:p>
    <w:p w14:paraId="3130FBAD">
      <w:pPr>
        <w:pStyle w:val="39"/>
        <w:spacing w:line="360" w:lineRule="auto"/>
        <w:ind w:firstLine="480"/>
        <w:rPr>
          <w:sz w:val="24"/>
          <w:szCs w:val="24"/>
        </w:rPr>
      </w:pPr>
      <w:r>
        <w:rPr>
          <w:sz w:val="24"/>
          <w:szCs w:val="24"/>
        </w:rPr>
        <w:t>执行《水土保持工程设计规范》（GB51018-2014）中关于“植被恢复与建设工程级别”的规定</w:t>
      </w:r>
      <w:r>
        <w:rPr>
          <w:rFonts w:hint="eastAsia"/>
          <w:sz w:val="24"/>
          <w:szCs w:val="24"/>
        </w:rPr>
        <w:t>，</w:t>
      </w:r>
      <w:r>
        <w:rPr>
          <w:sz w:val="24"/>
          <w:szCs w:val="24"/>
        </w:rPr>
        <w:t>按生态公益林标准执行。</w:t>
      </w:r>
    </w:p>
    <w:p w14:paraId="1E78DBB3">
      <w:pPr>
        <w:pStyle w:val="39"/>
        <w:spacing w:line="360" w:lineRule="auto"/>
        <w:ind w:firstLine="480"/>
        <w:rPr>
          <w:sz w:val="24"/>
          <w:szCs w:val="24"/>
        </w:rPr>
      </w:pPr>
      <w:r>
        <w:rPr>
          <w:rFonts w:hint="eastAsia"/>
          <w:sz w:val="24"/>
          <w:szCs w:val="24"/>
        </w:rPr>
        <w:t>撒播草籽</w:t>
      </w:r>
      <w:r>
        <w:rPr>
          <w:sz w:val="24"/>
          <w:szCs w:val="24"/>
        </w:rPr>
        <w:t>：采用结缕草+狗牙根或白三叶混播方式，混播比例为1:3，在整地后的</w:t>
      </w:r>
      <w:r>
        <w:rPr>
          <w:rFonts w:hint="eastAsia"/>
          <w:sz w:val="24"/>
          <w:szCs w:val="24"/>
        </w:rPr>
        <w:t>地</w:t>
      </w:r>
      <w:r>
        <w:rPr>
          <w:sz w:val="24"/>
          <w:szCs w:val="24"/>
        </w:rPr>
        <w:t>面上撒播混合均匀的草籽，播种量为80kg/hm</w:t>
      </w:r>
      <w:r>
        <w:rPr>
          <w:sz w:val="24"/>
          <w:szCs w:val="24"/>
          <w:vertAlign w:val="superscript"/>
        </w:rPr>
        <w:t>2</w:t>
      </w:r>
      <w:r>
        <w:rPr>
          <w:sz w:val="24"/>
          <w:szCs w:val="24"/>
        </w:rPr>
        <w:t>。</w:t>
      </w:r>
    </w:p>
    <w:p w14:paraId="580424BD">
      <w:pPr>
        <w:ind w:firstLine="480"/>
      </w:pPr>
      <w:r>
        <w:rPr>
          <w:rFonts w:hint="eastAsia"/>
        </w:rPr>
        <w:t>（</w:t>
      </w:r>
      <w:r>
        <w:rPr>
          <w:rFonts w:hint="eastAsia"/>
          <w:lang w:val="en-US"/>
        </w:rPr>
        <w:t>3</w:t>
      </w:r>
      <w:r>
        <w:rPr>
          <w:rFonts w:hint="eastAsia"/>
        </w:rPr>
        <w:t>）临时措施</w:t>
      </w:r>
    </w:p>
    <w:p w14:paraId="20AABDB9">
      <w:pPr>
        <w:ind w:firstLine="480"/>
      </w:pPr>
      <w:r>
        <w:rPr>
          <w:rFonts w:hint="eastAsia"/>
        </w:rPr>
        <w:t>1）苫盖、拦挡、临时排水等措施执行《生产建设项目水土保持技术标准》</w:t>
      </w:r>
    </w:p>
    <w:p w14:paraId="1499FBBB">
      <w:pPr>
        <w:ind w:firstLine="480"/>
      </w:pPr>
      <w:r>
        <w:rPr>
          <w:rFonts w:hint="eastAsia"/>
        </w:rPr>
        <w:t>（GB50433-2018）中关于“临时防护工程”的规定。</w:t>
      </w:r>
    </w:p>
    <w:p w14:paraId="7025258D">
      <w:pPr>
        <w:pStyle w:val="39"/>
        <w:spacing w:line="360" w:lineRule="auto"/>
        <w:ind w:firstLine="480"/>
        <w:rPr>
          <w:sz w:val="24"/>
          <w:szCs w:val="24"/>
          <w:highlight w:val="lightGray"/>
        </w:rPr>
      </w:pPr>
      <w:r>
        <w:rPr>
          <w:sz w:val="24"/>
          <w:szCs w:val="24"/>
        </w:rPr>
        <w:t>2）</w:t>
      </w:r>
      <w:r>
        <w:rPr>
          <w:rFonts w:hint="eastAsia"/>
          <w:sz w:val="24"/>
          <w:szCs w:val="24"/>
          <w:lang w:eastAsia="zh-CN"/>
        </w:rPr>
        <w:t>沉沙池</w:t>
      </w:r>
      <w:r>
        <w:rPr>
          <w:sz w:val="24"/>
          <w:szCs w:val="24"/>
        </w:rPr>
        <w:t>设计执行《水土保持工程设计规范》（GB51018-2014）中关于“</w:t>
      </w:r>
      <w:r>
        <w:rPr>
          <w:rFonts w:hint="eastAsia"/>
          <w:sz w:val="24"/>
          <w:szCs w:val="24"/>
          <w:lang w:eastAsia="zh-CN"/>
        </w:rPr>
        <w:t>沉沙池</w:t>
      </w:r>
      <w:r>
        <w:rPr>
          <w:sz w:val="24"/>
          <w:szCs w:val="24"/>
        </w:rPr>
        <w:t>设计”的规定。</w:t>
      </w:r>
    </w:p>
    <w:p w14:paraId="6A497EDB">
      <w:pPr>
        <w:pStyle w:val="4"/>
        <w:numPr>
          <w:ilvl w:val="1"/>
          <w:numId w:val="12"/>
        </w:numPr>
        <w:ind w:left="561" w:hanging="561"/>
      </w:pPr>
      <w:bookmarkStart w:id="124" w:name="_Toc1173"/>
      <w:bookmarkStart w:id="125" w:name="_Toc13373"/>
      <w:r>
        <w:t>分区措施布设</w:t>
      </w:r>
      <w:bookmarkEnd w:id="124"/>
      <w:bookmarkEnd w:id="125"/>
    </w:p>
    <w:p w14:paraId="393AD900">
      <w:pPr>
        <w:pStyle w:val="5"/>
      </w:pPr>
      <w:bookmarkStart w:id="126" w:name="5.3.1_道路景观工程区"/>
      <w:bookmarkEnd w:id="126"/>
      <w:r>
        <w:rPr>
          <w:rFonts w:hint="eastAsia"/>
        </w:rPr>
        <w:t>5.3.1办公生活区</w:t>
      </w:r>
    </w:p>
    <w:p w14:paraId="71871756">
      <w:pPr>
        <w:ind w:firstLine="482"/>
        <w:rPr>
          <w:b/>
          <w:bCs/>
        </w:rPr>
      </w:pPr>
      <w:r>
        <w:rPr>
          <w:b/>
          <w:bCs/>
        </w:rPr>
        <w:t>主体已有水土保持措施：</w:t>
      </w:r>
    </w:p>
    <w:p w14:paraId="5CC7D514">
      <w:pPr>
        <w:ind w:firstLine="480"/>
        <w:rPr>
          <w:lang w:val="en-US"/>
        </w:rPr>
      </w:pPr>
      <w:r>
        <w:rPr>
          <w:rFonts w:hint="eastAsia"/>
          <w:lang w:val="en-US"/>
        </w:rPr>
        <w:t>项目建设时已经对办公生产区地表裸露的部分进行绿化，共计绿化面积0.82hm</w:t>
      </w:r>
      <w:r>
        <w:rPr>
          <w:rFonts w:hint="eastAsia"/>
          <w:vertAlign w:val="superscript"/>
          <w:lang w:val="en-US"/>
        </w:rPr>
        <w:t>2</w:t>
      </w:r>
      <w:r>
        <w:rPr>
          <w:rFonts w:hint="eastAsia"/>
          <w:lang w:val="en-US"/>
        </w:rPr>
        <w:t>。</w:t>
      </w:r>
    </w:p>
    <w:p w14:paraId="71925921">
      <w:pPr>
        <w:ind w:firstLine="482"/>
        <w:rPr>
          <w:b/>
          <w:bCs/>
          <w:lang w:val="en-US"/>
        </w:rPr>
      </w:pPr>
      <w:r>
        <w:rPr>
          <w:b/>
          <w:bCs/>
        </w:rPr>
        <w:t>方案新增水土保持措施</w:t>
      </w:r>
      <w:r>
        <w:rPr>
          <w:b/>
          <w:bCs/>
          <w:lang w:val="en-US"/>
        </w:rPr>
        <w:t>：</w:t>
      </w:r>
    </w:p>
    <w:p w14:paraId="7AB89901">
      <w:pPr>
        <w:ind w:firstLine="480"/>
        <w:rPr>
          <w:lang w:val="en-US"/>
        </w:rPr>
      </w:pPr>
      <w:r>
        <w:rPr>
          <w:rFonts w:hint="eastAsia"/>
          <w:lang w:val="en-US"/>
        </w:rPr>
        <w:t>本方案不新增水土保持措施</w:t>
      </w:r>
    </w:p>
    <w:p w14:paraId="63FA5AD9">
      <w:pPr>
        <w:pStyle w:val="5"/>
      </w:pPr>
      <w:r>
        <w:rPr>
          <w:rFonts w:hint="eastAsia"/>
        </w:rPr>
        <w:t>5.3.2生产线区</w:t>
      </w:r>
    </w:p>
    <w:p w14:paraId="3ABA20DB">
      <w:pPr>
        <w:ind w:firstLine="482"/>
        <w:rPr>
          <w:b/>
          <w:bCs/>
        </w:rPr>
      </w:pPr>
      <w:r>
        <w:rPr>
          <w:b/>
          <w:bCs/>
        </w:rPr>
        <w:t>主体已有水土保持措施：</w:t>
      </w:r>
    </w:p>
    <w:p w14:paraId="122FB9BA">
      <w:pPr>
        <w:ind w:firstLine="480"/>
        <w:rPr>
          <w:lang w:val="en-US"/>
        </w:rPr>
      </w:pPr>
      <w:r>
        <w:rPr>
          <w:rFonts w:hint="eastAsia"/>
          <w:lang w:val="en-US"/>
        </w:rPr>
        <w:t>项目生产线区内已布设3座沉淀池，用于收集沉淀雨水及生产废水，工艺改进后将逐渐填筑。</w:t>
      </w:r>
    </w:p>
    <w:p w14:paraId="1688A2BF">
      <w:pPr>
        <w:ind w:firstLine="482"/>
        <w:rPr>
          <w:b/>
          <w:bCs/>
        </w:rPr>
      </w:pPr>
      <w:r>
        <w:rPr>
          <w:b/>
          <w:bCs/>
        </w:rPr>
        <w:t>方案新增水土保持措施：</w:t>
      </w:r>
    </w:p>
    <w:p w14:paraId="69D675B2">
      <w:pPr>
        <w:numPr>
          <w:ilvl w:val="0"/>
          <w:numId w:val="14"/>
        </w:numPr>
        <w:ind w:firstLine="482"/>
        <w:rPr>
          <w:b/>
          <w:bCs/>
        </w:rPr>
      </w:pPr>
      <w:r>
        <w:rPr>
          <w:rFonts w:hint="eastAsia"/>
          <w:b/>
          <w:bCs/>
        </w:rPr>
        <w:t>植物措施</w:t>
      </w:r>
    </w:p>
    <w:p w14:paraId="6B13325A">
      <w:pPr>
        <w:pStyle w:val="39"/>
        <w:spacing w:line="360" w:lineRule="auto"/>
        <w:ind w:firstLine="480"/>
        <w:rPr>
          <w:sz w:val="24"/>
          <w:szCs w:val="24"/>
        </w:rPr>
      </w:pPr>
      <w:r>
        <w:rPr>
          <w:rFonts w:hint="eastAsia"/>
          <w:sz w:val="24"/>
          <w:szCs w:val="24"/>
          <w:lang w:val="en-US"/>
        </w:rPr>
        <w:t>1</w:t>
      </w:r>
      <w:r>
        <w:rPr>
          <w:sz w:val="24"/>
          <w:szCs w:val="24"/>
        </w:rPr>
        <w:t>）撒播种草</w:t>
      </w:r>
    </w:p>
    <w:p w14:paraId="180D6D3C">
      <w:pPr>
        <w:pStyle w:val="39"/>
        <w:spacing w:line="360" w:lineRule="auto"/>
        <w:ind w:firstLine="480"/>
        <w:rPr>
          <w:sz w:val="24"/>
          <w:szCs w:val="24"/>
        </w:rPr>
      </w:pPr>
      <w:r>
        <w:rPr>
          <w:sz w:val="24"/>
          <w:szCs w:val="24"/>
        </w:rPr>
        <w:t>适用范围：</w:t>
      </w:r>
      <w:r>
        <w:rPr>
          <w:rFonts w:hint="eastAsia"/>
          <w:sz w:val="24"/>
          <w:szCs w:val="24"/>
        </w:rPr>
        <w:t>现状裸露边坡进行撒播草籽防护。</w:t>
      </w:r>
    </w:p>
    <w:p w14:paraId="3CED5AB2">
      <w:pPr>
        <w:pStyle w:val="39"/>
        <w:spacing w:line="360" w:lineRule="auto"/>
        <w:ind w:firstLine="480"/>
        <w:rPr>
          <w:sz w:val="24"/>
          <w:szCs w:val="24"/>
        </w:rPr>
      </w:pPr>
      <w:r>
        <w:rPr>
          <w:sz w:val="24"/>
          <w:szCs w:val="24"/>
        </w:rPr>
        <w:t>工程量：撒播种草总面积为</w:t>
      </w:r>
      <w:r>
        <w:rPr>
          <w:rFonts w:hint="eastAsia"/>
          <w:sz w:val="24"/>
          <w:szCs w:val="24"/>
          <w:lang w:val="en-US"/>
        </w:rPr>
        <w:t>0.2</w:t>
      </w:r>
      <w:r>
        <w:rPr>
          <w:sz w:val="24"/>
          <w:szCs w:val="24"/>
        </w:rPr>
        <w:t>hm</w:t>
      </w:r>
      <w:r>
        <w:rPr>
          <w:sz w:val="24"/>
          <w:szCs w:val="24"/>
          <w:vertAlign w:val="superscript"/>
        </w:rPr>
        <w:t>2</w:t>
      </w:r>
      <w:r>
        <w:rPr>
          <w:sz w:val="24"/>
          <w:szCs w:val="24"/>
        </w:rPr>
        <w:t>。</w:t>
      </w:r>
    </w:p>
    <w:p w14:paraId="31288EA9">
      <w:pPr>
        <w:pStyle w:val="39"/>
        <w:spacing w:line="360" w:lineRule="auto"/>
        <w:ind w:firstLine="480"/>
        <w:rPr>
          <w:sz w:val="24"/>
          <w:szCs w:val="24"/>
        </w:rPr>
      </w:pPr>
      <w:r>
        <w:rPr>
          <w:sz w:val="24"/>
          <w:szCs w:val="24"/>
        </w:rPr>
        <w:t>技术标准：采用结缕草+狗牙根或白三叶混播方式，混播比例为1:3，撒播种草播种量采用</w:t>
      </w:r>
      <w:r>
        <w:rPr>
          <w:rFonts w:hint="eastAsia"/>
          <w:sz w:val="24"/>
          <w:szCs w:val="24"/>
        </w:rPr>
        <w:t>8</w:t>
      </w:r>
      <w:r>
        <w:rPr>
          <w:sz w:val="24"/>
          <w:szCs w:val="24"/>
        </w:rPr>
        <w:t>0 kg/hm</w:t>
      </w:r>
      <w:r>
        <w:rPr>
          <w:sz w:val="24"/>
          <w:szCs w:val="24"/>
          <w:vertAlign w:val="superscript"/>
        </w:rPr>
        <w:t>2</w:t>
      </w:r>
      <w:r>
        <w:rPr>
          <w:rFonts w:hint="eastAsia"/>
          <w:sz w:val="24"/>
          <w:szCs w:val="24"/>
        </w:rPr>
        <w:t>。</w:t>
      </w:r>
    </w:p>
    <w:p w14:paraId="66C55886">
      <w:pPr>
        <w:numPr>
          <w:ilvl w:val="0"/>
          <w:numId w:val="14"/>
        </w:numPr>
        <w:ind w:firstLine="482"/>
        <w:rPr>
          <w:b/>
          <w:bCs/>
        </w:rPr>
      </w:pPr>
      <w:r>
        <w:rPr>
          <w:rFonts w:hint="eastAsia"/>
          <w:b/>
          <w:bCs/>
        </w:rPr>
        <w:t>临时措施</w:t>
      </w:r>
    </w:p>
    <w:p w14:paraId="60F51BC0">
      <w:pPr>
        <w:pStyle w:val="39"/>
        <w:spacing w:line="360" w:lineRule="auto"/>
        <w:ind w:firstLine="480"/>
        <w:rPr>
          <w:sz w:val="24"/>
          <w:szCs w:val="24"/>
        </w:rPr>
      </w:pPr>
      <w:r>
        <w:rPr>
          <w:rFonts w:hint="eastAsia"/>
          <w:sz w:val="24"/>
          <w:szCs w:val="24"/>
          <w:lang w:val="en-US"/>
        </w:rPr>
        <w:t>1</w:t>
      </w:r>
      <w:r>
        <w:rPr>
          <w:rFonts w:hint="eastAsia"/>
          <w:sz w:val="24"/>
          <w:szCs w:val="24"/>
        </w:rPr>
        <w:t>）</w:t>
      </w:r>
      <w:r>
        <w:rPr>
          <w:sz w:val="24"/>
          <w:szCs w:val="24"/>
        </w:rPr>
        <w:t>沉沙池</w:t>
      </w:r>
    </w:p>
    <w:p w14:paraId="2D417EE1">
      <w:pPr>
        <w:pStyle w:val="39"/>
        <w:spacing w:line="360" w:lineRule="auto"/>
        <w:ind w:firstLine="480"/>
        <w:rPr>
          <w:sz w:val="24"/>
          <w:szCs w:val="24"/>
        </w:rPr>
      </w:pPr>
      <w:r>
        <w:rPr>
          <w:sz w:val="24"/>
          <w:szCs w:val="24"/>
        </w:rPr>
        <w:t>适用范围：</w:t>
      </w:r>
      <w:r>
        <w:rPr>
          <w:rFonts w:hint="eastAsia"/>
          <w:sz w:val="24"/>
          <w:szCs w:val="24"/>
        </w:rPr>
        <w:t>生产线区</w:t>
      </w:r>
      <w:r>
        <w:rPr>
          <w:sz w:val="24"/>
          <w:szCs w:val="24"/>
        </w:rPr>
        <w:t>排水出口处布置沉沙池。</w:t>
      </w:r>
    </w:p>
    <w:p w14:paraId="19E0DF3B">
      <w:pPr>
        <w:pStyle w:val="39"/>
        <w:spacing w:line="360" w:lineRule="auto"/>
        <w:ind w:firstLine="480"/>
        <w:rPr>
          <w:sz w:val="24"/>
          <w:szCs w:val="24"/>
        </w:rPr>
      </w:pPr>
      <w:r>
        <w:rPr>
          <w:sz w:val="24"/>
          <w:szCs w:val="24"/>
        </w:rPr>
        <w:t>工程量：</w:t>
      </w:r>
      <w:r>
        <w:rPr>
          <w:rFonts w:hint="eastAsia"/>
          <w:sz w:val="24"/>
          <w:szCs w:val="24"/>
          <w:lang w:val="en-US"/>
        </w:rPr>
        <w:t>1</w:t>
      </w:r>
      <w:r>
        <w:rPr>
          <w:rFonts w:hint="eastAsia"/>
          <w:sz w:val="24"/>
          <w:szCs w:val="24"/>
        </w:rPr>
        <w:t>座</w:t>
      </w:r>
      <w:r>
        <w:rPr>
          <w:sz w:val="24"/>
          <w:szCs w:val="24"/>
        </w:rPr>
        <w:t>。</w:t>
      </w:r>
    </w:p>
    <w:p w14:paraId="4DE17A51">
      <w:pPr>
        <w:pStyle w:val="39"/>
        <w:spacing w:line="360" w:lineRule="auto"/>
        <w:ind w:firstLine="480"/>
        <w:rPr>
          <w:sz w:val="24"/>
          <w:szCs w:val="24"/>
        </w:rPr>
      </w:pPr>
      <w:r>
        <w:rPr>
          <w:rFonts w:hint="eastAsia"/>
          <w:sz w:val="24"/>
          <w:szCs w:val="24"/>
        </w:rPr>
        <w:t>技术标准：矩形，沉沙池规格设置长4m，宽1.5m，深1.0m，池壁和池底采用砌砖，厚度24cm，生产期</w:t>
      </w:r>
      <w:r>
        <w:rPr>
          <w:sz w:val="24"/>
          <w:szCs w:val="24"/>
        </w:rPr>
        <w:t>结束后，</w:t>
      </w:r>
      <w:r>
        <w:rPr>
          <w:rFonts w:hint="eastAsia"/>
          <w:sz w:val="24"/>
          <w:szCs w:val="24"/>
        </w:rPr>
        <w:t>回填沉沙池</w:t>
      </w:r>
      <w:r>
        <w:rPr>
          <w:sz w:val="24"/>
          <w:szCs w:val="24"/>
        </w:rPr>
        <w:t>。</w:t>
      </w:r>
    </w:p>
    <w:p w14:paraId="5D668226">
      <w:pPr>
        <w:pStyle w:val="39"/>
        <w:spacing w:line="360" w:lineRule="auto"/>
        <w:ind w:firstLine="480"/>
        <w:rPr>
          <w:sz w:val="24"/>
          <w:szCs w:val="24"/>
        </w:rPr>
      </w:pPr>
      <w:r>
        <w:rPr>
          <w:rFonts w:hint="eastAsia"/>
          <w:sz w:val="24"/>
          <w:szCs w:val="24"/>
          <w:lang w:val="en-US"/>
        </w:rPr>
        <w:t>2</w:t>
      </w:r>
      <w:r>
        <w:rPr>
          <w:rFonts w:hint="eastAsia"/>
          <w:sz w:val="24"/>
          <w:szCs w:val="24"/>
        </w:rPr>
        <w:t>）临时排水沟</w:t>
      </w:r>
    </w:p>
    <w:p w14:paraId="5D6656E8">
      <w:pPr>
        <w:pStyle w:val="39"/>
        <w:spacing w:line="360" w:lineRule="auto"/>
        <w:ind w:firstLine="480"/>
        <w:rPr>
          <w:sz w:val="24"/>
          <w:szCs w:val="24"/>
        </w:rPr>
      </w:pPr>
      <w:r>
        <w:rPr>
          <w:sz w:val="24"/>
          <w:szCs w:val="24"/>
        </w:rPr>
        <w:t>适用范围：</w:t>
      </w:r>
      <w:r>
        <w:rPr>
          <w:rFonts w:hint="eastAsia"/>
          <w:sz w:val="24"/>
          <w:szCs w:val="24"/>
        </w:rPr>
        <w:t>布设在生产线区中部，汇集生产场地范围内的雨水，</w:t>
      </w:r>
      <w:r>
        <w:rPr>
          <w:rFonts w:hint="eastAsia"/>
          <w:sz w:val="24"/>
          <w:szCs w:val="24"/>
          <w:lang w:val="en-US"/>
        </w:rPr>
        <w:t>针对需要车辆通行的部分，在排水沟的顶部加盖钢筋水泥盖板</w:t>
      </w:r>
      <w:r>
        <w:rPr>
          <w:rFonts w:hint="eastAsia"/>
          <w:sz w:val="24"/>
          <w:szCs w:val="24"/>
        </w:rPr>
        <w:t>。</w:t>
      </w:r>
    </w:p>
    <w:p w14:paraId="679FC13E">
      <w:pPr>
        <w:pStyle w:val="39"/>
        <w:spacing w:line="360" w:lineRule="auto"/>
        <w:ind w:firstLine="480"/>
        <w:rPr>
          <w:sz w:val="24"/>
          <w:szCs w:val="24"/>
        </w:rPr>
      </w:pPr>
      <w:r>
        <w:rPr>
          <w:sz w:val="24"/>
          <w:szCs w:val="24"/>
        </w:rPr>
        <w:t>工程量：</w:t>
      </w:r>
      <w:r>
        <w:rPr>
          <w:rFonts w:hint="eastAsia"/>
          <w:sz w:val="24"/>
          <w:szCs w:val="24"/>
          <w:lang w:val="en-US"/>
        </w:rPr>
        <w:t>371</w:t>
      </w:r>
      <w:r>
        <w:rPr>
          <w:sz w:val="24"/>
          <w:szCs w:val="24"/>
        </w:rPr>
        <w:t>m。</w:t>
      </w:r>
    </w:p>
    <w:p w14:paraId="38176B3D">
      <w:pPr>
        <w:pStyle w:val="39"/>
        <w:spacing w:line="360" w:lineRule="auto"/>
        <w:ind w:firstLine="480"/>
        <w:rPr>
          <w:sz w:val="24"/>
          <w:szCs w:val="24"/>
        </w:rPr>
      </w:pPr>
      <w:r>
        <w:rPr>
          <w:rFonts w:hint="eastAsia"/>
          <w:sz w:val="24"/>
          <w:szCs w:val="24"/>
        </w:rPr>
        <w:t>技术标准：梯形断面，水泥砂浆抹面排水沟，顶宽1.5m，底宽0.5m，深0.5m，边坡比为1，排水出口与沉沙池相连，</w:t>
      </w:r>
      <w:r>
        <w:rPr>
          <w:rFonts w:hint="eastAsia"/>
          <w:sz w:val="24"/>
          <w:szCs w:val="24"/>
          <w:lang w:val="en-US"/>
        </w:rPr>
        <w:t>钢筋水泥盖板长1.9m、宽0.49m</w:t>
      </w:r>
      <w:r>
        <w:rPr>
          <w:rFonts w:hint="eastAsia"/>
          <w:sz w:val="24"/>
          <w:szCs w:val="24"/>
        </w:rPr>
        <w:t>。</w:t>
      </w:r>
    </w:p>
    <w:p w14:paraId="7B53BAEF">
      <w:pPr>
        <w:pStyle w:val="8"/>
      </w:pPr>
      <w:r>
        <w:t xml:space="preserve">表5.3- </w:t>
      </w:r>
      <w:r>
        <w:fldChar w:fldCharType="begin"/>
      </w:r>
      <w:r>
        <w:instrText xml:space="preserve"> SEQ 表5.3- \* ARABIC </w:instrText>
      </w:r>
      <w:r>
        <w:fldChar w:fldCharType="separate"/>
      </w:r>
      <w:r>
        <w:t>1</w:t>
      </w:r>
      <w:r>
        <w:fldChar w:fldCharType="end"/>
      </w:r>
      <w:r>
        <w:rPr>
          <w:rFonts w:hint="eastAsia"/>
          <w:lang w:val="en-US"/>
        </w:rPr>
        <w:t xml:space="preserve"> 生产线区</w:t>
      </w:r>
      <w:r>
        <w:t>新增水土保持措施工程量汇总表</w:t>
      </w:r>
    </w:p>
    <w:tbl>
      <w:tblPr>
        <w:tblStyle w:val="17"/>
        <w:tblW w:w="4999" w:type="pct"/>
        <w:jc w:val="center"/>
        <w:tblLayout w:type="autofit"/>
        <w:tblCellMar>
          <w:top w:w="0" w:type="dxa"/>
          <w:left w:w="0" w:type="dxa"/>
          <w:bottom w:w="0" w:type="dxa"/>
          <w:right w:w="0" w:type="dxa"/>
        </w:tblCellMar>
      </w:tblPr>
      <w:tblGrid>
        <w:gridCol w:w="2937"/>
        <w:gridCol w:w="2751"/>
        <w:gridCol w:w="2789"/>
        <w:gridCol w:w="1021"/>
      </w:tblGrid>
      <w:tr w14:paraId="4B52DF88">
        <w:tblPrEx>
          <w:tblCellMar>
            <w:top w:w="0" w:type="dxa"/>
            <w:left w:w="0" w:type="dxa"/>
            <w:bottom w:w="0" w:type="dxa"/>
            <w:right w:w="0" w:type="dxa"/>
          </w:tblCellMar>
        </w:tblPrEx>
        <w:trPr>
          <w:trHeight w:val="272" w:hRule="atLeast"/>
          <w:jc w:val="center"/>
        </w:trPr>
        <w:tc>
          <w:tcPr>
            <w:tcW w:w="2994"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07EAB2B1">
            <w:pPr>
              <w:pStyle w:val="27"/>
            </w:pPr>
            <w:r>
              <w:rPr>
                <w:rFonts w:hint="eastAsia"/>
                <w:lang w:val="en-US"/>
              </w:rPr>
              <w:t>项目</w:t>
            </w:r>
          </w:p>
        </w:tc>
        <w:tc>
          <w:tcPr>
            <w:tcW w:w="14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5AAADA8D">
            <w:pPr>
              <w:pStyle w:val="27"/>
            </w:pPr>
            <w:r>
              <w:rPr>
                <w:rFonts w:hint="eastAsia"/>
                <w:lang w:val="en-US"/>
              </w:rPr>
              <w:t>单位</w:t>
            </w:r>
          </w:p>
        </w:tc>
        <w:tc>
          <w:tcPr>
            <w:tcW w:w="53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15C3A7BD">
            <w:pPr>
              <w:pStyle w:val="27"/>
            </w:pPr>
            <w:r>
              <w:rPr>
                <w:rFonts w:hint="eastAsia"/>
                <w:lang w:val="en-US"/>
              </w:rPr>
              <w:t>数量</w:t>
            </w:r>
          </w:p>
        </w:tc>
      </w:tr>
      <w:tr w14:paraId="6ECE1115">
        <w:tblPrEx>
          <w:tblCellMar>
            <w:top w:w="0" w:type="dxa"/>
            <w:left w:w="0" w:type="dxa"/>
            <w:bottom w:w="0" w:type="dxa"/>
            <w:right w:w="0" w:type="dxa"/>
          </w:tblCellMar>
        </w:tblPrEx>
        <w:trPr>
          <w:trHeight w:val="272" w:hRule="atLeast"/>
          <w:jc w:val="center"/>
        </w:trPr>
        <w:tc>
          <w:tcPr>
            <w:tcW w:w="154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5636BD88">
            <w:pPr>
              <w:pStyle w:val="27"/>
            </w:pPr>
            <w:r>
              <w:rPr>
                <w:rFonts w:hint="eastAsia"/>
                <w:lang w:val="en-US"/>
              </w:rPr>
              <w:t>植物措施</w:t>
            </w:r>
          </w:p>
        </w:tc>
        <w:tc>
          <w:tcPr>
            <w:tcW w:w="14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0B0667E1">
            <w:pPr>
              <w:pStyle w:val="27"/>
            </w:pPr>
            <w:r>
              <w:rPr>
                <w:rFonts w:hint="eastAsia"/>
                <w:lang w:val="en-US"/>
              </w:rPr>
              <w:t>撒播草籽</w:t>
            </w:r>
          </w:p>
        </w:tc>
        <w:tc>
          <w:tcPr>
            <w:tcW w:w="14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7A02C68B">
            <w:pPr>
              <w:pStyle w:val="27"/>
            </w:pPr>
            <w:r>
              <w:rPr>
                <w:lang w:val="en-US"/>
              </w:rPr>
              <w:t>hm</w:t>
            </w:r>
            <w:r>
              <w:rPr>
                <w:vertAlign w:val="superscript"/>
                <w:lang w:val="en-US"/>
              </w:rPr>
              <w:t>2</w:t>
            </w:r>
          </w:p>
        </w:tc>
        <w:tc>
          <w:tcPr>
            <w:tcW w:w="53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0710C983">
            <w:pPr>
              <w:pStyle w:val="27"/>
            </w:pPr>
            <w:r>
              <w:rPr>
                <w:rFonts w:hint="eastAsia"/>
                <w:lang w:val="en-US"/>
              </w:rPr>
              <w:t>0.2</w:t>
            </w:r>
          </w:p>
        </w:tc>
      </w:tr>
      <w:tr w14:paraId="0CB7EF73">
        <w:tblPrEx>
          <w:tblCellMar>
            <w:top w:w="0" w:type="dxa"/>
            <w:left w:w="0" w:type="dxa"/>
            <w:bottom w:w="0" w:type="dxa"/>
            <w:right w:w="0" w:type="dxa"/>
          </w:tblCellMar>
        </w:tblPrEx>
        <w:trPr>
          <w:trHeight w:val="272" w:hRule="atLeast"/>
          <w:jc w:val="center"/>
        </w:trPr>
        <w:tc>
          <w:tcPr>
            <w:tcW w:w="1546"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11E9232A">
            <w:pPr>
              <w:pStyle w:val="27"/>
            </w:pPr>
            <w:r>
              <w:rPr>
                <w:rFonts w:hint="eastAsia"/>
                <w:lang w:val="en-US"/>
              </w:rPr>
              <w:t>临时措施</w:t>
            </w:r>
          </w:p>
        </w:tc>
        <w:tc>
          <w:tcPr>
            <w:tcW w:w="14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20AF85ED">
            <w:pPr>
              <w:pStyle w:val="27"/>
            </w:pPr>
            <w:r>
              <w:rPr>
                <w:rFonts w:hint="eastAsia"/>
                <w:lang w:val="en-US"/>
              </w:rPr>
              <w:t>排水沟</w:t>
            </w:r>
          </w:p>
        </w:tc>
        <w:tc>
          <w:tcPr>
            <w:tcW w:w="14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569D770F">
            <w:pPr>
              <w:pStyle w:val="27"/>
            </w:pPr>
            <w:r>
              <w:rPr>
                <w:rFonts w:hint="eastAsia"/>
                <w:lang w:val="en-US"/>
              </w:rPr>
              <w:t>m</w:t>
            </w:r>
          </w:p>
        </w:tc>
        <w:tc>
          <w:tcPr>
            <w:tcW w:w="53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677508B5">
            <w:pPr>
              <w:pStyle w:val="27"/>
            </w:pPr>
            <w:r>
              <w:rPr>
                <w:rFonts w:hint="eastAsia"/>
                <w:lang w:val="en-US"/>
              </w:rPr>
              <w:t>371</w:t>
            </w:r>
          </w:p>
        </w:tc>
      </w:tr>
      <w:tr w14:paraId="73E03B9E">
        <w:tblPrEx>
          <w:tblCellMar>
            <w:top w:w="0" w:type="dxa"/>
            <w:left w:w="0" w:type="dxa"/>
            <w:bottom w:w="0" w:type="dxa"/>
            <w:right w:w="0" w:type="dxa"/>
          </w:tblCellMar>
        </w:tblPrEx>
        <w:trPr>
          <w:trHeight w:val="272" w:hRule="atLeast"/>
          <w:jc w:val="center"/>
        </w:trPr>
        <w:tc>
          <w:tcPr>
            <w:tcW w:w="1546"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684E6D2A">
            <w:pPr>
              <w:pStyle w:val="27"/>
            </w:pPr>
          </w:p>
        </w:tc>
        <w:tc>
          <w:tcPr>
            <w:tcW w:w="144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42216CBE">
            <w:pPr>
              <w:pStyle w:val="27"/>
            </w:pPr>
            <w:r>
              <w:rPr>
                <w:rFonts w:hint="eastAsia"/>
                <w:lang w:val="en-US"/>
              </w:rPr>
              <w:t>沉沙池</w:t>
            </w:r>
          </w:p>
        </w:tc>
        <w:tc>
          <w:tcPr>
            <w:tcW w:w="14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16958E48">
            <w:pPr>
              <w:pStyle w:val="27"/>
            </w:pPr>
            <w:r>
              <w:rPr>
                <w:rFonts w:hint="eastAsia"/>
                <w:lang w:val="en-US"/>
              </w:rPr>
              <w:t>座</w:t>
            </w:r>
          </w:p>
        </w:tc>
        <w:tc>
          <w:tcPr>
            <w:tcW w:w="53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top"/>
          </w:tcPr>
          <w:p w14:paraId="50F76F8E">
            <w:pPr>
              <w:pStyle w:val="27"/>
            </w:pPr>
            <w:r>
              <w:rPr>
                <w:rFonts w:hint="eastAsia"/>
                <w:lang w:val="en-US"/>
              </w:rPr>
              <w:t>1</w:t>
            </w:r>
          </w:p>
        </w:tc>
      </w:tr>
    </w:tbl>
    <w:p w14:paraId="0C66A8B5">
      <w:pPr>
        <w:pStyle w:val="39"/>
        <w:spacing w:line="360" w:lineRule="auto"/>
        <w:ind w:firstLine="480"/>
        <w:rPr>
          <w:sz w:val="24"/>
          <w:szCs w:val="24"/>
        </w:rPr>
      </w:pPr>
    </w:p>
    <w:p w14:paraId="52DB7D38">
      <w:pPr>
        <w:pStyle w:val="5"/>
      </w:pPr>
      <w:r>
        <w:rPr>
          <w:rFonts w:hint="eastAsia"/>
        </w:rPr>
        <w:t>5.3.3堆料区</w:t>
      </w:r>
    </w:p>
    <w:p w14:paraId="67535902">
      <w:pPr>
        <w:ind w:firstLine="482"/>
        <w:rPr>
          <w:b/>
          <w:bCs/>
        </w:rPr>
      </w:pPr>
      <w:r>
        <w:rPr>
          <w:b/>
          <w:bCs/>
        </w:rPr>
        <w:t>方案新增水土保持措施：</w:t>
      </w:r>
    </w:p>
    <w:p w14:paraId="7A2C4120">
      <w:pPr>
        <w:ind w:left="480" w:leftChars="200" w:firstLine="0" w:firstLineChars="0"/>
        <w:rPr>
          <w:b/>
          <w:bCs/>
        </w:rPr>
      </w:pPr>
      <w:r>
        <w:rPr>
          <w:rFonts w:hint="eastAsia"/>
          <w:b/>
          <w:bCs/>
          <w:lang w:val="en-US"/>
        </w:rPr>
        <w:t>1、</w:t>
      </w:r>
      <w:r>
        <w:rPr>
          <w:rFonts w:hint="eastAsia"/>
          <w:b/>
          <w:bCs/>
        </w:rPr>
        <w:t>植物措施</w:t>
      </w:r>
    </w:p>
    <w:p w14:paraId="129C4776">
      <w:pPr>
        <w:pStyle w:val="39"/>
        <w:spacing w:line="360" w:lineRule="auto"/>
        <w:ind w:firstLine="480"/>
        <w:rPr>
          <w:sz w:val="24"/>
          <w:szCs w:val="24"/>
        </w:rPr>
      </w:pPr>
      <w:r>
        <w:rPr>
          <w:rFonts w:hint="eastAsia"/>
          <w:sz w:val="24"/>
          <w:szCs w:val="24"/>
          <w:lang w:val="en-US"/>
        </w:rPr>
        <w:t>1</w:t>
      </w:r>
      <w:r>
        <w:rPr>
          <w:sz w:val="24"/>
          <w:szCs w:val="24"/>
        </w:rPr>
        <w:t>）撒播种草</w:t>
      </w:r>
    </w:p>
    <w:p w14:paraId="5F05399A">
      <w:pPr>
        <w:pStyle w:val="39"/>
        <w:spacing w:line="360" w:lineRule="auto"/>
        <w:ind w:firstLine="480"/>
        <w:rPr>
          <w:sz w:val="24"/>
          <w:szCs w:val="24"/>
        </w:rPr>
      </w:pPr>
      <w:r>
        <w:rPr>
          <w:sz w:val="24"/>
          <w:szCs w:val="24"/>
        </w:rPr>
        <w:t>适用范围：</w:t>
      </w:r>
      <w:r>
        <w:rPr>
          <w:rFonts w:hint="eastAsia"/>
          <w:sz w:val="24"/>
          <w:szCs w:val="24"/>
        </w:rPr>
        <w:t>现状裸露边坡进行撒播草籽防护。</w:t>
      </w:r>
    </w:p>
    <w:p w14:paraId="0574976D">
      <w:pPr>
        <w:pStyle w:val="39"/>
        <w:spacing w:line="360" w:lineRule="auto"/>
        <w:ind w:firstLine="480"/>
        <w:rPr>
          <w:sz w:val="24"/>
          <w:szCs w:val="24"/>
        </w:rPr>
      </w:pPr>
      <w:r>
        <w:rPr>
          <w:sz w:val="24"/>
          <w:szCs w:val="24"/>
        </w:rPr>
        <w:t>工程量：撒播种草总面积为</w:t>
      </w:r>
      <w:r>
        <w:rPr>
          <w:rFonts w:hint="eastAsia"/>
          <w:sz w:val="24"/>
          <w:szCs w:val="24"/>
          <w:lang w:val="en-US"/>
        </w:rPr>
        <w:t>0.6</w:t>
      </w:r>
      <w:r>
        <w:rPr>
          <w:sz w:val="24"/>
          <w:szCs w:val="24"/>
        </w:rPr>
        <w:t>hm</w:t>
      </w:r>
      <w:r>
        <w:rPr>
          <w:sz w:val="24"/>
          <w:szCs w:val="24"/>
          <w:vertAlign w:val="superscript"/>
        </w:rPr>
        <w:t>2</w:t>
      </w:r>
      <w:r>
        <w:rPr>
          <w:sz w:val="24"/>
          <w:szCs w:val="24"/>
        </w:rPr>
        <w:t>。</w:t>
      </w:r>
    </w:p>
    <w:p w14:paraId="169DAE99">
      <w:pPr>
        <w:pStyle w:val="39"/>
        <w:spacing w:line="360" w:lineRule="auto"/>
        <w:ind w:firstLine="480"/>
        <w:rPr>
          <w:sz w:val="24"/>
          <w:szCs w:val="24"/>
        </w:rPr>
      </w:pPr>
      <w:r>
        <w:rPr>
          <w:sz w:val="24"/>
          <w:szCs w:val="24"/>
        </w:rPr>
        <w:t>技术标准：采用结缕草+狗牙根或白三叶混播方式，混播比例为1:3，撒播种草播种量采用</w:t>
      </w:r>
      <w:r>
        <w:rPr>
          <w:rFonts w:hint="eastAsia"/>
          <w:sz w:val="24"/>
          <w:szCs w:val="24"/>
        </w:rPr>
        <w:t>8</w:t>
      </w:r>
      <w:r>
        <w:rPr>
          <w:sz w:val="24"/>
          <w:szCs w:val="24"/>
        </w:rPr>
        <w:t>0 kg/hm</w:t>
      </w:r>
      <w:r>
        <w:rPr>
          <w:sz w:val="24"/>
          <w:szCs w:val="24"/>
          <w:vertAlign w:val="superscript"/>
        </w:rPr>
        <w:t>2</w:t>
      </w:r>
      <w:r>
        <w:rPr>
          <w:rFonts w:hint="eastAsia"/>
          <w:sz w:val="24"/>
          <w:szCs w:val="24"/>
        </w:rPr>
        <w:t>。</w:t>
      </w:r>
    </w:p>
    <w:p w14:paraId="09290AC8">
      <w:pPr>
        <w:ind w:left="480" w:leftChars="200" w:firstLine="0" w:firstLineChars="0"/>
        <w:rPr>
          <w:b/>
          <w:bCs/>
        </w:rPr>
      </w:pPr>
      <w:r>
        <w:rPr>
          <w:rFonts w:hint="eastAsia"/>
          <w:b/>
          <w:bCs/>
          <w:lang w:val="en-US"/>
        </w:rPr>
        <w:t>2、</w:t>
      </w:r>
      <w:r>
        <w:rPr>
          <w:rFonts w:hint="eastAsia"/>
          <w:b/>
          <w:bCs/>
        </w:rPr>
        <w:t>临时措施</w:t>
      </w:r>
    </w:p>
    <w:p w14:paraId="305BA7DE">
      <w:pPr>
        <w:pStyle w:val="39"/>
        <w:spacing w:line="360" w:lineRule="auto"/>
        <w:ind w:firstLine="480"/>
        <w:rPr>
          <w:sz w:val="24"/>
          <w:szCs w:val="24"/>
        </w:rPr>
      </w:pPr>
      <w:r>
        <w:rPr>
          <w:rFonts w:hint="eastAsia"/>
          <w:sz w:val="24"/>
          <w:szCs w:val="24"/>
        </w:rPr>
        <w:t>1）彩条布覆盖</w:t>
      </w:r>
    </w:p>
    <w:p w14:paraId="1DD49CA3">
      <w:pPr>
        <w:pStyle w:val="39"/>
        <w:spacing w:line="360" w:lineRule="auto"/>
        <w:ind w:firstLine="480"/>
        <w:rPr>
          <w:sz w:val="24"/>
          <w:szCs w:val="24"/>
        </w:rPr>
      </w:pPr>
      <w:r>
        <w:rPr>
          <w:rFonts w:hint="eastAsia"/>
          <w:sz w:val="24"/>
          <w:szCs w:val="24"/>
        </w:rPr>
        <w:t>适用范围：针对堆放的原料采用彩条布覆盖措施。</w:t>
      </w:r>
    </w:p>
    <w:p w14:paraId="44BE2276">
      <w:pPr>
        <w:pStyle w:val="39"/>
        <w:spacing w:line="360" w:lineRule="auto"/>
        <w:ind w:firstLine="480"/>
        <w:rPr>
          <w:sz w:val="24"/>
          <w:szCs w:val="24"/>
        </w:rPr>
      </w:pPr>
      <w:r>
        <w:rPr>
          <w:rFonts w:hint="eastAsia"/>
          <w:sz w:val="24"/>
          <w:szCs w:val="24"/>
        </w:rPr>
        <w:t>工程量：</w:t>
      </w:r>
      <w:r>
        <w:rPr>
          <w:rFonts w:hint="eastAsia"/>
          <w:sz w:val="24"/>
          <w:szCs w:val="24"/>
          <w:lang w:val="en-US"/>
        </w:rPr>
        <w:t>8560</w:t>
      </w:r>
      <w:r>
        <w:rPr>
          <w:rFonts w:hint="eastAsia"/>
          <w:sz w:val="24"/>
          <w:szCs w:val="24"/>
        </w:rPr>
        <w:t>m</w:t>
      </w:r>
      <w:r>
        <w:rPr>
          <w:rFonts w:hint="eastAsia"/>
          <w:sz w:val="24"/>
          <w:szCs w:val="24"/>
          <w:vertAlign w:val="superscript"/>
        </w:rPr>
        <w:t>2</w:t>
      </w:r>
      <w:r>
        <w:rPr>
          <w:rFonts w:hint="eastAsia"/>
          <w:sz w:val="24"/>
          <w:szCs w:val="24"/>
        </w:rPr>
        <w:t>。</w:t>
      </w:r>
    </w:p>
    <w:p w14:paraId="6BF0ADF0">
      <w:pPr>
        <w:pStyle w:val="39"/>
        <w:spacing w:line="360" w:lineRule="auto"/>
        <w:ind w:firstLine="480"/>
        <w:rPr>
          <w:sz w:val="24"/>
          <w:szCs w:val="24"/>
        </w:rPr>
      </w:pPr>
      <w:r>
        <w:rPr>
          <w:sz w:val="24"/>
          <w:szCs w:val="24"/>
        </w:rPr>
        <w:t>技术标准：彩条布，搭接宽度不小于30cm，重复使用。</w:t>
      </w:r>
    </w:p>
    <w:p w14:paraId="797C6DED">
      <w:pPr>
        <w:pStyle w:val="8"/>
      </w:pPr>
      <w:r>
        <w:t xml:space="preserve">表5.3- </w:t>
      </w:r>
      <w:r>
        <w:fldChar w:fldCharType="begin"/>
      </w:r>
      <w:r>
        <w:instrText xml:space="preserve"> SEQ 表5.3- \* ARABIC </w:instrText>
      </w:r>
      <w:r>
        <w:fldChar w:fldCharType="separate"/>
      </w:r>
      <w:r>
        <w:t>2</w:t>
      </w:r>
      <w:r>
        <w:fldChar w:fldCharType="end"/>
      </w:r>
      <w:r>
        <w:rPr>
          <w:rFonts w:hint="eastAsia"/>
          <w:lang w:val="en-US"/>
        </w:rPr>
        <w:t xml:space="preserve"> </w:t>
      </w:r>
      <w:r>
        <w:rPr>
          <w:rFonts w:hint="eastAsia"/>
        </w:rPr>
        <w:t>堆料</w:t>
      </w:r>
      <w:r>
        <w:t>区新增水土保持措施工程量汇总表</w:t>
      </w:r>
    </w:p>
    <w:tbl>
      <w:tblPr>
        <w:tblStyle w:val="17"/>
        <w:tblW w:w="4999" w:type="pct"/>
        <w:jc w:val="center"/>
        <w:tblLayout w:type="autofit"/>
        <w:tblCellMar>
          <w:top w:w="0" w:type="dxa"/>
          <w:left w:w="0" w:type="dxa"/>
          <w:bottom w:w="0" w:type="dxa"/>
          <w:right w:w="0" w:type="dxa"/>
        </w:tblCellMar>
      </w:tblPr>
      <w:tblGrid>
        <w:gridCol w:w="2219"/>
        <w:gridCol w:w="2839"/>
        <w:gridCol w:w="2219"/>
        <w:gridCol w:w="2221"/>
      </w:tblGrid>
      <w:tr w14:paraId="368FA3DA">
        <w:tblPrEx>
          <w:tblCellMar>
            <w:top w:w="0" w:type="dxa"/>
            <w:left w:w="0" w:type="dxa"/>
            <w:bottom w:w="0" w:type="dxa"/>
            <w:right w:w="0" w:type="dxa"/>
          </w:tblCellMar>
        </w:tblPrEx>
        <w:trPr>
          <w:trHeight w:val="270" w:hRule="atLeast"/>
          <w:jc w:val="center"/>
        </w:trPr>
        <w:tc>
          <w:tcPr>
            <w:tcW w:w="2662"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CB83CA">
            <w:pPr>
              <w:pStyle w:val="27"/>
            </w:pPr>
            <w:r>
              <w:rPr>
                <w:rFonts w:hint="eastAsia"/>
                <w:lang w:val="en-US"/>
              </w:rPr>
              <w:t>项目</w:t>
            </w:r>
          </w:p>
        </w:tc>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0BBAAF">
            <w:pPr>
              <w:pStyle w:val="27"/>
            </w:pPr>
            <w:r>
              <w:rPr>
                <w:rFonts w:hint="eastAsia"/>
                <w:lang w:val="en-US"/>
              </w:rPr>
              <w:t>单位</w:t>
            </w:r>
          </w:p>
        </w:tc>
        <w:tc>
          <w:tcPr>
            <w:tcW w:w="11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4849DA">
            <w:pPr>
              <w:pStyle w:val="27"/>
            </w:pPr>
            <w:r>
              <w:rPr>
                <w:rFonts w:hint="eastAsia"/>
                <w:lang w:val="en-US"/>
              </w:rPr>
              <w:t>数量</w:t>
            </w:r>
          </w:p>
        </w:tc>
      </w:tr>
      <w:tr w14:paraId="01C1D7DA">
        <w:tblPrEx>
          <w:tblCellMar>
            <w:top w:w="0" w:type="dxa"/>
            <w:left w:w="0" w:type="dxa"/>
            <w:bottom w:w="0" w:type="dxa"/>
            <w:right w:w="0" w:type="dxa"/>
          </w:tblCellMar>
        </w:tblPrEx>
        <w:trPr>
          <w:trHeight w:val="270" w:hRule="atLeast"/>
          <w:jc w:val="center"/>
        </w:trPr>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B28465">
            <w:pPr>
              <w:pStyle w:val="27"/>
            </w:pPr>
            <w:r>
              <w:rPr>
                <w:rFonts w:hint="eastAsia"/>
                <w:lang w:val="en-US"/>
              </w:rPr>
              <w:t>临时措施</w:t>
            </w:r>
          </w:p>
        </w:tc>
        <w:tc>
          <w:tcPr>
            <w:tcW w:w="149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FB2DA4">
            <w:pPr>
              <w:pStyle w:val="27"/>
            </w:pPr>
            <w:r>
              <w:rPr>
                <w:rFonts w:hint="eastAsia"/>
                <w:lang w:val="en-US"/>
              </w:rPr>
              <w:t>彩条布覆盖</w:t>
            </w:r>
          </w:p>
        </w:tc>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405606">
            <w:pPr>
              <w:pStyle w:val="27"/>
              <w:rPr>
                <w:lang w:val="en-US"/>
              </w:rPr>
            </w:pPr>
            <w:r>
              <w:rPr>
                <w:rFonts w:hint="eastAsia"/>
                <w:lang w:val="en-US"/>
              </w:rPr>
              <w:t>m</w:t>
            </w:r>
            <w:r>
              <w:rPr>
                <w:rFonts w:hint="eastAsia"/>
                <w:vertAlign w:val="superscript"/>
                <w:lang w:val="en-US"/>
              </w:rPr>
              <w:t>2</w:t>
            </w:r>
          </w:p>
        </w:tc>
        <w:tc>
          <w:tcPr>
            <w:tcW w:w="11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0C4741">
            <w:pPr>
              <w:pStyle w:val="27"/>
              <w:rPr>
                <w:lang w:val="en-US"/>
              </w:rPr>
            </w:pPr>
            <w:r>
              <w:rPr>
                <w:rFonts w:hint="eastAsia"/>
                <w:lang w:val="en-US"/>
              </w:rPr>
              <w:t>8560</w:t>
            </w:r>
          </w:p>
        </w:tc>
      </w:tr>
      <w:tr w14:paraId="1D594FC3">
        <w:tblPrEx>
          <w:tblCellMar>
            <w:top w:w="0" w:type="dxa"/>
            <w:left w:w="0" w:type="dxa"/>
            <w:bottom w:w="0" w:type="dxa"/>
            <w:right w:w="0" w:type="dxa"/>
          </w:tblCellMar>
        </w:tblPrEx>
        <w:trPr>
          <w:trHeight w:val="270" w:hRule="atLeast"/>
          <w:jc w:val="center"/>
        </w:trPr>
        <w:tc>
          <w:tcPr>
            <w:tcW w:w="1168" w:type="pct"/>
            <w:tcBorders>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658E49">
            <w:pPr>
              <w:pStyle w:val="27"/>
              <w:rPr>
                <w:lang w:val="en-US"/>
              </w:rPr>
            </w:pPr>
            <w:r>
              <w:rPr>
                <w:rFonts w:hint="eastAsia"/>
                <w:lang w:val="en-US"/>
              </w:rPr>
              <w:t>植物措施</w:t>
            </w:r>
          </w:p>
        </w:tc>
        <w:tc>
          <w:tcPr>
            <w:tcW w:w="149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89881C">
            <w:pPr>
              <w:pStyle w:val="27"/>
              <w:rPr>
                <w:lang w:val="en-US"/>
              </w:rPr>
            </w:pPr>
            <w:r>
              <w:rPr>
                <w:rFonts w:hint="eastAsia"/>
                <w:lang w:val="en-US"/>
              </w:rPr>
              <w:t>撒播草籽</w:t>
            </w:r>
          </w:p>
        </w:tc>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A3C1CF">
            <w:pPr>
              <w:pStyle w:val="27"/>
              <w:rPr>
                <w:lang w:val="en-US"/>
              </w:rPr>
            </w:pPr>
            <w:r>
              <w:rPr>
                <w:rFonts w:hint="eastAsia"/>
                <w:lang w:val="en-US"/>
              </w:rPr>
              <w:t>hm</w:t>
            </w:r>
            <w:r>
              <w:rPr>
                <w:rFonts w:hint="eastAsia"/>
                <w:vertAlign w:val="superscript"/>
                <w:lang w:val="en-US"/>
              </w:rPr>
              <w:t>2</w:t>
            </w:r>
          </w:p>
        </w:tc>
        <w:tc>
          <w:tcPr>
            <w:tcW w:w="11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82A44E">
            <w:pPr>
              <w:pStyle w:val="27"/>
              <w:rPr>
                <w:lang w:val="en-US"/>
              </w:rPr>
            </w:pPr>
            <w:r>
              <w:rPr>
                <w:rFonts w:hint="eastAsia"/>
                <w:lang w:val="en-US"/>
              </w:rPr>
              <w:t>0.6</w:t>
            </w:r>
          </w:p>
        </w:tc>
      </w:tr>
    </w:tbl>
    <w:p w14:paraId="07B65B8A">
      <w:pPr>
        <w:pStyle w:val="39"/>
        <w:spacing w:line="360" w:lineRule="auto"/>
        <w:ind w:firstLine="480"/>
        <w:rPr>
          <w:sz w:val="24"/>
          <w:szCs w:val="24"/>
        </w:rPr>
      </w:pPr>
    </w:p>
    <w:p w14:paraId="68B8F379">
      <w:pPr>
        <w:pStyle w:val="5"/>
      </w:pPr>
      <w:r>
        <w:rPr>
          <w:rFonts w:hint="eastAsia"/>
        </w:rPr>
        <w:t>5.3.4场内道路区</w:t>
      </w:r>
    </w:p>
    <w:p w14:paraId="65B1E5DA">
      <w:pPr>
        <w:ind w:firstLine="482"/>
        <w:rPr>
          <w:b/>
          <w:bCs/>
        </w:rPr>
      </w:pPr>
      <w:r>
        <w:rPr>
          <w:b/>
          <w:bCs/>
        </w:rPr>
        <w:t>方案新增水土保持措施：</w:t>
      </w:r>
    </w:p>
    <w:p w14:paraId="349E15F5">
      <w:pPr>
        <w:pStyle w:val="39"/>
        <w:spacing w:line="360" w:lineRule="auto"/>
        <w:ind w:firstLine="480"/>
        <w:rPr>
          <w:sz w:val="24"/>
          <w:szCs w:val="24"/>
        </w:rPr>
      </w:pPr>
      <w:r>
        <w:rPr>
          <w:rFonts w:hint="eastAsia"/>
          <w:sz w:val="24"/>
          <w:szCs w:val="24"/>
          <w:lang w:val="en-US"/>
        </w:rPr>
        <w:t>1</w:t>
      </w:r>
      <w:r>
        <w:rPr>
          <w:rFonts w:hint="eastAsia"/>
          <w:sz w:val="24"/>
          <w:szCs w:val="24"/>
        </w:rPr>
        <w:t>）临时排水沟</w:t>
      </w:r>
    </w:p>
    <w:p w14:paraId="7DFCFD0C">
      <w:pPr>
        <w:pStyle w:val="39"/>
        <w:spacing w:line="360" w:lineRule="auto"/>
        <w:ind w:firstLine="480"/>
        <w:rPr>
          <w:sz w:val="24"/>
          <w:szCs w:val="24"/>
          <w:lang w:val="en-US"/>
        </w:rPr>
      </w:pPr>
      <w:r>
        <w:rPr>
          <w:sz w:val="24"/>
          <w:szCs w:val="24"/>
        </w:rPr>
        <w:t>适用范围：</w:t>
      </w:r>
      <w:r>
        <w:rPr>
          <w:rFonts w:hint="eastAsia"/>
          <w:sz w:val="24"/>
          <w:szCs w:val="24"/>
        </w:rPr>
        <w:t>场内道路一次布设临时排水沟，</w:t>
      </w:r>
      <w:r>
        <w:rPr>
          <w:rFonts w:hint="eastAsia"/>
          <w:sz w:val="24"/>
          <w:szCs w:val="24"/>
          <w:lang w:val="en-US"/>
        </w:rPr>
        <w:t>针对需要车辆通行的部分，在排水沟的顶部加盖钢筋水泥盖板。</w:t>
      </w:r>
    </w:p>
    <w:p w14:paraId="23E033B5">
      <w:pPr>
        <w:pStyle w:val="39"/>
        <w:spacing w:line="360" w:lineRule="auto"/>
        <w:ind w:firstLine="480"/>
        <w:rPr>
          <w:sz w:val="24"/>
          <w:szCs w:val="24"/>
        </w:rPr>
      </w:pPr>
      <w:r>
        <w:rPr>
          <w:sz w:val="24"/>
          <w:szCs w:val="24"/>
        </w:rPr>
        <w:t>工程量：</w:t>
      </w:r>
      <w:r>
        <w:rPr>
          <w:rFonts w:hint="eastAsia"/>
          <w:sz w:val="24"/>
          <w:szCs w:val="24"/>
          <w:lang w:val="en-US"/>
        </w:rPr>
        <w:t>500</w:t>
      </w:r>
      <w:r>
        <w:rPr>
          <w:sz w:val="24"/>
          <w:szCs w:val="24"/>
        </w:rPr>
        <w:t>m。</w:t>
      </w:r>
    </w:p>
    <w:p w14:paraId="6C5BEBCD">
      <w:pPr>
        <w:pStyle w:val="39"/>
        <w:spacing w:line="360" w:lineRule="auto"/>
        <w:ind w:firstLine="480"/>
        <w:rPr>
          <w:sz w:val="24"/>
          <w:szCs w:val="24"/>
        </w:rPr>
      </w:pPr>
      <w:r>
        <w:rPr>
          <w:rFonts w:hint="eastAsia"/>
          <w:sz w:val="24"/>
          <w:szCs w:val="24"/>
        </w:rPr>
        <w:t>技术标准：梯形断面，水泥砂浆抹面排水沟，顶宽1.5m，底宽0.5m，深0.5m，边坡比为1，排水出口与沉沙池相连；</w:t>
      </w:r>
      <w:r>
        <w:rPr>
          <w:rFonts w:hint="eastAsia"/>
          <w:sz w:val="24"/>
          <w:szCs w:val="24"/>
          <w:lang w:val="en-US"/>
        </w:rPr>
        <w:t>钢筋水泥盖板长1.9m、宽0.49m</w:t>
      </w:r>
      <w:r>
        <w:rPr>
          <w:rFonts w:hint="eastAsia"/>
          <w:sz w:val="24"/>
          <w:szCs w:val="24"/>
        </w:rPr>
        <w:t>。</w:t>
      </w:r>
    </w:p>
    <w:p w14:paraId="417BB6FF">
      <w:pPr>
        <w:pStyle w:val="8"/>
      </w:pPr>
      <w:r>
        <w:t xml:space="preserve">表5.3- </w:t>
      </w:r>
      <w:r>
        <w:fldChar w:fldCharType="begin"/>
      </w:r>
      <w:r>
        <w:instrText xml:space="preserve"> SEQ 表5.3- \* ARABIC </w:instrText>
      </w:r>
      <w:r>
        <w:fldChar w:fldCharType="separate"/>
      </w:r>
      <w:r>
        <w:t>3</w:t>
      </w:r>
      <w:r>
        <w:fldChar w:fldCharType="end"/>
      </w:r>
      <w:r>
        <w:rPr>
          <w:rFonts w:hint="eastAsia"/>
          <w:lang w:val="en-US"/>
        </w:rPr>
        <w:t xml:space="preserve"> </w:t>
      </w:r>
      <w:r>
        <w:rPr>
          <w:rFonts w:hint="eastAsia"/>
        </w:rPr>
        <w:t>场内道路区</w:t>
      </w:r>
      <w:r>
        <w:t>新增水土保持措施工程量汇总表</w:t>
      </w:r>
    </w:p>
    <w:tbl>
      <w:tblPr>
        <w:tblStyle w:val="17"/>
        <w:tblW w:w="4998" w:type="pct"/>
        <w:jc w:val="center"/>
        <w:tblLayout w:type="autofit"/>
        <w:tblCellMar>
          <w:top w:w="0" w:type="dxa"/>
          <w:left w:w="0" w:type="dxa"/>
          <w:bottom w:w="0" w:type="dxa"/>
          <w:right w:w="0" w:type="dxa"/>
        </w:tblCellMar>
      </w:tblPr>
      <w:tblGrid>
        <w:gridCol w:w="2218"/>
        <w:gridCol w:w="2838"/>
        <w:gridCol w:w="2219"/>
        <w:gridCol w:w="2221"/>
      </w:tblGrid>
      <w:tr w14:paraId="681B5274">
        <w:tblPrEx>
          <w:tblCellMar>
            <w:top w:w="0" w:type="dxa"/>
            <w:left w:w="0" w:type="dxa"/>
            <w:bottom w:w="0" w:type="dxa"/>
            <w:right w:w="0" w:type="dxa"/>
          </w:tblCellMar>
        </w:tblPrEx>
        <w:trPr>
          <w:trHeight w:val="270" w:hRule="atLeast"/>
          <w:jc w:val="center"/>
        </w:trPr>
        <w:tc>
          <w:tcPr>
            <w:tcW w:w="2662"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1437CFDA">
            <w:pPr>
              <w:pStyle w:val="27"/>
            </w:pPr>
            <w:r>
              <w:rPr>
                <w:rFonts w:hint="eastAsia"/>
                <w:lang w:val="en-US"/>
              </w:rPr>
              <w:t>项目</w:t>
            </w:r>
          </w:p>
        </w:tc>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266A8FD">
            <w:pPr>
              <w:pStyle w:val="27"/>
            </w:pPr>
            <w:r>
              <w:rPr>
                <w:rFonts w:hint="eastAsia"/>
                <w:lang w:val="en-US"/>
              </w:rPr>
              <w:t>单位</w:t>
            </w:r>
          </w:p>
        </w:tc>
        <w:tc>
          <w:tcPr>
            <w:tcW w:w="11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7C7AEB4">
            <w:pPr>
              <w:pStyle w:val="27"/>
            </w:pPr>
            <w:r>
              <w:rPr>
                <w:rFonts w:hint="eastAsia"/>
                <w:lang w:val="en-US"/>
              </w:rPr>
              <w:t>数量</w:t>
            </w:r>
          </w:p>
        </w:tc>
      </w:tr>
      <w:tr w14:paraId="4C4B5E69">
        <w:tblPrEx>
          <w:tblCellMar>
            <w:top w:w="0" w:type="dxa"/>
            <w:left w:w="0" w:type="dxa"/>
            <w:bottom w:w="0" w:type="dxa"/>
            <w:right w:w="0" w:type="dxa"/>
          </w:tblCellMar>
        </w:tblPrEx>
        <w:trPr>
          <w:trHeight w:val="270" w:hRule="atLeast"/>
          <w:jc w:val="center"/>
        </w:trPr>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3A55D39">
            <w:pPr>
              <w:pStyle w:val="27"/>
            </w:pPr>
            <w:r>
              <w:rPr>
                <w:rFonts w:hint="eastAsia"/>
                <w:lang w:val="en-US"/>
              </w:rPr>
              <w:t>临时措施</w:t>
            </w:r>
          </w:p>
        </w:tc>
        <w:tc>
          <w:tcPr>
            <w:tcW w:w="149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C2DF3A6">
            <w:pPr>
              <w:pStyle w:val="27"/>
            </w:pPr>
            <w:r>
              <w:rPr>
                <w:rFonts w:hint="eastAsia"/>
                <w:lang w:val="en-US"/>
              </w:rPr>
              <w:t>排水沟</w:t>
            </w:r>
          </w:p>
        </w:tc>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E22533F">
            <w:pPr>
              <w:pStyle w:val="27"/>
            </w:pPr>
            <w:r>
              <w:rPr>
                <w:lang w:val="en-US"/>
              </w:rPr>
              <w:t>m</w:t>
            </w:r>
          </w:p>
        </w:tc>
        <w:tc>
          <w:tcPr>
            <w:tcW w:w="11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7357688">
            <w:pPr>
              <w:pStyle w:val="27"/>
              <w:rPr>
                <w:lang w:val="en-US"/>
              </w:rPr>
            </w:pPr>
            <w:r>
              <w:rPr>
                <w:rFonts w:hint="eastAsia"/>
                <w:lang w:val="en-US"/>
              </w:rPr>
              <w:t>500</w:t>
            </w:r>
          </w:p>
        </w:tc>
      </w:tr>
    </w:tbl>
    <w:p w14:paraId="49EF176A">
      <w:pPr>
        <w:pStyle w:val="5"/>
      </w:pPr>
      <w:r>
        <w:rPr>
          <w:rFonts w:hint="eastAsia"/>
        </w:rPr>
        <w:t>5.3.5保留区</w:t>
      </w:r>
    </w:p>
    <w:p w14:paraId="71AB0DFA">
      <w:pPr>
        <w:pStyle w:val="39"/>
        <w:spacing w:line="360" w:lineRule="auto"/>
        <w:ind w:firstLine="480"/>
        <w:rPr>
          <w:sz w:val="24"/>
          <w:szCs w:val="24"/>
        </w:rPr>
      </w:pPr>
      <w:r>
        <w:rPr>
          <w:rFonts w:hint="eastAsia"/>
          <w:sz w:val="24"/>
          <w:szCs w:val="24"/>
        </w:rPr>
        <w:t>生产期保留区维持原状，不进行扰动，本方案不新增水土保持措施。</w:t>
      </w:r>
    </w:p>
    <w:p w14:paraId="19AE4DA1">
      <w:pPr>
        <w:pStyle w:val="5"/>
      </w:pPr>
      <w:r>
        <w:rPr>
          <w:rFonts w:hint="eastAsia"/>
        </w:rPr>
        <w:t>5.3.6</w:t>
      </w:r>
      <w:r>
        <w:t>防治措施工程量汇总</w:t>
      </w:r>
    </w:p>
    <w:p w14:paraId="34379D5A">
      <w:pPr>
        <w:ind w:firstLine="482"/>
        <w:rPr>
          <w:b/>
          <w:bCs/>
        </w:rPr>
      </w:pPr>
      <w:r>
        <w:rPr>
          <w:b/>
          <w:bCs/>
        </w:rPr>
        <w:t>主体已有水土保持措施：</w:t>
      </w:r>
    </w:p>
    <w:p w14:paraId="7EF19B0A">
      <w:pPr>
        <w:ind w:firstLine="482"/>
        <w:rPr>
          <w:lang w:val="en-US"/>
        </w:rPr>
      </w:pPr>
      <w:r>
        <w:rPr>
          <w:rFonts w:hint="eastAsia"/>
          <w:b/>
          <w:bCs/>
        </w:rPr>
        <w:t>植物措施</w:t>
      </w:r>
      <w:r>
        <w:rPr>
          <w:rFonts w:hint="eastAsia"/>
          <w:b/>
          <w:bCs/>
          <w:lang w:val="en-US"/>
        </w:rPr>
        <w:t>:</w:t>
      </w:r>
      <w:r>
        <w:rPr>
          <w:rFonts w:hint="eastAsia"/>
          <w:lang w:val="en-US"/>
        </w:rPr>
        <w:t>办公生活区已有绿化面积0.82hm</w:t>
      </w:r>
      <w:r>
        <w:rPr>
          <w:rFonts w:hint="eastAsia"/>
          <w:vertAlign w:val="superscript"/>
          <w:lang w:val="en-US"/>
        </w:rPr>
        <w:t>2</w:t>
      </w:r>
      <w:r>
        <w:rPr>
          <w:rFonts w:hint="eastAsia"/>
          <w:lang w:val="en-US"/>
        </w:rPr>
        <w:t>。</w:t>
      </w:r>
    </w:p>
    <w:p w14:paraId="7CA1526E">
      <w:pPr>
        <w:ind w:firstLine="482"/>
        <w:rPr>
          <w:lang w:val="en-US"/>
        </w:rPr>
      </w:pPr>
      <w:r>
        <w:rPr>
          <w:rFonts w:hint="eastAsia"/>
          <w:b/>
          <w:bCs/>
        </w:rPr>
        <w:t>临时措施</w:t>
      </w:r>
      <w:r>
        <w:rPr>
          <w:rFonts w:hint="eastAsia"/>
          <w:b/>
          <w:bCs/>
          <w:lang w:val="en-US"/>
        </w:rPr>
        <w:t>:</w:t>
      </w:r>
      <w:r>
        <w:rPr>
          <w:rFonts w:hint="eastAsia"/>
          <w:lang w:val="en-US"/>
        </w:rPr>
        <w:t>生产线区已有沉淀池3座</w:t>
      </w:r>
    </w:p>
    <w:p w14:paraId="08C96185">
      <w:pPr>
        <w:ind w:firstLine="482"/>
        <w:rPr>
          <w:b/>
          <w:bCs/>
          <w:lang w:val="en-US"/>
        </w:rPr>
      </w:pPr>
      <w:r>
        <w:rPr>
          <w:rFonts w:hint="eastAsia"/>
          <w:b/>
          <w:bCs/>
        </w:rPr>
        <w:t>方案新增</w:t>
      </w:r>
      <w:r>
        <w:rPr>
          <w:b/>
          <w:bCs/>
        </w:rPr>
        <w:t>水土保持措施</w:t>
      </w:r>
      <w:r>
        <w:rPr>
          <w:b/>
          <w:bCs/>
          <w:lang w:val="en-US"/>
        </w:rPr>
        <w:t>：</w:t>
      </w:r>
    </w:p>
    <w:p w14:paraId="5091BC05">
      <w:pPr>
        <w:ind w:firstLine="482"/>
        <w:rPr>
          <w:lang w:val="en-US"/>
        </w:rPr>
      </w:pPr>
      <w:r>
        <w:rPr>
          <w:rFonts w:hint="eastAsia"/>
          <w:b/>
          <w:bCs/>
        </w:rPr>
        <w:t>植物措施</w:t>
      </w:r>
      <w:r>
        <w:rPr>
          <w:rFonts w:hint="eastAsia"/>
          <w:b/>
          <w:bCs/>
          <w:lang w:val="en-US"/>
        </w:rPr>
        <w:t>:</w:t>
      </w:r>
      <w:r>
        <w:rPr>
          <w:rFonts w:hint="eastAsia"/>
          <w:lang w:val="en-US"/>
        </w:rPr>
        <w:t>撒播草籽0.8hm</w:t>
      </w:r>
      <w:r>
        <w:rPr>
          <w:rFonts w:hint="eastAsia"/>
          <w:vertAlign w:val="superscript"/>
          <w:lang w:val="en-US"/>
        </w:rPr>
        <w:t>2</w:t>
      </w:r>
      <w:r>
        <w:rPr>
          <w:rFonts w:hint="eastAsia"/>
          <w:lang w:val="en-US"/>
        </w:rPr>
        <w:t>。</w:t>
      </w:r>
    </w:p>
    <w:p w14:paraId="4410BAE0">
      <w:pPr>
        <w:ind w:firstLine="482"/>
        <w:rPr>
          <w:lang w:val="en-US"/>
        </w:rPr>
      </w:pPr>
      <w:r>
        <w:rPr>
          <w:rFonts w:hint="eastAsia"/>
          <w:b/>
          <w:bCs/>
        </w:rPr>
        <w:t>临时措施</w:t>
      </w:r>
      <w:r>
        <w:rPr>
          <w:rFonts w:hint="eastAsia"/>
          <w:b/>
          <w:bCs/>
          <w:lang w:val="en-US"/>
        </w:rPr>
        <w:t>:</w:t>
      </w:r>
      <w:r>
        <w:rPr>
          <w:rFonts w:hint="eastAsia"/>
          <w:lang w:val="en-US"/>
        </w:rPr>
        <w:t>排水沟871m，沉沙池1座，彩条布覆盖8560m</w:t>
      </w:r>
      <w:r>
        <w:rPr>
          <w:rFonts w:hint="eastAsia"/>
          <w:vertAlign w:val="superscript"/>
          <w:lang w:val="en-US"/>
        </w:rPr>
        <w:t>2</w:t>
      </w:r>
      <w:r>
        <w:rPr>
          <w:rFonts w:hint="eastAsia"/>
          <w:lang w:val="en-US"/>
        </w:rPr>
        <w:t>。</w:t>
      </w:r>
    </w:p>
    <w:p w14:paraId="63E9D447">
      <w:pPr>
        <w:pStyle w:val="8"/>
      </w:pPr>
      <w:r>
        <w:t>方案新增水土保持措施汇总表</w:t>
      </w:r>
    </w:p>
    <w:tbl>
      <w:tblPr>
        <w:tblStyle w:val="17"/>
        <w:tblpPr w:leftFromText="180" w:rightFromText="180" w:vertAnchor="text" w:horzAnchor="page" w:tblpX="1316" w:tblpY="176"/>
        <w:tblOverlap w:val="never"/>
        <w:tblW w:w="4997" w:type="pct"/>
        <w:jc w:val="center"/>
        <w:tblLayout w:type="autofit"/>
        <w:tblCellMar>
          <w:top w:w="0" w:type="dxa"/>
          <w:left w:w="0" w:type="dxa"/>
          <w:bottom w:w="0" w:type="dxa"/>
          <w:right w:w="0" w:type="dxa"/>
        </w:tblCellMar>
      </w:tblPr>
      <w:tblGrid>
        <w:gridCol w:w="1309"/>
        <w:gridCol w:w="1682"/>
        <w:gridCol w:w="1309"/>
        <w:gridCol w:w="1309"/>
        <w:gridCol w:w="1309"/>
        <w:gridCol w:w="1267"/>
        <w:gridCol w:w="1309"/>
      </w:tblGrid>
      <w:tr w14:paraId="41F8CD8B">
        <w:tblPrEx>
          <w:tblCellMar>
            <w:top w:w="0" w:type="dxa"/>
            <w:left w:w="0" w:type="dxa"/>
            <w:bottom w:w="0" w:type="dxa"/>
            <w:right w:w="0" w:type="dxa"/>
          </w:tblCellMar>
        </w:tblPrEx>
        <w:trPr>
          <w:trHeight w:val="510" w:hRule="atLeast"/>
          <w:jc w:val="center"/>
        </w:trPr>
        <w:tc>
          <w:tcPr>
            <w:tcW w:w="1574"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752CD7">
            <w:pPr>
              <w:pStyle w:val="27"/>
            </w:pPr>
            <w:bookmarkStart w:id="127" w:name="_Toc16206"/>
            <w:bookmarkStart w:id="128" w:name="_Toc6215"/>
            <w:r>
              <w:rPr>
                <w:rFonts w:hint="eastAsia"/>
                <w:lang w:val="en-US"/>
              </w:rPr>
              <w:t>项目</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21EE55">
            <w:pPr>
              <w:pStyle w:val="27"/>
            </w:pPr>
            <w:r>
              <w:rPr>
                <w:rFonts w:hint="eastAsia"/>
                <w:lang w:val="en-US"/>
              </w:rPr>
              <w:t>单位</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9A728D">
            <w:pPr>
              <w:pStyle w:val="27"/>
            </w:pPr>
            <w:r>
              <w:rPr>
                <w:rFonts w:hint="eastAsia"/>
                <w:lang w:val="en-US"/>
              </w:rPr>
              <w:t>生产线区</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180B7C">
            <w:pPr>
              <w:pStyle w:val="27"/>
            </w:pPr>
            <w:r>
              <w:rPr>
                <w:rFonts w:hint="eastAsia"/>
                <w:lang w:val="en-US"/>
              </w:rPr>
              <w:t>堆料区</w:t>
            </w:r>
          </w:p>
        </w:tc>
        <w:tc>
          <w:tcPr>
            <w:tcW w:w="6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330638">
            <w:pPr>
              <w:pStyle w:val="27"/>
            </w:pPr>
            <w:r>
              <w:rPr>
                <w:rFonts w:hint="eastAsia"/>
                <w:lang w:val="en-US"/>
              </w:rPr>
              <w:t>场内道路区</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F20929">
            <w:pPr>
              <w:pStyle w:val="27"/>
            </w:pPr>
            <w:r>
              <w:rPr>
                <w:rFonts w:hint="eastAsia"/>
                <w:lang w:val="en-US"/>
              </w:rPr>
              <w:t>合计</w:t>
            </w:r>
          </w:p>
        </w:tc>
      </w:tr>
      <w:tr w14:paraId="53E846BD">
        <w:tblPrEx>
          <w:tblCellMar>
            <w:top w:w="0" w:type="dxa"/>
            <w:left w:w="0" w:type="dxa"/>
            <w:bottom w:w="0" w:type="dxa"/>
            <w:right w:w="0" w:type="dxa"/>
          </w:tblCellMar>
        </w:tblPrEx>
        <w:trPr>
          <w:trHeight w:val="270" w:hRule="atLeast"/>
          <w:jc w:val="center"/>
        </w:trPr>
        <w:tc>
          <w:tcPr>
            <w:tcW w:w="689" w:type="pct"/>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CCA575C">
            <w:pPr>
              <w:pStyle w:val="27"/>
              <w:rPr>
                <w:rFonts w:hint="eastAsia" w:eastAsia="仿宋_GB2312"/>
                <w:lang w:val="en-US" w:eastAsia="zh-CN"/>
              </w:rPr>
            </w:pPr>
            <w:r>
              <w:rPr>
                <w:rFonts w:hint="eastAsia"/>
                <w:lang w:val="en-US" w:eastAsia="zh-CN"/>
              </w:rPr>
              <w:t>植物措施</w:t>
            </w:r>
          </w:p>
        </w:tc>
        <w:tc>
          <w:tcPr>
            <w:tcW w:w="88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50C345">
            <w:pPr>
              <w:pStyle w:val="27"/>
            </w:pPr>
            <w:r>
              <w:rPr>
                <w:rFonts w:hint="eastAsia"/>
                <w:lang w:val="en-US"/>
              </w:rPr>
              <w:t>撒播草籽</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E718A0">
            <w:pPr>
              <w:pStyle w:val="27"/>
            </w:pPr>
            <w:r>
              <w:rPr>
                <w:lang w:val="en-US"/>
              </w:rPr>
              <w:t>hm</w:t>
            </w:r>
            <w:r>
              <w:rPr>
                <w:vertAlign w:val="superscript"/>
                <w:lang w:val="en-US"/>
              </w:rPr>
              <w:t>2</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ADAF07">
            <w:pPr>
              <w:pStyle w:val="27"/>
              <w:rPr>
                <w:lang w:val="en-US"/>
              </w:rPr>
            </w:pPr>
            <w:r>
              <w:rPr>
                <w:rFonts w:hint="eastAsia"/>
                <w:lang w:val="en-US"/>
              </w:rPr>
              <w:t>0.2</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059ACF">
            <w:pPr>
              <w:pStyle w:val="27"/>
              <w:rPr>
                <w:lang w:val="en-US"/>
              </w:rPr>
            </w:pPr>
            <w:r>
              <w:rPr>
                <w:rFonts w:hint="eastAsia"/>
                <w:lang w:val="en-US"/>
              </w:rPr>
              <w:t>0.6</w:t>
            </w:r>
          </w:p>
        </w:tc>
        <w:tc>
          <w:tcPr>
            <w:tcW w:w="6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E44978">
            <w:pPr>
              <w:pStyle w:val="27"/>
            </w:pP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4658CE">
            <w:pPr>
              <w:pStyle w:val="27"/>
              <w:rPr>
                <w:lang w:val="en-US"/>
              </w:rPr>
            </w:pPr>
            <w:r>
              <w:rPr>
                <w:rFonts w:hint="eastAsia"/>
                <w:lang w:val="en-US"/>
              </w:rPr>
              <w:t>0.8</w:t>
            </w:r>
          </w:p>
        </w:tc>
      </w:tr>
      <w:tr w14:paraId="4EC10AC7">
        <w:tblPrEx>
          <w:tblCellMar>
            <w:top w:w="0" w:type="dxa"/>
            <w:left w:w="0" w:type="dxa"/>
            <w:bottom w:w="0" w:type="dxa"/>
            <w:right w:w="0" w:type="dxa"/>
          </w:tblCellMar>
        </w:tblPrEx>
        <w:trPr>
          <w:trHeight w:val="270" w:hRule="atLeast"/>
          <w:jc w:val="center"/>
        </w:trPr>
        <w:tc>
          <w:tcPr>
            <w:tcW w:w="689"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F933B5">
            <w:pPr>
              <w:pStyle w:val="27"/>
            </w:pPr>
            <w:r>
              <w:rPr>
                <w:rFonts w:hint="eastAsia"/>
                <w:lang w:val="en-US"/>
              </w:rPr>
              <w:t>临时措施</w:t>
            </w:r>
          </w:p>
        </w:tc>
        <w:tc>
          <w:tcPr>
            <w:tcW w:w="88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0938C8">
            <w:pPr>
              <w:pStyle w:val="27"/>
            </w:pPr>
            <w:r>
              <w:rPr>
                <w:rFonts w:hint="eastAsia"/>
                <w:lang w:val="en-US"/>
              </w:rPr>
              <w:t>沉沙池</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F68E8C">
            <w:pPr>
              <w:pStyle w:val="27"/>
            </w:pPr>
            <w:r>
              <w:rPr>
                <w:rFonts w:hint="eastAsia"/>
                <w:lang w:val="en-US"/>
              </w:rPr>
              <w:t>座</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2FCE15">
            <w:pPr>
              <w:pStyle w:val="27"/>
            </w:pPr>
            <w:r>
              <w:rPr>
                <w:rFonts w:hint="eastAsia"/>
                <w:lang w:val="en-US"/>
              </w:rPr>
              <w:t>1</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1BBDB4">
            <w:pPr>
              <w:pStyle w:val="27"/>
            </w:pPr>
          </w:p>
        </w:tc>
        <w:tc>
          <w:tcPr>
            <w:tcW w:w="6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54B51A">
            <w:pPr>
              <w:pStyle w:val="27"/>
            </w:pP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6C0FCA">
            <w:pPr>
              <w:pStyle w:val="27"/>
            </w:pPr>
            <w:r>
              <w:rPr>
                <w:rFonts w:hint="eastAsia"/>
                <w:lang w:val="en-US"/>
              </w:rPr>
              <w:t>1</w:t>
            </w:r>
          </w:p>
        </w:tc>
      </w:tr>
      <w:tr w14:paraId="7159A942">
        <w:tblPrEx>
          <w:tblCellMar>
            <w:top w:w="0" w:type="dxa"/>
            <w:left w:w="0" w:type="dxa"/>
            <w:bottom w:w="0" w:type="dxa"/>
            <w:right w:w="0" w:type="dxa"/>
          </w:tblCellMar>
        </w:tblPrEx>
        <w:trPr>
          <w:trHeight w:val="270" w:hRule="atLeast"/>
          <w:jc w:val="center"/>
        </w:trPr>
        <w:tc>
          <w:tcPr>
            <w:tcW w:w="689"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3A366F">
            <w:pPr>
              <w:pStyle w:val="27"/>
            </w:pPr>
          </w:p>
        </w:tc>
        <w:tc>
          <w:tcPr>
            <w:tcW w:w="88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3840D9">
            <w:pPr>
              <w:pStyle w:val="27"/>
            </w:pPr>
            <w:r>
              <w:rPr>
                <w:rFonts w:hint="eastAsia"/>
                <w:lang w:val="en-US"/>
              </w:rPr>
              <w:t>排水沟</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1AA896">
            <w:pPr>
              <w:pStyle w:val="27"/>
            </w:pPr>
            <w:r>
              <w:rPr>
                <w:rFonts w:hint="eastAsia"/>
                <w:lang w:val="en-US"/>
              </w:rPr>
              <w:t>m</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03811E">
            <w:pPr>
              <w:pStyle w:val="27"/>
            </w:pPr>
            <w:r>
              <w:rPr>
                <w:rFonts w:hint="eastAsia"/>
                <w:lang w:val="en-US"/>
              </w:rPr>
              <w:t>371</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6EF942">
            <w:pPr>
              <w:pStyle w:val="27"/>
            </w:pPr>
          </w:p>
        </w:tc>
        <w:tc>
          <w:tcPr>
            <w:tcW w:w="6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A28B9B">
            <w:pPr>
              <w:pStyle w:val="27"/>
            </w:pPr>
            <w:r>
              <w:rPr>
                <w:rFonts w:hint="eastAsia"/>
                <w:lang w:val="en-US"/>
              </w:rPr>
              <w:t>500</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F248BC">
            <w:pPr>
              <w:pStyle w:val="27"/>
            </w:pPr>
            <w:r>
              <w:rPr>
                <w:rFonts w:hint="eastAsia"/>
                <w:lang w:val="en-US"/>
              </w:rPr>
              <w:t>872</w:t>
            </w:r>
          </w:p>
        </w:tc>
      </w:tr>
      <w:tr w14:paraId="403EA6CF">
        <w:tblPrEx>
          <w:tblCellMar>
            <w:top w:w="0" w:type="dxa"/>
            <w:left w:w="0" w:type="dxa"/>
            <w:bottom w:w="0" w:type="dxa"/>
            <w:right w:w="0" w:type="dxa"/>
          </w:tblCellMar>
        </w:tblPrEx>
        <w:trPr>
          <w:trHeight w:val="270" w:hRule="atLeast"/>
          <w:jc w:val="center"/>
        </w:trPr>
        <w:tc>
          <w:tcPr>
            <w:tcW w:w="689"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2F1A2B">
            <w:pPr>
              <w:pStyle w:val="27"/>
            </w:pPr>
          </w:p>
        </w:tc>
        <w:tc>
          <w:tcPr>
            <w:tcW w:w="88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57948B">
            <w:pPr>
              <w:pStyle w:val="27"/>
            </w:pPr>
            <w:r>
              <w:rPr>
                <w:rFonts w:hint="eastAsia"/>
                <w:lang w:val="en-US"/>
              </w:rPr>
              <w:t>彩条布覆盖</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E3A0F2">
            <w:pPr>
              <w:pStyle w:val="27"/>
            </w:pPr>
            <w:r>
              <w:rPr>
                <w:lang w:val="en-US"/>
              </w:rPr>
              <w:t>m</w:t>
            </w:r>
            <w:r>
              <w:rPr>
                <w:vertAlign w:val="superscript"/>
                <w:lang w:val="en-US"/>
              </w:rPr>
              <w:t>2</w:t>
            </w: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75AB3E">
            <w:pPr>
              <w:pStyle w:val="27"/>
            </w:pP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50E22E">
            <w:pPr>
              <w:pStyle w:val="27"/>
            </w:pPr>
            <w:r>
              <w:rPr>
                <w:rFonts w:hint="eastAsia"/>
                <w:lang w:val="en-US"/>
              </w:rPr>
              <w:t>8</w:t>
            </w:r>
            <w:r>
              <w:rPr>
                <w:lang w:val="en-US"/>
              </w:rPr>
              <w:t>560</w:t>
            </w:r>
          </w:p>
        </w:tc>
        <w:tc>
          <w:tcPr>
            <w:tcW w:w="6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8E75FC">
            <w:pPr>
              <w:pStyle w:val="27"/>
            </w:pPr>
          </w:p>
        </w:tc>
        <w:tc>
          <w:tcPr>
            <w:tcW w:w="68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8B462E">
            <w:pPr>
              <w:pStyle w:val="27"/>
            </w:pPr>
            <w:r>
              <w:rPr>
                <w:rFonts w:hint="eastAsia"/>
                <w:lang w:val="en-US"/>
              </w:rPr>
              <w:t>8560</w:t>
            </w:r>
          </w:p>
        </w:tc>
      </w:tr>
    </w:tbl>
    <w:p w14:paraId="692CAD8B">
      <w:pPr>
        <w:pStyle w:val="4"/>
        <w:rPr>
          <w:lang w:val="en-US"/>
        </w:rPr>
      </w:pPr>
      <w:r>
        <w:rPr>
          <w:rFonts w:hint="eastAsia"/>
          <w:lang w:val="en-US"/>
        </w:rPr>
        <w:t>5.4施工要求</w:t>
      </w:r>
      <w:bookmarkEnd w:id="127"/>
      <w:bookmarkEnd w:id="128"/>
    </w:p>
    <w:p w14:paraId="3D79F7B0">
      <w:pPr>
        <w:pStyle w:val="5"/>
      </w:pPr>
      <w:r>
        <w:rPr>
          <w:rFonts w:hint="eastAsia"/>
        </w:rPr>
        <w:t>5.4.1设计原则</w:t>
      </w:r>
    </w:p>
    <w:p w14:paraId="409A20C9">
      <w:pPr>
        <w:ind w:firstLine="480"/>
        <w:rPr>
          <w:lang w:val="en-US"/>
        </w:rPr>
      </w:pPr>
      <w:r>
        <w:rPr>
          <w:rFonts w:hint="eastAsia"/>
          <w:lang w:val="en-US"/>
        </w:rPr>
        <w:t>（1）与主体工程相配合、协调，在不影响主体工程生成的前提下，尽可能利用主体工程创造的水、电、交通、物资供应等施工条件，减少施工辅助设施工程量。</w:t>
      </w:r>
    </w:p>
    <w:p w14:paraId="792AB5C5">
      <w:pPr>
        <w:ind w:firstLine="480"/>
        <w:rPr>
          <w:lang w:val="en-US"/>
        </w:rPr>
      </w:pPr>
      <w:r>
        <w:rPr>
          <w:rFonts w:hint="eastAsia"/>
          <w:lang w:val="en-US"/>
        </w:rPr>
        <w:t>（2）水土保持措施施工进度安排坚持“保护优先、先挡后弃、及时跟进”的原则，在工程原有水土保持措施的基础上尽快布设新的措施，减少生产期水土流失。</w:t>
      </w:r>
    </w:p>
    <w:p w14:paraId="652C709C">
      <w:pPr>
        <w:pStyle w:val="5"/>
      </w:pPr>
      <w:r>
        <w:rPr>
          <w:rFonts w:hint="eastAsia"/>
        </w:rPr>
        <w:t>5.4.2施工条件</w:t>
      </w:r>
    </w:p>
    <w:p w14:paraId="6C49F933">
      <w:pPr>
        <w:ind w:firstLine="480"/>
      </w:pPr>
      <w:r>
        <w:t>水土保持工程均围绕主体工程布设，</w:t>
      </w:r>
      <w:r>
        <w:rPr>
          <w:rFonts w:hint="eastAsia"/>
        </w:rPr>
        <w:t>主体工程已经完工投产，</w:t>
      </w:r>
      <w:r>
        <w:t>交通道路、物资供应、供电供水等，施工条件良好</w:t>
      </w:r>
      <w:r>
        <w:rPr>
          <w:rFonts w:hint="eastAsia"/>
        </w:rPr>
        <w:t>，因此可以利用主体工程的便利条件尽快开展水土保持工作</w:t>
      </w:r>
      <w:r>
        <w:t>。</w:t>
      </w:r>
    </w:p>
    <w:p w14:paraId="2840766C">
      <w:pPr>
        <w:pStyle w:val="5"/>
      </w:pPr>
      <w:r>
        <w:rPr>
          <w:rFonts w:hint="eastAsia"/>
        </w:rPr>
        <w:t>5.4.3</w:t>
      </w:r>
      <w:r>
        <w:t>施工方法</w:t>
      </w:r>
    </w:p>
    <w:p w14:paraId="0FF7C26E">
      <w:pPr>
        <w:bidi w:val="0"/>
      </w:pPr>
      <w:r>
        <w:t>工程措施设计原则：为防止水蚀破坏，工程措施与植物措施、临时防护措施相结合，景观美化相结合；施工结束，应及时清理场地为绿化恢复做好准备。</w:t>
      </w:r>
    </w:p>
    <w:p w14:paraId="2C60BE4F">
      <w:pPr>
        <w:bidi w:val="0"/>
      </w:pPr>
      <w:r>
        <w:rPr>
          <w:rFonts w:hint="eastAsia"/>
        </w:rPr>
        <w:t>（</w:t>
      </w:r>
      <w:r>
        <w:rPr>
          <w:rFonts w:hint="eastAsia"/>
          <w:lang w:val="en-US"/>
        </w:rPr>
        <w:t>1</w:t>
      </w:r>
      <w:r>
        <w:rPr>
          <w:rFonts w:hint="eastAsia"/>
        </w:rPr>
        <w:t>）</w:t>
      </w:r>
      <w:r>
        <w:t>彩条布覆盖和拆除</w:t>
      </w:r>
    </w:p>
    <w:p w14:paraId="1C0D5D68">
      <w:pPr>
        <w:bidi w:val="0"/>
      </w:pPr>
      <w:r>
        <w:t>在</w:t>
      </w:r>
      <w:r>
        <w:rPr>
          <w:rFonts w:hint="eastAsia"/>
        </w:rPr>
        <w:t>堆料区</w:t>
      </w:r>
      <w:r>
        <w:t>外表面人工铺设，接缝处叠加宽度 30cm 缝制，</w:t>
      </w:r>
      <w:r>
        <w:rPr>
          <w:rFonts w:hint="eastAsia"/>
        </w:rPr>
        <w:t>重复利用。</w:t>
      </w:r>
    </w:p>
    <w:p w14:paraId="1640F9FB">
      <w:pPr>
        <w:bidi w:val="0"/>
      </w:pPr>
      <w:r>
        <w:rPr>
          <w:rFonts w:hint="eastAsia"/>
        </w:rPr>
        <w:t>（</w:t>
      </w:r>
      <w:r>
        <w:rPr>
          <w:rFonts w:hint="eastAsia"/>
          <w:lang w:val="en-US"/>
        </w:rPr>
        <w:t>2</w:t>
      </w:r>
      <w:r>
        <w:rPr>
          <w:rFonts w:hint="eastAsia"/>
        </w:rPr>
        <w:t>）</w:t>
      </w:r>
      <w:r>
        <w:t>排水沟</w:t>
      </w:r>
      <w:r>
        <w:rPr>
          <w:rFonts w:hint="eastAsia"/>
        </w:rPr>
        <w:t>、沉沙池</w:t>
      </w:r>
    </w:p>
    <w:p w14:paraId="0609F79C">
      <w:pPr>
        <w:bidi w:val="0"/>
      </w:pPr>
      <w:r>
        <w:t>根据排水沟</w:t>
      </w:r>
      <w:r>
        <w:rPr>
          <w:rFonts w:hint="eastAsia"/>
        </w:rPr>
        <w:t>、沉沙池</w:t>
      </w:r>
      <w:r>
        <w:t>的设计尺寸，人工挂线，使用镐锹进行土方开挖，挖方在排水沟沿线筑埂，人工修整边坡。</w:t>
      </w:r>
      <w:r>
        <w:rPr>
          <w:rFonts w:hint="eastAsia"/>
        </w:rPr>
        <w:t>生产活动结束后</w:t>
      </w:r>
      <w:r>
        <w:t>采用74 kW推土机推平。</w:t>
      </w:r>
    </w:p>
    <w:p w14:paraId="2472B765">
      <w:pPr>
        <w:pStyle w:val="5"/>
      </w:pPr>
      <w:r>
        <w:rPr>
          <w:rFonts w:hint="eastAsia"/>
        </w:rPr>
        <w:t>5.4.4</w:t>
      </w:r>
      <w:r>
        <w:t>施工组织形式</w:t>
      </w:r>
    </w:p>
    <w:p w14:paraId="2949366F">
      <w:pPr>
        <w:bidi w:val="0"/>
      </w:pPr>
      <w:r>
        <w:t>本方案水土保持措施包括植物措施和临时防护措施，不同措施的施工组织形式不同，应区别对待。</w:t>
      </w:r>
    </w:p>
    <w:p w14:paraId="4A3E473B">
      <w:pPr>
        <w:bidi w:val="0"/>
      </w:pPr>
      <w:r>
        <w:t>植物措施施工要选择雨季或雨季即将来临之前进行，防止恶劣天气造成不必要的损失，造成新的水土流失。种籽播撒前，先进行表土回填和整地，施足底肥，深耕细作，为草种正常生长创造良好的条件。</w:t>
      </w:r>
    </w:p>
    <w:p w14:paraId="0D89586B">
      <w:pPr>
        <w:bidi w:val="0"/>
      </w:pPr>
      <w:r>
        <w:t>土地整治应根据地形条件和用地要求进行，同时要考虑排水条件。</w:t>
      </w:r>
    </w:p>
    <w:p w14:paraId="2C226047">
      <w:pPr>
        <w:bidi w:val="0"/>
      </w:pPr>
      <w:r>
        <w:t>本工程</w:t>
      </w:r>
      <w:r>
        <w:rPr>
          <w:rFonts w:hint="eastAsia"/>
        </w:rPr>
        <w:t>主体工程已经投产，建议尽快开展水土保持措施施工工作，并</w:t>
      </w:r>
      <w:r>
        <w:t>做好雨季施工的排水、拦挡、苫盖等防护措施，在保证施工安全的同时减少水土流失的发生</w:t>
      </w:r>
      <w:r>
        <w:rPr>
          <w:rFonts w:hint="eastAsia"/>
        </w:rPr>
        <w:t>。</w:t>
      </w:r>
    </w:p>
    <w:p w14:paraId="2FA8BACC">
      <w:pPr>
        <w:pStyle w:val="5"/>
      </w:pPr>
      <w:r>
        <w:rPr>
          <w:rFonts w:hint="eastAsia"/>
        </w:rPr>
        <w:t>5.4.5施工质量要求</w:t>
      </w:r>
    </w:p>
    <w:p w14:paraId="3083B06C">
      <w:pPr>
        <w:ind w:firstLine="480"/>
      </w:pPr>
      <w:r>
        <w:rPr>
          <w:rFonts w:hint="eastAsia"/>
        </w:rPr>
        <w:t>水土保持工程实施后，各项治理措施必须符合规定的质量要求，并经规定的质量测定方法检验后，才能作为治理成果。</w:t>
      </w:r>
    </w:p>
    <w:p w14:paraId="268D7236">
      <w:pPr>
        <w:bidi w:val="0"/>
      </w:pPr>
      <w:r>
        <w:rPr>
          <w:rFonts w:hint="eastAsia"/>
        </w:rPr>
        <w:t>水土保持各项治理措施的基本要求是总体布局合理，各项措施位置符合规划要求，规格、尺寸、质量使用材料、施工方法符合施工和设计标准，经暴雨考验后基本完好。</w:t>
      </w:r>
    </w:p>
    <w:p w14:paraId="2CBB756E">
      <w:pPr>
        <w:bidi w:val="0"/>
      </w:pPr>
      <w:r>
        <w:rPr>
          <w:rFonts w:hint="eastAsia"/>
        </w:rPr>
        <w:t>排水沟能有效地控制地表径流，排水去处有妥善处理。在经规定频率的暴雨考验后，排水沟及护坡等的完好率在95％以上。</w:t>
      </w:r>
    </w:p>
    <w:p w14:paraId="07321327">
      <w:pPr>
        <w:bidi w:val="0"/>
      </w:pPr>
      <w:r>
        <w:rPr>
          <w:rFonts w:hint="eastAsia"/>
        </w:rPr>
        <w:t>水土保持种草的位置应符合各类草种所需要的立地条件，种草密度达到设计要求。采用经济价值高、保土保水能力强、抗污染性能好的优良草种，当年出苗率与成活率在 95％以上，三年后保存率在 85％以上。</w:t>
      </w:r>
    </w:p>
    <w:p w14:paraId="2F0750E9">
      <w:pPr>
        <w:pStyle w:val="5"/>
      </w:pPr>
      <w:r>
        <w:rPr>
          <w:rFonts w:hint="eastAsia"/>
        </w:rPr>
        <w:t>5.4.6水土保持措施进度安排</w:t>
      </w:r>
    </w:p>
    <w:p w14:paraId="66611E53">
      <w:pPr>
        <w:pStyle w:val="8"/>
        <w:rPr>
          <w:lang w:val="en-US"/>
        </w:rPr>
      </w:pPr>
      <w:r>
        <w:t xml:space="preserve">表5.4- </w:t>
      </w:r>
      <w:r>
        <w:fldChar w:fldCharType="begin"/>
      </w:r>
      <w:r>
        <w:instrText xml:space="preserve"> SEQ 表5.4- \* ARABIC </w:instrText>
      </w:r>
      <w:r>
        <w:fldChar w:fldCharType="separate"/>
      </w:r>
      <w:r>
        <w:t>1</w:t>
      </w:r>
      <w:r>
        <w:fldChar w:fldCharType="end"/>
      </w:r>
      <w:r>
        <w:rPr>
          <w:rFonts w:hint="eastAsia"/>
          <w:lang w:val="en-US"/>
        </w:rPr>
        <w:t xml:space="preserve"> </w:t>
      </w:r>
      <w:r>
        <w:t>新增水土保持措施施工进度横道图</w:t>
      </w:r>
    </w:p>
    <w:tbl>
      <w:tblPr>
        <w:tblStyle w:val="17"/>
        <w:tblpPr w:leftFromText="180" w:rightFromText="180" w:vertAnchor="text" w:horzAnchor="page" w:tblpX="1256" w:tblpY="132"/>
        <w:tblOverlap w:val="never"/>
        <w:tblW w:w="4999" w:type="pct"/>
        <w:tblInd w:w="0" w:type="dxa"/>
        <w:tblLayout w:type="autofit"/>
        <w:tblCellMar>
          <w:top w:w="0" w:type="dxa"/>
          <w:left w:w="0" w:type="dxa"/>
          <w:bottom w:w="0" w:type="dxa"/>
          <w:right w:w="0" w:type="dxa"/>
        </w:tblCellMar>
      </w:tblPr>
      <w:tblGrid>
        <w:gridCol w:w="2970"/>
        <w:gridCol w:w="1653"/>
        <w:gridCol w:w="2244"/>
        <w:gridCol w:w="1311"/>
        <w:gridCol w:w="1320"/>
      </w:tblGrid>
      <w:tr w14:paraId="418FC5DE">
        <w:tblPrEx>
          <w:tblCellMar>
            <w:top w:w="0" w:type="dxa"/>
            <w:left w:w="0" w:type="dxa"/>
            <w:bottom w:w="0" w:type="dxa"/>
            <w:right w:w="0" w:type="dxa"/>
          </w:tblCellMar>
        </w:tblPrEx>
        <w:trPr>
          <w:trHeight w:val="300" w:hRule="atLeast"/>
        </w:trPr>
        <w:tc>
          <w:tcPr>
            <w:tcW w:w="243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4B77E05">
            <w:pPr>
              <w:pStyle w:val="27"/>
            </w:pPr>
            <w:r>
              <w:rPr>
                <w:rFonts w:hint="eastAsia"/>
                <w:lang w:val="en-US"/>
              </w:rPr>
              <w:t>建设内容及建设时间</w:t>
            </w:r>
          </w:p>
        </w:tc>
        <w:tc>
          <w:tcPr>
            <w:tcW w:w="1181" w:type="pct"/>
            <w:vMerge w:val="restar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3C4E411">
            <w:pPr>
              <w:pStyle w:val="27"/>
            </w:pPr>
            <w:r>
              <w:rPr>
                <w:lang w:val="en-US"/>
              </w:rPr>
              <w:t>2014</w:t>
            </w:r>
            <w:r>
              <w:rPr>
                <w:rFonts w:hint="eastAsia"/>
                <w:lang w:val="en-US"/>
              </w:rPr>
              <w:t>年</w:t>
            </w:r>
            <w:r>
              <w:rPr>
                <w:lang w:val="en-US"/>
              </w:rPr>
              <w:t>10</w:t>
            </w:r>
            <w:r>
              <w:rPr>
                <w:rFonts w:hint="eastAsia"/>
                <w:lang w:val="en-US"/>
              </w:rPr>
              <w:t>月</w:t>
            </w:r>
            <w:r>
              <w:rPr>
                <w:lang w:val="en-US"/>
              </w:rPr>
              <w:t>~2015</w:t>
            </w:r>
            <w:r>
              <w:rPr>
                <w:rFonts w:hint="eastAsia"/>
                <w:lang w:val="en-US"/>
              </w:rPr>
              <w:t>年</w:t>
            </w:r>
            <w:r>
              <w:rPr>
                <w:lang w:val="en-US"/>
              </w:rPr>
              <w:t>10</w:t>
            </w:r>
            <w:r>
              <w:rPr>
                <w:rFonts w:hint="eastAsia"/>
                <w:lang w:val="en-US"/>
              </w:rPr>
              <w:t>月</w:t>
            </w:r>
          </w:p>
        </w:tc>
        <w:tc>
          <w:tcPr>
            <w:tcW w:w="1384"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B143623">
            <w:pPr>
              <w:pStyle w:val="27"/>
            </w:pPr>
            <w:r>
              <w:rPr>
                <w:lang w:val="en-US"/>
              </w:rPr>
              <w:t>2020</w:t>
            </w:r>
            <w:r>
              <w:rPr>
                <w:rFonts w:hint="eastAsia"/>
                <w:lang w:val="en-US"/>
              </w:rPr>
              <w:t>年</w:t>
            </w:r>
          </w:p>
        </w:tc>
      </w:tr>
      <w:tr w14:paraId="6E8189E0">
        <w:tblPrEx>
          <w:tblCellMar>
            <w:top w:w="0" w:type="dxa"/>
            <w:left w:w="0" w:type="dxa"/>
            <w:bottom w:w="0" w:type="dxa"/>
            <w:right w:w="0" w:type="dxa"/>
          </w:tblCellMar>
        </w:tblPrEx>
        <w:trPr>
          <w:trHeight w:val="300" w:hRule="atLeast"/>
        </w:trPr>
        <w:tc>
          <w:tcPr>
            <w:tcW w:w="243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3A39FD7">
            <w:pPr>
              <w:pStyle w:val="27"/>
            </w:pPr>
          </w:p>
        </w:tc>
        <w:tc>
          <w:tcPr>
            <w:tcW w:w="1181" w:type="pct"/>
            <w:vMerge w:val="continue"/>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E4ACB38">
            <w:pPr>
              <w:pStyle w:val="27"/>
            </w:pPr>
          </w:p>
        </w:tc>
        <w:tc>
          <w:tcPr>
            <w:tcW w:w="690"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9E00D54">
            <w:pPr>
              <w:pStyle w:val="27"/>
            </w:pPr>
            <w:r>
              <w:rPr>
                <w:lang w:val="en-US"/>
              </w:rPr>
              <w:t>8</w:t>
            </w:r>
            <w:r>
              <w:rPr>
                <w:rFonts w:hint="eastAsia"/>
                <w:lang w:val="en-US"/>
              </w:rPr>
              <w:t>月</w:t>
            </w:r>
          </w:p>
        </w:tc>
        <w:tc>
          <w:tcPr>
            <w:tcW w:w="69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7C69978">
            <w:pPr>
              <w:pStyle w:val="27"/>
            </w:pPr>
            <w:r>
              <w:rPr>
                <w:lang w:val="en-US"/>
              </w:rPr>
              <w:t>9</w:t>
            </w:r>
            <w:r>
              <w:rPr>
                <w:rFonts w:hint="eastAsia"/>
                <w:lang w:val="en-US"/>
              </w:rPr>
              <w:t>月</w:t>
            </w:r>
          </w:p>
        </w:tc>
      </w:tr>
      <w:tr w14:paraId="3042254E">
        <w:tblPrEx>
          <w:tblCellMar>
            <w:top w:w="0" w:type="dxa"/>
            <w:left w:w="0" w:type="dxa"/>
            <w:bottom w:w="0" w:type="dxa"/>
            <w:right w:w="0" w:type="dxa"/>
          </w:tblCellMar>
        </w:tblPrEx>
        <w:trPr>
          <w:trHeight w:val="300" w:hRule="atLeast"/>
        </w:trPr>
        <w:tc>
          <w:tcPr>
            <w:tcW w:w="2433"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1F1B614">
            <w:pPr>
              <w:pStyle w:val="27"/>
            </w:pPr>
            <w:r>
              <w:rPr>
                <w:rFonts w:hint="eastAsia"/>
                <w:lang w:val="en-US"/>
              </w:rPr>
              <w:t>主体工程</w:t>
            </w:r>
          </w:p>
        </w:tc>
        <w:tc>
          <w:tcPr>
            <w:tcW w:w="1181" w:type="pct"/>
            <w:tcBorders>
              <w:top w:val="nil"/>
              <w:left w:val="single" w:color="000000" w:sz="4" w:space="0"/>
              <w:bottom w:val="single" w:color="000000" w:sz="4" w:space="0"/>
              <w:right w:val="single" w:color="000000" w:sz="4" w:space="0"/>
            </w:tcBorders>
            <w:shd w:val="clear" w:color="auto" w:fill="FF0000"/>
            <w:noWrap/>
            <w:tcMar>
              <w:top w:w="15" w:type="dxa"/>
              <w:left w:w="15" w:type="dxa"/>
              <w:right w:w="15" w:type="dxa"/>
            </w:tcMar>
            <w:vAlign w:val="center"/>
          </w:tcPr>
          <w:p w14:paraId="11445A06">
            <w:pPr>
              <w:pStyle w:val="27"/>
            </w:pPr>
          </w:p>
        </w:tc>
        <w:tc>
          <w:tcPr>
            <w:tcW w:w="690"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DBBF1F9">
            <w:pPr>
              <w:pStyle w:val="27"/>
            </w:pPr>
          </w:p>
        </w:tc>
        <w:tc>
          <w:tcPr>
            <w:tcW w:w="69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63BDF32">
            <w:pPr>
              <w:pStyle w:val="27"/>
            </w:pPr>
          </w:p>
        </w:tc>
      </w:tr>
      <w:tr w14:paraId="133B0DC1">
        <w:tblPrEx>
          <w:tblCellMar>
            <w:top w:w="0" w:type="dxa"/>
            <w:left w:w="0" w:type="dxa"/>
            <w:bottom w:w="0" w:type="dxa"/>
            <w:right w:w="0" w:type="dxa"/>
          </w:tblCellMar>
        </w:tblPrEx>
        <w:trPr>
          <w:trHeight w:val="300" w:hRule="atLeast"/>
        </w:trPr>
        <w:tc>
          <w:tcPr>
            <w:tcW w:w="156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9E4F279">
            <w:pPr>
              <w:pStyle w:val="27"/>
            </w:pPr>
            <w:r>
              <w:rPr>
                <w:rFonts w:hint="eastAsia"/>
                <w:lang w:val="en-US"/>
              </w:rPr>
              <w:t>办公生活区</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E89D8EE">
            <w:pPr>
              <w:pStyle w:val="27"/>
            </w:pPr>
            <w:r>
              <w:rPr>
                <w:rFonts w:hint="eastAsia"/>
                <w:lang w:val="en-US"/>
              </w:rPr>
              <w:t>绿化</w:t>
            </w:r>
          </w:p>
        </w:tc>
        <w:tc>
          <w:tcPr>
            <w:tcW w:w="1181" w:type="pct"/>
            <w:tcBorders>
              <w:top w:val="single" w:color="000000" w:sz="4" w:space="0"/>
              <w:left w:val="single" w:color="000000" w:sz="4" w:space="0"/>
              <w:bottom w:val="single" w:color="000000" w:sz="4" w:space="0"/>
              <w:right w:val="single" w:color="000000" w:sz="4" w:space="0"/>
            </w:tcBorders>
            <w:shd w:val="clear" w:color="auto" w:fill="00B0F0"/>
            <w:noWrap/>
            <w:tcMar>
              <w:top w:w="15" w:type="dxa"/>
              <w:left w:w="15" w:type="dxa"/>
              <w:right w:w="15" w:type="dxa"/>
            </w:tcMar>
            <w:vAlign w:val="center"/>
          </w:tcPr>
          <w:p w14:paraId="56FE677A">
            <w:pPr>
              <w:pStyle w:val="27"/>
            </w:pPr>
          </w:p>
        </w:tc>
        <w:tc>
          <w:tcPr>
            <w:tcW w:w="690"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7FDB6E5">
            <w:pPr>
              <w:pStyle w:val="27"/>
            </w:pPr>
          </w:p>
        </w:tc>
        <w:tc>
          <w:tcPr>
            <w:tcW w:w="69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AEB5BC2">
            <w:pPr>
              <w:pStyle w:val="27"/>
            </w:pPr>
          </w:p>
        </w:tc>
      </w:tr>
      <w:tr w14:paraId="601EF478">
        <w:tblPrEx>
          <w:tblCellMar>
            <w:top w:w="0" w:type="dxa"/>
            <w:left w:w="0" w:type="dxa"/>
            <w:bottom w:w="0" w:type="dxa"/>
            <w:right w:w="0" w:type="dxa"/>
          </w:tblCellMar>
        </w:tblPrEx>
        <w:trPr>
          <w:trHeight w:val="300" w:hRule="atLeast"/>
        </w:trPr>
        <w:tc>
          <w:tcPr>
            <w:tcW w:w="1563" w:type="pct"/>
            <w:vMerge w:val="restar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29E3CBE">
            <w:pPr>
              <w:pStyle w:val="27"/>
            </w:pPr>
            <w:r>
              <w:rPr>
                <w:rFonts w:hint="eastAsia"/>
                <w:lang w:val="en-US"/>
              </w:rPr>
              <w:t>生产线区</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63D257D">
            <w:pPr>
              <w:pStyle w:val="27"/>
            </w:pPr>
            <w:r>
              <w:rPr>
                <w:rFonts w:hint="eastAsia"/>
                <w:lang w:val="en-US"/>
              </w:rPr>
              <w:t>沉淀池</w:t>
            </w:r>
          </w:p>
        </w:tc>
        <w:tc>
          <w:tcPr>
            <w:tcW w:w="1181" w:type="pct"/>
            <w:tcBorders>
              <w:top w:val="single" w:color="000000" w:sz="4" w:space="0"/>
              <w:left w:val="single" w:color="000000" w:sz="4" w:space="0"/>
              <w:bottom w:val="single" w:color="000000" w:sz="4" w:space="0"/>
              <w:right w:val="single" w:color="000000" w:sz="4" w:space="0"/>
            </w:tcBorders>
            <w:shd w:val="clear" w:color="auto" w:fill="00B0F0"/>
            <w:noWrap/>
            <w:tcMar>
              <w:top w:w="15" w:type="dxa"/>
              <w:left w:w="15" w:type="dxa"/>
              <w:right w:w="15" w:type="dxa"/>
            </w:tcMar>
            <w:vAlign w:val="center"/>
          </w:tcPr>
          <w:p w14:paraId="5B88DB08">
            <w:pPr>
              <w:pStyle w:val="27"/>
            </w:pPr>
          </w:p>
        </w:tc>
        <w:tc>
          <w:tcPr>
            <w:tcW w:w="690"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62B471F">
            <w:pPr>
              <w:pStyle w:val="27"/>
            </w:pPr>
          </w:p>
        </w:tc>
        <w:tc>
          <w:tcPr>
            <w:tcW w:w="69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033EDFF">
            <w:pPr>
              <w:pStyle w:val="27"/>
            </w:pPr>
          </w:p>
        </w:tc>
      </w:tr>
      <w:tr w14:paraId="137192D5">
        <w:tblPrEx>
          <w:tblCellMar>
            <w:top w:w="0" w:type="dxa"/>
            <w:left w:w="0" w:type="dxa"/>
            <w:bottom w:w="0" w:type="dxa"/>
            <w:right w:w="0" w:type="dxa"/>
          </w:tblCellMar>
        </w:tblPrEx>
        <w:trPr>
          <w:trHeight w:val="300" w:hRule="atLeast"/>
        </w:trPr>
        <w:tc>
          <w:tcPr>
            <w:tcW w:w="1563" w:type="pct"/>
            <w:vMerge w:val="continue"/>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067D9BE">
            <w:pPr>
              <w:pStyle w:val="27"/>
            </w:pPr>
          </w:p>
        </w:tc>
        <w:tc>
          <w:tcPr>
            <w:tcW w:w="8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286CF230">
            <w:pPr>
              <w:pStyle w:val="27"/>
            </w:pPr>
            <w:r>
              <w:rPr>
                <w:rFonts w:hint="eastAsia"/>
                <w:lang w:val="en-US"/>
              </w:rPr>
              <w:t>撒播草籽</w:t>
            </w:r>
          </w:p>
        </w:tc>
        <w:tc>
          <w:tcPr>
            <w:tcW w:w="11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5EF13F55">
            <w:pPr>
              <w:pStyle w:val="27"/>
            </w:pPr>
          </w:p>
        </w:tc>
        <w:tc>
          <w:tcPr>
            <w:tcW w:w="690" w:type="pct"/>
            <w:tcBorders>
              <w:top w:val="single" w:color="000000" w:sz="4" w:space="0"/>
              <w:left w:val="single" w:color="000000" w:sz="4" w:space="0"/>
              <w:bottom w:val="single" w:color="000000" w:sz="4" w:space="0"/>
              <w:right w:val="single" w:color="000000" w:sz="4" w:space="0"/>
            </w:tcBorders>
            <w:shd w:val="clear" w:color="auto" w:fill="92D050"/>
            <w:noWrap/>
            <w:tcMar>
              <w:top w:w="15" w:type="dxa"/>
              <w:left w:w="15" w:type="dxa"/>
              <w:right w:w="15" w:type="dxa"/>
            </w:tcMar>
            <w:vAlign w:val="center"/>
          </w:tcPr>
          <w:p w14:paraId="5AFA0C21">
            <w:pPr>
              <w:pStyle w:val="27"/>
            </w:pPr>
          </w:p>
        </w:tc>
        <w:tc>
          <w:tcPr>
            <w:tcW w:w="69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551CA0E">
            <w:pPr>
              <w:pStyle w:val="27"/>
            </w:pPr>
          </w:p>
        </w:tc>
      </w:tr>
      <w:tr w14:paraId="0C806CF9">
        <w:tblPrEx>
          <w:tblCellMar>
            <w:top w:w="0" w:type="dxa"/>
            <w:left w:w="0" w:type="dxa"/>
            <w:bottom w:w="0" w:type="dxa"/>
            <w:right w:w="0" w:type="dxa"/>
          </w:tblCellMar>
        </w:tblPrEx>
        <w:trPr>
          <w:trHeight w:val="300" w:hRule="atLeast"/>
        </w:trPr>
        <w:tc>
          <w:tcPr>
            <w:tcW w:w="1563" w:type="pct"/>
            <w:vMerge w:val="continue"/>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684A4A0">
            <w:pPr>
              <w:pStyle w:val="27"/>
            </w:pPr>
          </w:p>
        </w:tc>
        <w:tc>
          <w:tcPr>
            <w:tcW w:w="8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F17AB9C">
            <w:pPr>
              <w:pStyle w:val="27"/>
            </w:pPr>
            <w:r>
              <w:rPr>
                <w:rFonts w:hint="eastAsia"/>
                <w:lang w:val="en-US"/>
              </w:rPr>
              <w:t>沉沙池</w:t>
            </w:r>
          </w:p>
        </w:tc>
        <w:tc>
          <w:tcPr>
            <w:tcW w:w="11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4911FB3">
            <w:pPr>
              <w:pStyle w:val="27"/>
            </w:pPr>
          </w:p>
        </w:tc>
        <w:tc>
          <w:tcPr>
            <w:tcW w:w="690"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6F26DC9">
            <w:pPr>
              <w:pStyle w:val="27"/>
            </w:pPr>
          </w:p>
        </w:tc>
        <w:tc>
          <w:tcPr>
            <w:tcW w:w="693" w:type="pct"/>
            <w:tcBorders>
              <w:top w:val="single" w:color="000000" w:sz="4" w:space="0"/>
              <w:left w:val="single" w:color="000000" w:sz="4" w:space="0"/>
              <w:bottom w:val="single" w:color="000000" w:sz="4" w:space="0"/>
              <w:right w:val="single" w:color="000000" w:sz="4" w:space="0"/>
            </w:tcBorders>
            <w:shd w:val="clear" w:color="auto" w:fill="92D050"/>
            <w:noWrap/>
            <w:tcMar>
              <w:top w:w="15" w:type="dxa"/>
              <w:left w:w="15" w:type="dxa"/>
              <w:right w:w="15" w:type="dxa"/>
            </w:tcMar>
            <w:vAlign w:val="center"/>
          </w:tcPr>
          <w:p w14:paraId="10F96B75">
            <w:pPr>
              <w:pStyle w:val="27"/>
            </w:pPr>
          </w:p>
        </w:tc>
      </w:tr>
      <w:tr w14:paraId="20300539">
        <w:tblPrEx>
          <w:tblCellMar>
            <w:top w:w="0" w:type="dxa"/>
            <w:left w:w="0" w:type="dxa"/>
            <w:bottom w:w="0" w:type="dxa"/>
            <w:right w:w="0" w:type="dxa"/>
          </w:tblCellMar>
        </w:tblPrEx>
        <w:trPr>
          <w:trHeight w:val="300" w:hRule="atLeast"/>
        </w:trPr>
        <w:tc>
          <w:tcPr>
            <w:tcW w:w="1563" w:type="pct"/>
            <w:vMerge w:val="continue"/>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CAD2A4A">
            <w:pPr>
              <w:pStyle w:val="27"/>
            </w:pPr>
          </w:p>
        </w:tc>
        <w:tc>
          <w:tcPr>
            <w:tcW w:w="8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9C49998">
            <w:pPr>
              <w:pStyle w:val="27"/>
            </w:pPr>
            <w:r>
              <w:rPr>
                <w:rFonts w:hint="eastAsia"/>
                <w:lang w:val="en-US"/>
              </w:rPr>
              <w:t>排水沟</w:t>
            </w:r>
          </w:p>
        </w:tc>
        <w:tc>
          <w:tcPr>
            <w:tcW w:w="11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D6D4258">
            <w:pPr>
              <w:pStyle w:val="27"/>
            </w:pPr>
          </w:p>
        </w:tc>
        <w:tc>
          <w:tcPr>
            <w:tcW w:w="690" w:type="pct"/>
            <w:tcBorders>
              <w:top w:val="single" w:color="000000" w:sz="4" w:space="0"/>
              <w:left w:val="single" w:color="000000" w:sz="4" w:space="0"/>
              <w:bottom w:val="single" w:color="000000" w:sz="4" w:space="0"/>
              <w:right w:val="single" w:color="000000" w:sz="4" w:space="0"/>
            </w:tcBorders>
            <w:shd w:val="clear" w:color="auto" w:fill="92D050"/>
            <w:noWrap/>
            <w:tcMar>
              <w:top w:w="15" w:type="dxa"/>
              <w:left w:w="15" w:type="dxa"/>
              <w:right w:w="15" w:type="dxa"/>
            </w:tcMar>
            <w:vAlign w:val="center"/>
          </w:tcPr>
          <w:p w14:paraId="3DAA372E">
            <w:pPr>
              <w:pStyle w:val="27"/>
            </w:pPr>
          </w:p>
        </w:tc>
        <w:tc>
          <w:tcPr>
            <w:tcW w:w="693" w:type="pct"/>
            <w:tcBorders>
              <w:top w:val="single" w:color="000000" w:sz="4" w:space="0"/>
              <w:left w:val="single" w:color="000000" w:sz="4" w:space="0"/>
              <w:bottom w:val="single" w:color="000000" w:sz="4" w:space="0"/>
              <w:right w:val="single" w:color="000000" w:sz="4" w:space="0"/>
            </w:tcBorders>
            <w:shd w:val="clear" w:color="auto" w:fill="92D050"/>
            <w:noWrap/>
            <w:tcMar>
              <w:top w:w="15" w:type="dxa"/>
              <w:left w:w="15" w:type="dxa"/>
              <w:right w:w="15" w:type="dxa"/>
            </w:tcMar>
            <w:vAlign w:val="center"/>
          </w:tcPr>
          <w:p w14:paraId="40B40326">
            <w:pPr>
              <w:pStyle w:val="27"/>
            </w:pPr>
          </w:p>
        </w:tc>
      </w:tr>
      <w:tr w14:paraId="3A977374">
        <w:tblPrEx>
          <w:tblCellMar>
            <w:top w:w="0" w:type="dxa"/>
            <w:left w:w="0" w:type="dxa"/>
            <w:bottom w:w="0" w:type="dxa"/>
            <w:right w:w="0" w:type="dxa"/>
          </w:tblCellMar>
        </w:tblPrEx>
        <w:trPr>
          <w:trHeight w:val="300" w:hRule="atLeast"/>
        </w:trPr>
        <w:tc>
          <w:tcPr>
            <w:tcW w:w="1563" w:type="pct"/>
            <w:vMerge w:val="restar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483233F">
            <w:pPr>
              <w:pStyle w:val="27"/>
            </w:pPr>
            <w:r>
              <w:rPr>
                <w:rFonts w:hint="eastAsia"/>
                <w:lang w:val="en-US"/>
              </w:rPr>
              <w:t>堆料区</w:t>
            </w:r>
          </w:p>
        </w:tc>
        <w:tc>
          <w:tcPr>
            <w:tcW w:w="8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1A525592">
            <w:pPr>
              <w:pStyle w:val="27"/>
            </w:pPr>
            <w:r>
              <w:rPr>
                <w:rFonts w:hint="eastAsia"/>
                <w:lang w:val="en-US"/>
              </w:rPr>
              <w:t>撒播草籽</w:t>
            </w:r>
          </w:p>
        </w:tc>
        <w:tc>
          <w:tcPr>
            <w:tcW w:w="11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B508129">
            <w:pPr>
              <w:pStyle w:val="27"/>
            </w:pPr>
          </w:p>
        </w:tc>
        <w:tc>
          <w:tcPr>
            <w:tcW w:w="690"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410BAAB">
            <w:pPr>
              <w:pStyle w:val="27"/>
            </w:pPr>
          </w:p>
        </w:tc>
        <w:tc>
          <w:tcPr>
            <w:tcW w:w="69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F9F96E6">
            <w:pPr>
              <w:pStyle w:val="27"/>
            </w:pPr>
          </w:p>
        </w:tc>
      </w:tr>
      <w:tr w14:paraId="40BBA673">
        <w:tblPrEx>
          <w:tblCellMar>
            <w:top w:w="0" w:type="dxa"/>
            <w:left w:w="0" w:type="dxa"/>
            <w:bottom w:w="0" w:type="dxa"/>
            <w:right w:w="0" w:type="dxa"/>
          </w:tblCellMar>
        </w:tblPrEx>
        <w:trPr>
          <w:trHeight w:val="300" w:hRule="atLeast"/>
        </w:trPr>
        <w:tc>
          <w:tcPr>
            <w:tcW w:w="1563" w:type="pct"/>
            <w:vMerge w:val="continue"/>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1087AEC">
            <w:pPr>
              <w:pStyle w:val="27"/>
            </w:pPr>
          </w:p>
        </w:tc>
        <w:tc>
          <w:tcPr>
            <w:tcW w:w="8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84E32A4">
            <w:pPr>
              <w:pStyle w:val="27"/>
            </w:pPr>
            <w:r>
              <w:rPr>
                <w:rFonts w:hint="eastAsia"/>
                <w:lang w:val="en-US"/>
              </w:rPr>
              <w:t>彩条布覆盖</w:t>
            </w:r>
          </w:p>
        </w:tc>
        <w:tc>
          <w:tcPr>
            <w:tcW w:w="11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2D7653C1">
            <w:pPr>
              <w:pStyle w:val="27"/>
            </w:pPr>
          </w:p>
        </w:tc>
        <w:tc>
          <w:tcPr>
            <w:tcW w:w="690" w:type="pct"/>
            <w:tcBorders>
              <w:top w:val="single" w:color="000000" w:sz="4" w:space="0"/>
              <w:left w:val="single" w:color="000000" w:sz="4" w:space="0"/>
              <w:bottom w:val="single" w:color="000000" w:sz="4" w:space="0"/>
              <w:right w:val="single" w:color="000000" w:sz="4" w:space="0"/>
            </w:tcBorders>
            <w:shd w:val="clear" w:color="auto" w:fill="92D050"/>
            <w:noWrap/>
            <w:tcMar>
              <w:top w:w="15" w:type="dxa"/>
              <w:left w:w="15" w:type="dxa"/>
              <w:right w:w="15" w:type="dxa"/>
            </w:tcMar>
            <w:vAlign w:val="center"/>
          </w:tcPr>
          <w:p w14:paraId="19227DBC">
            <w:pPr>
              <w:pStyle w:val="27"/>
            </w:pPr>
          </w:p>
        </w:tc>
        <w:tc>
          <w:tcPr>
            <w:tcW w:w="69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F3A1953">
            <w:pPr>
              <w:pStyle w:val="27"/>
            </w:pPr>
          </w:p>
        </w:tc>
      </w:tr>
      <w:tr w14:paraId="3F9BF7B2">
        <w:tblPrEx>
          <w:tblCellMar>
            <w:top w:w="0" w:type="dxa"/>
            <w:left w:w="0" w:type="dxa"/>
            <w:bottom w:w="0" w:type="dxa"/>
            <w:right w:w="0" w:type="dxa"/>
          </w:tblCellMar>
        </w:tblPrEx>
        <w:trPr>
          <w:trHeight w:val="300" w:hRule="atLeast"/>
        </w:trPr>
        <w:tc>
          <w:tcPr>
            <w:tcW w:w="1563"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8E320B6">
            <w:pPr>
              <w:pStyle w:val="27"/>
            </w:pPr>
            <w:r>
              <w:rPr>
                <w:rFonts w:hint="eastAsia"/>
                <w:lang w:val="en-US"/>
              </w:rPr>
              <w:t>场内道路区</w:t>
            </w:r>
          </w:p>
        </w:tc>
        <w:tc>
          <w:tcPr>
            <w:tcW w:w="87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FC3D136">
            <w:pPr>
              <w:pStyle w:val="27"/>
            </w:pPr>
            <w:r>
              <w:rPr>
                <w:rFonts w:hint="eastAsia"/>
                <w:lang w:val="en-US"/>
              </w:rPr>
              <w:t>排水沟</w:t>
            </w:r>
          </w:p>
        </w:tc>
        <w:tc>
          <w:tcPr>
            <w:tcW w:w="11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C70C740">
            <w:pPr>
              <w:pStyle w:val="27"/>
            </w:pPr>
          </w:p>
        </w:tc>
        <w:tc>
          <w:tcPr>
            <w:tcW w:w="690" w:type="pct"/>
            <w:tcBorders>
              <w:top w:val="single" w:color="000000" w:sz="4" w:space="0"/>
              <w:left w:val="single" w:color="000000" w:sz="4" w:space="0"/>
              <w:bottom w:val="single" w:color="000000" w:sz="4" w:space="0"/>
              <w:right w:val="single" w:color="000000" w:sz="4" w:space="0"/>
            </w:tcBorders>
            <w:shd w:val="clear" w:color="auto" w:fill="92D050"/>
            <w:noWrap/>
            <w:tcMar>
              <w:top w:w="15" w:type="dxa"/>
              <w:left w:w="15" w:type="dxa"/>
              <w:right w:w="15" w:type="dxa"/>
            </w:tcMar>
            <w:vAlign w:val="center"/>
          </w:tcPr>
          <w:p w14:paraId="57D984DD">
            <w:pPr>
              <w:pStyle w:val="27"/>
            </w:pPr>
          </w:p>
        </w:tc>
        <w:tc>
          <w:tcPr>
            <w:tcW w:w="693" w:type="pct"/>
            <w:tcBorders>
              <w:top w:val="single" w:color="000000" w:sz="4" w:space="0"/>
              <w:left w:val="single" w:color="000000" w:sz="4" w:space="0"/>
              <w:bottom w:val="single" w:color="000000" w:sz="4" w:space="0"/>
              <w:right w:val="single" w:color="000000" w:sz="4" w:space="0"/>
            </w:tcBorders>
            <w:shd w:val="clear" w:color="auto" w:fill="92D050"/>
            <w:noWrap/>
            <w:tcMar>
              <w:top w:w="15" w:type="dxa"/>
              <w:left w:w="15" w:type="dxa"/>
              <w:right w:w="15" w:type="dxa"/>
            </w:tcMar>
            <w:vAlign w:val="center"/>
          </w:tcPr>
          <w:p w14:paraId="2C4B1020">
            <w:pPr>
              <w:pStyle w:val="27"/>
            </w:pPr>
          </w:p>
        </w:tc>
      </w:tr>
    </w:tbl>
    <w:tbl>
      <w:tblPr>
        <w:tblStyle w:val="17"/>
        <w:tblpPr w:leftFromText="180" w:rightFromText="180" w:vertAnchor="text" w:horzAnchor="page" w:tblpX="1227" w:tblpY="189"/>
        <w:tblOverlap w:val="never"/>
        <w:tblW w:w="4999" w:type="pct"/>
        <w:tblInd w:w="0" w:type="dxa"/>
        <w:tblLayout w:type="autofit"/>
        <w:tblCellMar>
          <w:top w:w="0" w:type="dxa"/>
          <w:left w:w="0" w:type="dxa"/>
          <w:bottom w:w="0" w:type="dxa"/>
          <w:right w:w="0" w:type="dxa"/>
        </w:tblCellMar>
      </w:tblPr>
      <w:tblGrid>
        <w:gridCol w:w="1486"/>
        <w:gridCol w:w="1901"/>
        <w:gridCol w:w="1486"/>
        <w:gridCol w:w="1486"/>
        <w:gridCol w:w="1486"/>
        <w:gridCol w:w="1653"/>
      </w:tblGrid>
      <w:tr w14:paraId="43ED6E24">
        <w:tblPrEx>
          <w:tblCellMar>
            <w:top w:w="0" w:type="dxa"/>
            <w:left w:w="0" w:type="dxa"/>
            <w:bottom w:w="0" w:type="dxa"/>
            <w:right w:w="0" w:type="dxa"/>
          </w:tblCellMar>
        </w:tblPrEx>
        <w:trPr>
          <w:trHeight w:val="270" w:hRule="atLeast"/>
        </w:trPr>
        <w:tc>
          <w:tcPr>
            <w:tcW w:w="782" w:type="pct"/>
            <w:tcBorders>
              <w:top w:val="nil"/>
              <w:left w:val="nil"/>
              <w:bottom w:val="nil"/>
              <w:right w:val="nil"/>
            </w:tcBorders>
            <w:shd w:val="clear" w:color="auto" w:fill="FF0000"/>
            <w:noWrap/>
            <w:tcMar>
              <w:top w:w="15" w:type="dxa"/>
              <w:left w:w="15" w:type="dxa"/>
              <w:right w:w="15" w:type="dxa"/>
            </w:tcMar>
            <w:vAlign w:val="center"/>
          </w:tcPr>
          <w:p w14:paraId="1BF57FF7">
            <w:pPr>
              <w:pStyle w:val="27"/>
            </w:pPr>
          </w:p>
        </w:tc>
        <w:tc>
          <w:tcPr>
            <w:tcW w:w="1000" w:type="pct"/>
            <w:tcBorders>
              <w:top w:val="nil"/>
              <w:left w:val="nil"/>
              <w:bottom w:val="nil"/>
              <w:right w:val="nil"/>
            </w:tcBorders>
            <w:shd w:val="clear" w:color="auto" w:fill="auto"/>
            <w:noWrap/>
            <w:tcMar>
              <w:top w:w="15" w:type="dxa"/>
              <w:left w:w="15" w:type="dxa"/>
              <w:right w:w="15" w:type="dxa"/>
            </w:tcMar>
            <w:vAlign w:val="center"/>
          </w:tcPr>
          <w:p w14:paraId="5402C86A">
            <w:pPr>
              <w:pStyle w:val="27"/>
            </w:pPr>
            <w:r>
              <w:rPr>
                <w:rFonts w:hint="eastAsia"/>
                <w:lang w:val="en-US"/>
              </w:rPr>
              <w:t>主体工程</w:t>
            </w:r>
          </w:p>
        </w:tc>
        <w:tc>
          <w:tcPr>
            <w:tcW w:w="782" w:type="pct"/>
            <w:tcBorders>
              <w:top w:val="nil"/>
              <w:left w:val="nil"/>
              <w:bottom w:val="nil"/>
              <w:right w:val="nil"/>
            </w:tcBorders>
            <w:shd w:val="clear" w:color="auto" w:fill="00B0F0"/>
            <w:noWrap/>
            <w:tcMar>
              <w:top w:w="15" w:type="dxa"/>
              <w:left w:w="15" w:type="dxa"/>
              <w:right w:w="15" w:type="dxa"/>
            </w:tcMar>
            <w:vAlign w:val="center"/>
          </w:tcPr>
          <w:p w14:paraId="7DC5CF35">
            <w:pPr>
              <w:pStyle w:val="27"/>
            </w:pPr>
          </w:p>
        </w:tc>
        <w:tc>
          <w:tcPr>
            <w:tcW w:w="782" w:type="pct"/>
            <w:tcBorders>
              <w:top w:val="nil"/>
              <w:left w:val="nil"/>
              <w:bottom w:val="nil"/>
              <w:right w:val="nil"/>
            </w:tcBorders>
            <w:shd w:val="clear" w:color="auto" w:fill="auto"/>
            <w:noWrap/>
            <w:tcMar>
              <w:top w:w="15" w:type="dxa"/>
              <w:left w:w="15" w:type="dxa"/>
              <w:right w:w="15" w:type="dxa"/>
            </w:tcMar>
            <w:vAlign w:val="center"/>
          </w:tcPr>
          <w:p w14:paraId="73C280EE">
            <w:pPr>
              <w:pStyle w:val="27"/>
            </w:pPr>
            <w:r>
              <w:rPr>
                <w:rFonts w:hint="eastAsia"/>
                <w:lang w:val="en-US"/>
              </w:rPr>
              <w:t>主体已有</w:t>
            </w:r>
          </w:p>
        </w:tc>
        <w:tc>
          <w:tcPr>
            <w:tcW w:w="782" w:type="pct"/>
            <w:tcBorders>
              <w:top w:val="nil"/>
              <w:left w:val="nil"/>
              <w:bottom w:val="nil"/>
              <w:right w:val="nil"/>
            </w:tcBorders>
            <w:shd w:val="clear" w:color="auto" w:fill="92D050"/>
            <w:noWrap/>
            <w:tcMar>
              <w:top w:w="15" w:type="dxa"/>
              <w:left w:w="15" w:type="dxa"/>
              <w:right w:w="15" w:type="dxa"/>
            </w:tcMar>
            <w:vAlign w:val="center"/>
          </w:tcPr>
          <w:p w14:paraId="7A56C990">
            <w:pPr>
              <w:pStyle w:val="27"/>
            </w:pPr>
          </w:p>
        </w:tc>
        <w:tc>
          <w:tcPr>
            <w:tcW w:w="869" w:type="pct"/>
            <w:tcBorders>
              <w:top w:val="nil"/>
              <w:left w:val="nil"/>
              <w:bottom w:val="nil"/>
              <w:right w:val="nil"/>
            </w:tcBorders>
            <w:shd w:val="clear" w:color="auto" w:fill="auto"/>
            <w:noWrap/>
            <w:tcMar>
              <w:top w:w="15" w:type="dxa"/>
              <w:left w:w="15" w:type="dxa"/>
              <w:right w:w="15" w:type="dxa"/>
            </w:tcMar>
            <w:vAlign w:val="center"/>
          </w:tcPr>
          <w:p w14:paraId="32173F2D">
            <w:pPr>
              <w:pStyle w:val="27"/>
            </w:pPr>
            <w:r>
              <w:rPr>
                <w:rFonts w:hint="eastAsia"/>
                <w:lang w:val="en-US"/>
              </w:rPr>
              <w:t>方案新增</w:t>
            </w:r>
          </w:p>
        </w:tc>
      </w:tr>
    </w:tbl>
    <w:p w14:paraId="39129E7F">
      <w:pPr>
        <w:pStyle w:val="27"/>
        <w:rPr>
          <w:lang w:val="en-US"/>
        </w:rPr>
      </w:pPr>
    </w:p>
    <w:p w14:paraId="4D2D0B88">
      <w:pPr>
        <w:pStyle w:val="27"/>
        <w:rPr>
          <w:lang w:val="en-US"/>
        </w:rPr>
      </w:pPr>
    </w:p>
    <w:p w14:paraId="3811F0A0">
      <w:pPr>
        <w:ind w:firstLine="480"/>
        <w:rPr>
          <w:lang w:val="en-US"/>
        </w:rPr>
      </w:pPr>
    </w:p>
    <w:p w14:paraId="33B696E9">
      <w:pPr>
        <w:ind w:firstLine="480"/>
        <w:rPr>
          <w:lang w:val="en-US"/>
        </w:rPr>
      </w:pPr>
    </w:p>
    <w:p w14:paraId="38A765F5">
      <w:pPr>
        <w:ind w:firstLine="480"/>
        <w:rPr>
          <w:lang w:val="en-US"/>
        </w:rPr>
      </w:pPr>
    </w:p>
    <w:p w14:paraId="625BF94A">
      <w:pPr>
        <w:ind w:firstLine="480"/>
        <w:rPr>
          <w:lang w:val="en-US"/>
        </w:rPr>
      </w:pPr>
    </w:p>
    <w:p w14:paraId="1A5D883D">
      <w:pPr>
        <w:tabs>
          <w:tab w:val="center" w:pos="4735"/>
        </w:tabs>
        <w:ind w:firstLine="480"/>
        <w:jc w:val="left"/>
        <w:rPr>
          <w:lang w:val="en-US"/>
        </w:rPr>
        <w:sectPr>
          <w:pgSz w:w="11911" w:h="16838"/>
          <w:pgMar w:top="1417" w:right="1417" w:bottom="1417" w:left="1701" w:header="879" w:footer="947" w:gutter="0"/>
          <w:cols w:equalWidth="0" w:num="1">
            <w:col w:w="9470"/>
          </w:cols>
        </w:sectPr>
      </w:pPr>
      <w:r>
        <w:rPr>
          <w:rFonts w:hint="eastAsia"/>
          <w:lang w:val="en-US"/>
        </w:rPr>
        <w:tab/>
      </w:r>
    </w:p>
    <w:p w14:paraId="0FD33A37">
      <w:pPr>
        <w:pStyle w:val="3"/>
        <w:ind w:firstLine="883"/>
      </w:pPr>
      <w:bookmarkStart w:id="129" w:name="_Toc6635"/>
      <w:bookmarkStart w:id="130" w:name="_Toc3935"/>
      <w:r>
        <w:t>6</w:t>
      </w:r>
      <w:r>
        <w:rPr>
          <w:rFonts w:hint="eastAsia"/>
          <w:lang w:val="en-US"/>
        </w:rPr>
        <w:t xml:space="preserve"> </w:t>
      </w:r>
      <w:r>
        <w:t>水土保持监测</w:t>
      </w:r>
      <w:bookmarkEnd w:id="129"/>
      <w:bookmarkEnd w:id="130"/>
    </w:p>
    <w:p w14:paraId="59163947">
      <w:pPr>
        <w:pStyle w:val="4"/>
      </w:pPr>
      <w:bookmarkStart w:id="131" w:name="_bookmark36"/>
      <w:bookmarkEnd w:id="131"/>
      <w:bookmarkStart w:id="132" w:name="6.1监测目的与原则"/>
      <w:bookmarkEnd w:id="132"/>
      <w:bookmarkStart w:id="133" w:name="_Toc286011472"/>
      <w:bookmarkStart w:id="134" w:name="_Toc13312267"/>
      <w:bookmarkStart w:id="135" w:name="_Toc18382"/>
      <w:bookmarkStart w:id="136" w:name="_Toc18978"/>
      <w:bookmarkStart w:id="137" w:name="_Toc12626280"/>
      <w:r>
        <w:t>6.1 监测</w:t>
      </w:r>
      <w:bookmarkEnd w:id="133"/>
      <w:r>
        <w:t>范围和时段</w:t>
      </w:r>
      <w:bookmarkEnd w:id="134"/>
      <w:bookmarkEnd w:id="135"/>
      <w:bookmarkEnd w:id="136"/>
      <w:bookmarkEnd w:id="137"/>
    </w:p>
    <w:p w14:paraId="7EAB96A0">
      <w:pPr>
        <w:pStyle w:val="5"/>
      </w:pPr>
      <w:r>
        <w:t>6.1.1 监测范围</w:t>
      </w:r>
    </w:p>
    <w:p w14:paraId="533D483C">
      <w:pPr>
        <w:pStyle w:val="39"/>
        <w:spacing w:line="360" w:lineRule="auto"/>
        <w:ind w:firstLine="480"/>
        <w:rPr>
          <w:sz w:val="24"/>
          <w:szCs w:val="24"/>
        </w:rPr>
      </w:pPr>
      <w:r>
        <w:rPr>
          <w:sz w:val="24"/>
          <w:szCs w:val="24"/>
        </w:rPr>
        <w:t>根据《生产建设项目水土保持技术标准》（GB/T50433-2018），生产建设项目水土保持监测范围应为包括水土保持方案确定的水土流失防治责任范围。</w:t>
      </w:r>
    </w:p>
    <w:p w14:paraId="36C2CE29">
      <w:pPr>
        <w:pStyle w:val="39"/>
        <w:spacing w:line="360" w:lineRule="auto"/>
        <w:ind w:firstLine="480"/>
        <w:rPr>
          <w:sz w:val="24"/>
          <w:szCs w:val="24"/>
        </w:rPr>
      </w:pPr>
      <w:r>
        <w:rPr>
          <w:sz w:val="24"/>
          <w:szCs w:val="24"/>
        </w:rPr>
        <w:t>本工程水土流失防治责任范围为</w:t>
      </w:r>
      <w:r>
        <w:rPr>
          <w:rFonts w:hint="eastAsia"/>
          <w:sz w:val="24"/>
          <w:szCs w:val="24"/>
          <w:lang w:val="en-US"/>
        </w:rPr>
        <w:t>14.28</w:t>
      </w:r>
      <w:r>
        <w:rPr>
          <w:sz w:val="24"/>
          <w:szCs w:val="24"/>
        </w:rPr>
        <w:t>hm</w:t>
      </w:r>
      <w:r>
        <w:rPr>
          <w:sz w:val="24"/>
          <w:szCs w:val="24"/>
          <w:vertAlign w:val="superscript"/>
        </w:rPr>
        <w:t>2</w:t>
      </w:r>
      <w:r>
        <w:rPr>
          <w:sz w:val="24"/>
          <w:szCs w:val="24"/>
        </w:rPr>
        <w:t>，根据主体工程布置情况及现场踏查结果，本工程建设所在地周边为</w:t>
      </w:r>
      <w:r>
        <w:rPr>
          <w:rFonts w:hint="eastAsia"/>
          <w:sz w:val="24"/>
          <w:szCs w:val="24"/>
        </w:rPr>
        <w:t>鱼塘和</w:t>
      </w:r>
      <w:r>
        <w:rPr>
          <w:sz w:val="24"/>
          <w:szCs w:val="24"/>
        </w:rPr>
        <w:t>草地，工程</w:t>
      </w:r>
      <w:r>
        <w:rPr>
          <w:rFonts w:hint="eastAsia"/>
          <w:sz w:val="24"/>
          <w:szCs w:val="24"/>
        </w:rPr>
        <w:t>运行期将严格按照水保和环保相关要求进行生产</w:t>
      </w:r>
      <w:r>
        <w:rPr>
          <w:sz w:val="24"/>
          <w:szCs w:val="24"/>
        </w:rPr>
        <w:t>，基本不会对周边其他区域造成危害，确定本工程水土保持监测范围为</w:t>
      </w:r>
      <w:r>
        <w:rPr>
          <w:rFonts w:hint="eastAsia"/>
          <w:sz w:val="24"/>
          <w:szCs w:val="24"/>
          <w:lang w:val="en-US"/>
        </w:rPr>
        <w:t>14.28</w:t>
      </w:r>
      <w:r>
        <w:rPr>
          <w:sz w:val="24"/>
          <w:szCs w:val="24"/>
        </w:rPr>
        <w:t>hm</w:t>
      </w:r>
      <w:r>
        <w:rPr>
          <w:sz w:val="24"/>
          <w:szCs w:val="24"/>
          <w:vertAlign w:val="superscript"/>
        </w:rPr>
        <w:t>2</w:t>
      </w:r>
      <w:r>
        <w:rPr>
          <w:sz w:val="24"/>
          <w:szCs w:val="24"/>
        </w:rPr>
        <w:t>。</w:t>
      </w:r>
    </w:p>
    <w:p w14:paraId="57CA61BA">
      <w:pPr>
        <w:pStyle w:val="5"/>
      </w:pPr>
      <w:r>
        <w:t>6.1.2 监测时段</w:t>
      </w:r>
    </w:p>
    <w:p w14:paraId="56D37ABB">
      <w:pPr>
        <w:ind w:firstLine="480"/>
      </w:pPr>
      <w:r>
        <w:rPr>
          <w:rFonts w:hint="eastAsia"/>
          <w:lang w:val="en-US"/>
        </w:rPr>
        <w:t>由于本工程属于建设生产类项目，于2015年10月已经完工投产，所以本方案只针对方案服务期内水土流失情况进行监测。监测</w:t>
      </w:r>
      <w:r>
        <w:t>按照</w:t>
      </w:r>
      <w:r>
        <w:rPr>
          <w:rFonts w:hint="eastAsia"/>
          <w:lang w:val="en-US"/>
        </w:rPr>
        <w:t>8</w:t>
      </w:r>
      <w:r>
        <w:t>.0a考虑</w:t>
      </w:r>
      <w:r>
        <w:rPr>
          <w:rFonts w:hint="eastAsia"/>
        </w:rPr>
        <w:t>，</w:t>
      </w:r>
      <w:r>
        <w:rPr>
          <w:rFonts w:hint="eastAsia"/>
          <w:lang w:val="en-US"/>
        </w:rPr>
        <w:t>监测</w:t>
      </w:r>
      <w:r>
        <w:rPr>
          <w:rFonts w:hint="eastAsia"/>
        </w:rPr>
        <w:t>时段为</w:t>
      </w:r>
      <w:r>
        <w:t>2020年7月</w:t>
      </w:r>
      <w:r>
        <w:rPr>
          <w:rFonts w:hint="eastAsia"/>
          <w:lang w:val="en-US"/>
        </w:rPr>
        <w:t>至</w:t>
      </w:r>
      <w:r>
        <w:t>202</w:t>
      </w:r>
      <w:r>
        <w:rPr>
          <w:rFonts w:hint="eastAsia"/>
          <w:lang w:val="en-US"/>
        </w:rPr>
        <w:t>8</w:t>
      </w:r>
      <w:r>
        <w:t>年</w:t>
      </w:r>
      <w:r>
        <w:rPr>
          <w:rFonts w:hint="eastAsia"/>
          <w:lang w:val="en-US"/>
        </w:rPr>
        <w:t>7</w:t>
      </w:r>
      <w:r>
        <w:t>月</w:t>
      </w:r>
      <w:r>
        <w:rPr>
          <w:rFonts w:hint="eastAsia"/>
          <w:lang w:eastAsia="zh-CN"/>
        </w:rPr>
        <w:t>，</w:t>
      </w:r>
      <w:r>
        <w:rPr>
          <w:rFonts w:hint="eastAsia"/>
          <w:lang w:val="en-US" w:eastAsia="zh-CN"/>
        </w:rPr>
        <w:t>重点时段为每年4~9月</w:t>
      </w:r>
      <w:r>
        <w:t>。</w:t>
      </w:r>
    </w:p>
    <w:p w14:paraId="0C5A7431">
      <w:pPr>
        <w:pStyle w:val="4"/>
      </w:pPr>
      <w:bookmarkStart w:id="138" w:name="_Toc286011473"/>
      <w:bookmarkStart w:id="139" w:name="_Toc17316"/>
      <w:bookmarkStart w:id="140" w:name="_Toc13312268"/>
      <w:bookmarkStart w:id="141" w:name="_Toc23716"/>
      <w:bookmarkStart w:id="142" w:name="_Toc12626281"/>
      <w:r>
        <w:t xml:space="preserve">6.2 </w:t>
      </w:r>
      <w:bookmarkEnd w:id="138"/>
      <w:r>
        <w:t>内容和方法</w:t>
      </w:r>
      <w:bookmarkEnd w:id="139"/>
      <w:bookmarkEnd w:id="140"/>
      <w:bookmarkEnd w:id="141"/>
      <w:bookmarkEnd w:id="142"/>
    </w:p>
    <w:p w14:paraId="1D9DF529">
      <w:pPr>
        <w:pStyle w:val="5"/>
      </w:pPr>
      <w:r>
        <w:t>6.2.1 监测内容</w:t>
      </w:r>
    </w:p>
    <w:p w14:paraId="7B235A0A">
      <w:pPr>
        <w:ind w:firstLine="480"/>
        <w:rPr>
          <w:lang w:val="en-US"/>
        </w:rPr>
      </w:pPr>
      <w:r>
        <w:rPr>
          <w:lang w:val="en-US"/>
        </w:rPr>
        <w:t>水土保持监测内容主要包括扰动土地情况，水土流失情况、弃渣量、水土流失危害和水土保持实施情况及效果等。</w:t>
      </w:r>
    </w:p>
    <w:p w14:paraId="186CDFF4">
      <w:pPr>
        <w:ind w:firstLine="480"/>
        <w:rPr>
          <w:lang w:val="en-US"/>
        </w:rPr>
      </w:pPr>
      <w:r>
        <w:rPr>
          <w:lang w:val="en-US"/>
        </w:rPr>
        <w:t>扰动土地情况监测的主要内容包括：工程扰动范围、面积、土地利用类型及其变化情况等。土地利用类型参照 GB/T2101</w:t>
      </w:r>
      <w:r>
        <w:rPr>
          <w:rFonts w:hint="eastAsia"/>
          <w:lang w:val="en-US" w:eastAsia="zh-CN"/>
        </w:rPr>
        <w:t>0-2017</w:t>
      </w:r>
      <w:r>
        <w:rPr>
          <w:lang w:val="en-US"/>
        </w:rPr>
        <w:t>土地利用类型一级类。</w:t>
      </w:r>
    </w:p>
    <w:p w14:paraId="605BB632">
      <w:pPr>
        <w:ind w:firstLine="480"/>
        <w:rPr>
          <w:lang w:val="en-US"/>
        </w:rPr>
      </w:pPr>
      <w:r>
        <w:rPr>
          <w:lang w:val="en-US"/>
        </w:rPr>
        <w:t>水土流失情况监测的主要内容包括：土壤流失面积、</w:t>
      </w:r>
      <w:r>
        <w:rPr>
          <w:rFonts w:hint="eastAsia"/>
          <w:lang w:val="en-US"/>
        </w:rPr>
        <w:t>生产弃输出的弃渣量</w:t>
      </w:r>
      <w:bookmarkStart w:id="213" w:name="_GoBack"/>
      <w:bookmarkEnd w:id="213"/>
      <w:r>
        <w:rPr>
          <w:lang w:val="en-US"/>
        </w:rPr>
        <w:t>以及潜在的水土流失量和水土流失危害等。</w:t>
      </w:r>
    </w:p>
    <w:p w14:paraId="50A433FD">
      <w:pPr>
        <w:pStyle w:val="5"/>
        <w:keepNext w:val="0"/>
        <w:keepLines w:val="0"/>
      </w:pPr>
      <w:r>
        <w:t>6.2.2 监测方法</w:t>
      </w:r>
    </w:p>
    <w:p w14:paraId="0131B276">
      <w:pPr>
        <w:pStyle w:val="39"/>
        <w:spacing w:line="360" w:lineRule="auto"/>
        <w:ind w:firstLine="480"/>
        <w:rPr>
          <w:sz w:val="24"/>
          <w:szCs w:val="24"/>
        </w:rPr>
      </w:pPr>
      <w:r>
        <w:rPr>
          <w:sz w:val="24"/>
          <w:szCs w:val="24"/>
        </w:rPr>
        <w:t>1、资料收集分析法</w:t>
      </w:r>
    </w:p>
    <w:p w14:paraId="5B6137CF">
      <w:pPr>
        <w:pStyle w:val="39"/>
        <w:spacing w:line="360" w:lineRule="auto"/>
        <w:ind w:firstLine="480"/>
        <w:rPr>
          <w:sz w:val="24"/>
          <w:szCs w:val="24"/>
        </w:rPr>
      </w:pPr>
      <w:r>
        <w:rPr>
          <w:sz w:val="24"/>
          <w:szCs w:val="24"/>
        </w:rPr>
        <w:t>对与项目区背景值及前期施工产生水土流失有关的指标，通过查阅主体工程设计资料，收集气象、水文、土壤、土地利用等资料进行分析，结合实地调查分析对各指标赋值；对水土流失危害监测涉及的指标主要通过对项目区重点地段进行典型调查，获取监测数据。</w:t>
      </w:r>
    </w:p>
    <w:p w14:paraId="6BE33139">
      <w:pPr>
        <w:pStyle w:val="39"/>
        <w:spacing w:line="360" w:lineRule="auto"/>
        <w:ind w:firstLine="480"/>
        <w:rPr>
          <w:sz w:val="24"/>
          <w:szCs w:val="24"/>
        </w:rPr>
      </w:pPr>
      <w:r>
        <w:rPr>
          <w:sz w:val="24"/>
          <w:szCs w:val="24"/>
        </w:rPr>
        <w:t>2、实地调查监测法，监测内容如下：</w:t>
      </w:r>
    </w:p>
    <w:p w14:paraId="0222C0D6">
      <w:pPr>
        <w:pStyle w:val="39"/>
        <w:spacing w:line="360" w:lineRule="auto"/>
        <w:ind w:firstLine="480"/>
        <w:rPr>
          <w:sz w:val="24"/>
          <w:szCs w:val="24"/>
        </w:rPr>
      </w:pPr>
      <w:r>
        <w:rPr>
          <w:sz w:val="24"/>
          <w:szCs w:val="24"/>
        </w:rPr>
        <w:t>（1）项目建设占用地面积、扰动土地面积</w:t>
      </w:r>
    </w:p>
    <w:p w14:paraId="05201C27">
      <w:pPr>
        <w:pStyle w:val="39"/>
        <w:spacing w:line="360" w:lineRule="auto"/>
        <w:ind w:firstLine="480"/>
        <w:rPr>
          <w:sz w:val="24"/>
          <w:szCs w:val="24"/>
        </w:rPr>
      </w:pPr>
      <w:r>
        <w:rPr>
          <w:sz w:val="24"/>
          <w:szCs w:val="24"/>
        </w:rPr>
        <w:t>采用查阅设计文件资料，利用GPS技术，沿扰动边界进行跟踪作业，结合实地情况进行地形测量分析，进行对比核实，计算项目建设占用土地面积、扰动土地面积。</w:t>
      </w:r>
    </w:p>
    <w:p w14:paraId="317C018A">
      <w:pPr>
        <w:pStyle w:val="39"/>
        <w:spacing w:line="360" w:lineRule="auto"/>
        <w:ind w:firstLine="480"/>
        <w:rPr>
          <w:sz w:val="24"/>
          <w:szCs w:val="24"/>
        </w:rPr>
      </w:pPr>
      <w:r>
        <w:rPr>
          <w:sz w:val="24"/>
          <w:szCs w:val="24"/>
        </w:rPr>
        <w:t>（</w:t>
      </w:r>
      <w:r>
        <w:rPr>
          <w:rFonts w:hint="eastAsia"/>
          <w:sz w:val="24"/>
          <w:szCs w:val="24"/>
          <w:lang w:val="en-US"/>
        </w:rPr>
        <w:t>2</w:t>
      </w:r>
      <w:r>
        <w:rPr>
          <w:sz w:val="24"/>
          <w:szCs w:val="24"/>
        </w:rPr>
        <w:t>）水土保持措施的实施数量和质量</w:t>
      </w:r>
    </w:p>
    <w:p w14:paraId="0F7E7C79">
      <w:pPr>
        <w:pStyle w:val="39"/>
        <w:spacing w:line="360" w:lineRule="auto"/>
        <w:ind w:firstLine="480"/>
        <w:rPr>
          <w:sz w:val="24"/>
          <w:szCs w:val="24"/>
        </w:rPr>
      </w:pPr>
      <w:r>
        <w:rPr>
          <w:sz w:val="24"/>
          <w:szCs w:val="24"/>
        </w:rPr>
        <w:t>采用抽样调查的方式，通过实地调查核实。对于工程防治措施，主要调查其稳定性、完好程度、质量和运行状况进行调查；植物措施主要调查植物措施面积、林草的成活率、保存率、生长发育及植被覆盖率变化情况。</w:t>
      </w:r>
    </w:p>
    <w:p w14:paraId="2CFECF01">
      <w:pPr>
        <w:pStyle w:val="39"/>
        <w:spacing w:line="360" w:lineRule="auto"/>
        <w:ind w:firstLine="480"/>
        <w:rPr>
          <w:sz w:val="24"/>
          <w:szCs w:val="24"/>
        </w:rPr>
      </w:pPr>
      <w:r>
        <w:rPr>
          <w:sz w:val="24"/>
          <w:szCs w:val="24"/>
        </w:rPr>
        <w:t>（</w:t>
      </w:r>
      <w:r>
        <w:rPr>
          <w:rFonts w:hint="eastAsia"/>
          <w:sz w:val="24"/>
          <w:szCs w:val="24"/>
          <w:lang w:val="en-US"/>
        </w:rPr>
        <w:t>3</w:t>
      </w:r>
      <w:r>
        <w:rPr>
          <w:sz w:val="24"/>
          <w:szCs w:val="24"/>
        </w:rPr>
        <w:t>）水土流失防治效果</w:t>
      </w:r>
    </w:p>
    <w:p w14:paraId="0AF6914B">
      <w:pPr>
        <w:pStyle w:val="39"/>
        <w:spacing w:line="360" w:lineRule="auto"/>
        <w:ind w:firstLine="480"/>
        <w:rPr>
          <w:sz w:val="24"/>
          <w:szCs w:val="24"/>
        </w:rPr>
      </w:pPr>
      <w:r>
        <w:rPr>
          <w:sz w:val="24"/>
          <w:szCs w:val="24"/>
        </w:rPr>
        <w:t>主要通过实地调查和核算的方法进行。</w:t>
      </w:r>
    </w:p>
    <w:p w14:paraId="3920C8CF">
      <w:pPr>
        <w:pStyle w:val="39"/>
        <w:spacing w:line="360" w:lineRule="auto"/>
        <w:ind w:firstLine="480"/>
        <w:rPr>
          <w:sz w:val="24"/>
          <w:szCs w:val="24"/>
        </w:rPr>
      </w:pPr>
      <w:r>
        <w:rPr>
          <w:sz w:val="24"/>
          <w:szCs w:val="24"/>
        </w:rPr>
        <w:t>3、植被样方调查法</w:t>
      </w:r>
    </w:p>
    <w:p w14:paraId="59F30812">
      <w:pPr>
        <w:pStyle w:val="39"/>
        <w:spacing w:line="360" w:lineRule="auto"/>
        <w:ind w:firstLine="480"/>
        <w:rPr>
          <w:sz w:val="24"/>
          <w:szCs w:val="24"/>
        </w:rPr>
      </w:pPr>
      <w:r>
        <w:rPr>
          <w:sz w:val="24"/>
          <w:szCs w:val="24"/>
        </w:rPr>
        <w:t>植物措施监测：林地郁闭度采用树冠投影法、灌木盖度采用线段法、草地盖度采用针刺法。</w:t>
      </w:r>
    </w:p>
    <w:p w14:paraId="57EDF42A">
      <w:pPr>
        <w:pStyle w:val="39"/>
        <w:spacing w:line="360" w:lineRule="auto"/>
        <w:ind w:firstLine="480"/>
        <w:rPr>
          <w:sz w:val="24"/>
          <w:szCs w:val="24"/>
        </w:rPr>
      </w:pPr>
      <w:r>
        <w:rPr>
          <w:sz w:val="24"/>
          <w:szCs w:val="24"/>
        </w:rPr>
        <w:t>4、场地巡查法</w:t>
      </w:r>
    </w:p>
    <w:p w14:paraId="7E61397A">
      <w:pPr>
        <w:pStyle w:val="39"/>
        <w:spacing w:line="360" w:lineRule="auto"/>
        <w:ind w:firstLine="480"/>
        <w:rPr>
          <w:sz w:val="24"/>
          <w:szCs w:val="24"/>
        </w:rPr>
      </w:pPr>
      <w:r>
        <w:rPr>
          <w:sz w:val="24"/>
          <w:szCs w:val="24"/>
        </w:rPr>
        <w:t>对重大水土流失事件、水土流失危害、水土保持设施实施情况采用不定期巡查和观察法监测，采用实地量测法和样方调查法，并结合施工和监理资料，最终确定扰动面积、土石方量及水保措施实施数量。</w:t>
      </w:r>
    </w:p>
    <w:p w14:paraId="71D2D366">
      <w:pPr>
        <w:pStyle w:val="39"/>
        <w:spacing w:line="360" w:lineRule="auto"/>
        <w:ind w:firstLine="480"/>
        <w:rPr>
          <w:sz w:val="24"/>
          <w:szCs w:val="24"/>
        </w:rPr>
      </w:pPr>
      <w:r>
        <w:rPr>
          <w:sz w:val="24"/>
          <w:szCs w:val="24"/>
        </w:rPr>
        <w:t>5、无人机监测法</w:t>
      </w:r>
    </w:p>
    <w:p w14:paraId="6C316C90">
      <w:pPr>
        <w:pStyle w:val="39"/>
        <w:spacing w:line="360" w:lineRule="auto"/>
        <w:ind w:firstLine="480"/>
        <w:rPr>
          <w:sz w:val="24"/>
          <w:szCs w:val="24"/>
        </w:rPr>
      </w:pPr>
      <w:r>
        <w:rPr>
          <w:sz w:val="24"/>
          <w:szCs w:val="24"/>
        </w:rPr>
        <w:t>以监测区域地形图为基础，根据监测区域地形、地貌设计航摄方案，根据无人机在航摄区域内拍摄的航片，对数据进行预处理，再利用遥感影像处理软件对影像进行拼接、纠正、调色等处理；通过野外调查，建立解译标志，依据解译标志针对影像提取植被覆盖度及土地利用信息，利用GIS坡度分析功能从DEM数据空间分析获取坡度信息。</w:t>
      </w:r>
    </w:p>
    <w:p w14:paraId="70842762">
      <w:pPr>
        <w:pStyle w:val="39"/>
        <w:spacing w:line="360" w:lineRule="auto"/>
        <w:ind w:firstLine="480"/>
        <w:rPr>
          <w:sz w:val="24"/>
          <w:szCs w:val="24"/>
        </w:rPr>
      </w:pPr>
      <w:r>
        <w:rPr>
          <w:sz w:val="24"/>
          <w:szCs w:val="24"/>
        </w:rPr>
        <w:t>6、沉沙池法</w:t>
      </w:r>
    </w:p>
    <w:p w14:paraId="4D6EE461">
      <w:pPr>
        <w:pStyle w:val="39"/>
        <w:spacing w:line="360" w:lineRule="auto"/>
        <w:ind w:firstLine="480"/>
        <w:rPr>
          <w:sz w:val="24"/>
          <w:szCs w:val="24"/>
        </w:rPr>
      </w:pPr>
      <w:r>
        <w:rPr>
          <w:sz w:val="24"/>
          <w:szCs w:val="24"/>
        </w:rPr>
        <w:t>利用项目区域内设置的沉沙池测量雨季或者较大暴雨后对沉沙池内沉积的泥沙体积，然后推测出水土流失量。</w:t>
      </w:r>
      <w:r>
        <w:rPr>
          <w:rFonts w:hint="eastAsia"/>
          <w:sz w:val="24"/>
          <w:szCs w:val="24"/>
        </w:rPr>
        <w:t>在生产期内，</w:t>
      </w:r>
      <w:r>
        <w:rPr>
          <w:sz w:val="24"/>
          <w:szCs w:val="24"/>
        </w:rPr>
        <w:t>根据一年内各次清掏沉沙池及边沟内沉积泥沙的数量，累计得到监测区的年土壤流失量。</w:t>
      </w:r>
    </w:p>
    <w:p w14:paraId="164E0B13">
      <w:pPr>
        <w:pStyle w:val="4"/>
      </w:pPr>
      <w:bookmarkStart w:id="143" w:name="_Toc21023"/>
      <w:bookmarkStart w:id="144" w:name="_Toc13312269"/>
      <w:bookmarkStart w:id="145" w:name="_Toc13290"/>
      <w:bookmarkStart w:id="146" w:name="_Toc12626282"/>
      <w:r>
        <w:t>6.3 点位布设</w:t>
      </w:r>
      <w:bookmarkEnd w:id="143"/>
      <w:bookmarkEnd w:id="144"/>
      <w:bookmarkEnd w:id="145"/>
      <w:bookmarkEnd w:id="146"/>
    </w:p>
    <w:p w14:paraId="78C8E688">
      <w:pPr>
        <w:ind w:firstLine="482"/>
        <w:rPr>
          <w:b/>
          <w:bCs/>
        </w:rPr>
      </w:pPr>
      <w:r>
        <w:rPr>
          <w:b/>
          <w:bCs/>
        </w:rPr>
        <w:t>1、监测点位布设</w:t>
      </w:r>
    </w:p>
    <w:p w14:paraId="3400E881">
      <w:pPr>
        <w:ind w:firstLine="480"/>
      </w:pPr>
      <w:r>
        <w:t>监测点位的布设应遵循代表性、方便性、少受干扰的原则。</w:t>
      </w:r>
    </w:p>
    <w:p w14:paraId="3CFE63ED">
      <w:pPr>
        <w:ind w:firstLine="480"/>
      </w:pPr>
      <w:r>
        <w:t>在结合调查监测、巡查监测等方法对工程进行全面监测的基础上，本工程共布设</w:t>
      </w:r>
      <w:r>
        <w:rPr>
          <w:rFonts w:hint="eastAsia"/>
          <w:lang w:val="en-US"/>
        </w:rPr>
        <w:t>2</w:t>
      </w:r>
      <w:r>
        <w:t>个水土保持监测点。详见表6.3-1。</w:t>
      </w:r>
    </w:p>
    <w:p w14:paraId="2190C872">
      <w:pPr>
        <w:pStyle w:val="8"/>
      </w:pPr>
      <w:r>
        <w:t xml:space="preserve">表6.3- </w:t>
      </w:r>
      <w:r>
        <w:fldChar w:fldCharType="begin"/>
      </w:r>
      <w:r>
        <w:instrText xml:space="preserve"> SEQ 表6.3- \* ARABIC </w:instrText>
      </w:r>
      <w:r>
        <w:fldChar w:fldCharType="separate"/>
      </w:r>
      <w:r>
        <w:t>1</w:t>
      </w:r>
      <w:r>
        <w:fldChar w:fldCharType="end"/>
      </w:r>
      <w:r>
        <w:t>监测点位布置情况表</w:t>
      </w:r>
    </w:p>
    <w:tbl>
      <w:tblPr>
        <w:tblStyle w:val="17"/>
        <w:tblW w:w="4998" w:type="pct"/>
        <w:tblInd w:w="0" w:type="dxa"/>
        <w:tblLayout w:type="autofit"/>
        <w:tblCellMar>
          <w:top w:w="0" w:type="dxa"/>
          <w:left w:w="0" w:type="dxa"/>
          <w:bottom w:w="0" w:type="dxa"/>
          <w:right w:w="0" w:type="dxa"/>
        </w:tblCellMar>
      </w:tblPr>
      <w:tblGrid>
        <w:gridCol w:w="2060"/>
        <w:gridCol w:w="2635"/>
        <w:gridCol w:w="2061"/>
        <w:gridCol w:w="2063"/>
      </w:tblGrid>
      <w:tr w14:paraId="7ADBDC17">
        <w:tblPrEx>
          <w:tblCellMar>
            <w:top w:w="0" w:type="dxa"/>
            <w:left w:w="0" w:type="dxa"/>
            <w:bottom w:w="0" w:type="dxa"/>
            <w:right w:w="0" w:type="dxa"/>
          </w:tblCellMar>
        </w:tblPrEx>
        <w:trPr>
          <w:trHeight w:val="270" w:hRule="atLeast"/>
        </w:trPr>
        <w:tc>
          <w:tcPr>
            <w:tcW w:w="1168"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F2923F">
            <w:pPr>
              <w:pStyle w:val="27"/>
            </w:pPr>
            <w:r>
              <w:rPr>
                <w:lang w:val="en-US"/>
              </w:rPr>
              <w:t>监测分区</w:t>
            </w:r>
          </w:p>
        </w:tc>
        <w:tc>
          <w:tcPr>
            <w:tcW w:w="1493"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E3BE8C">
            <w:pPr>
              <w:pStyle w:val="27"/>
            </w:pPr>
            <w:r>
              <w:rPr>
                <w:lang w:val="en-US"/>
              </w:rPr>
              <w:t>监测点位</w:t>
            </w:r>
          </w:p>
        </w:tc>
        <w:tc>
          <w:tcPr>
            <w:tcW w:w="1168"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526181">
            <w:pPr>
              <w:pStyle w:val="27"/>
            </w:pPr>
            <w:r>
              <w:rPr>
                <w:rFonts w:hint="eastAsia"/>
                <w:lang w:val="en-US"/>
              </w:rPr>
              <w:t>监测点数量（个）</w:t>
            </w:r>
          </w:p>
        </w:tc>
        <w:tc>
          <w:tcPr>
            <w:tcW w:w="1169" w:type="pct"/>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93C179">
            <w:pPr>
              <w:pStyle w:val="27"/>
            </w:pPr>
            <w:r>
              <w:rPr>
                <w:lang w:val="en-US"/>
              </w:rPr>
              <w:t>监测时段</w:t>
            </w:r>
          </w:p>
        </w:tc>
      </w:tr>
      <w:tr w14:paraId="04B1AAFA">
        <w:tblPrEx>
          <w:tblCellMar>
            <w:top w:w="0" w:type="dxa"/>
            <w:left w:w="0" w:type="dxa"/>
            <w:bottom w:w="0" w:type="dxa"/>
            <w:right w:w="0" w:type="dxa"/>
          </w:tblCellMar>
        </w:tblPrEx>
        <w:trPr>
          <w:trHeight w:val="312" w:hRule="atLeast"/>
        </w:trPr>
        <w:tc>
          <w:tcPr>
            <w:tcW w:w="1168"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AA03AA">
            <w:pPr>
              <w:pStyle w:val="27"/>
            </w:pPr>
          </w:p>
        </w:tc>
        <w:tc>
          <w:tcPr>
            <w:tcW w:w="1493"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E0F86D">
            <w:pPr>
              <w:pStyle w:val="27"/>
            </w:pPr>
          </w:p>
        </w:tc>
        <w:tc>
          <w:tcPr>
            <w:tcW w:w="1168"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673A89">
            <w:pPr>
              <w:pStyle w:val="27"/>
            </w:pPr>
          </w:p>
        </w:tc>
        <w:tc>
          <w:tcPr>
            <w:tcW w:w="1169" w:type="pct"/>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23D9DA">
            <w:pPr>
              <w:pStyle w:val="27"/>
            </w:pPr>
          </w:p>
        </w:tc>
      </w:tr>
      <w:tr w14:paraId="2482ED8D">
        <w:tblPrEx>
          <w:tblCellMar>
            <w:top w:w="0" w:type="dxa"/>
            <w:left w:w="0" w:type="dxa"/>
            <w:bottom w:w="0" w:type="dxa"/>
            <w:right w:w="0" w:type="dxa"/>
          </w:tblCellMar>
        </w:tblPrEx>
        <w:trPr>
          <w:trHeight w:val="315" w:hRule="atLeast"/>
        </w:trPr>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114EA4">
            <w:pPr>
              <w:pStyle w:val="27"/>
            </w:pPr>
            <w:r>
              <w:rPr>
                <w:rFonts w:hint="eastAsia"/>
                <w:lang w:val="en-US"/>
              </w:rPr>
              <w:t>生产线区</w:t>
            </w:r>
          </w:p>
        </w:tc>
        <w:tc>
          <w:tcPr>
            <w:tcW w:w="149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C1DA8D">
            <w:pPr>
              <w:pStyle w:val="27"/>
            </w:pPr>
            <w:r>
              <w:rPr>
                <w:lang w:val="en-US"/>
              </w:rPr>
              <w:t>沉沙池</w:t>
            </w:r>
          </w:p>
        </w:tc>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43A0AA">
            <w:pPr>
              <w:pStyle w:val="27"/>
            </w:pPr>
            <w:r>
              <w:rPr>
                <w:lang w:val="en-US"/>
              </w:rPr>
              <w:t>1</w:t>
            </w:r>
          </w:p>
        </w:tc>
        <w:tc>
          <w:tcPr>
            <w:tcW w:w="11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C65356">
            <w:pPr>
              <w:pStyle w:val="27"/>
            </w:pPr>
            <w:r>
              <w:rPr>
                <w:rFonts w:hint="eastAsia"/>
                <w:lang w:val="en-US"/>
              </w:rPr>
              <w:t>生产期</w:t>
            </w:r>
          </w:p>
        </w:tc>
      </w:tr>
      <w:tr w14:paraId="51D0E15A">
        <w:tblPrEx>
          <w:tblCellMar>
            <w:top w:w="0" w:type="dxa"/>
            <w:left w:w="0" w:type="dxa"/>
            <w:bottom w:w="0" w:type="dxa"/>
            <w:right w:w="0" w:type="dxa"/>
          </w:tblCellMar>
        </w:tblPrEx>
        <w:trPr>
          <w:trHeight w:val="350" w:hRule="atLeast"/>
        </w:trPr>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BE0A66">
            <w:pPr>
              <w:pStyle w:val="27"/>
            </w:pPr>
            <w:r>
              <w:rPr>
                <w:rFonts w:hint="eastAsia"/>
                <w:lang w:val="en-US"/>
              </w:rPr>
              <w:t>场内道路区</w:t>
            </w:r>
          </w:p>
        </w:tc>
        <w:tc>
          <w:tcPr>
            <w:tcW w:w="149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6058B6">
            <w:pPr>
              <w:pStyle w:val="27"/>
            </w:pPr>
            <w:r>
              <w:rPr>
                <w:rFonts w:hint="eastAsia"/>
                <w:lang w:val="en-US"/>
              </w:rPr>
              <w:t>排水沟</w:t>
            </w:r>
          </w:p>
        </w:tc>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10E724">
            <w:pPr>
              <w:pStyle w:val="27"/>
            </w:pPr>
            <w:r>
              <w:rPr>
                <w:lang w:val="en-US"/>
              </w:rPr>
              <w:t>1</w:t>
            </w:r>
          </w:p>
        </w:tc>
        <w:tc>
          <w:tcPr>
            <w:tcW w:w="11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0B69A1">
            <w:pPr>
              <w:pStyle w:val="27"/>
            </w:pPr>
            <w:r>
              <w:rPr>
                <w:rFonts w:hint="eastAsia"/>
                <w:lang w:val="en-US"/>
              </w:rPr>
              <w:t>生产期</w:t>
            </w:r>
          </w:p>
        </w:tc>
      </w:tr>
      <w:tr w14:paraId="19318DA9">
        <w:tblPrEx>
          <w:tblCellMar>
            <w:top w:w="0" w:type="dxa"/>
            <w:left w:w="0" w:type="dxa"/>
            <w:bottom w:w="0" w:type="dxa"/>
            <w:right w:w="0" w:type="dxa"/>
          </w:tblCellMar>
        </w:tblPrEx>
        <w:trPr>
          <w:trHeight w:val="315" w:hRule="atLeast"/>
        </w:trPr>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B410A0">
            <w:pPr>
              <w:pStyle w:val="27"/>
              <w:rPr>
                <w:rFonts w:hint="default" w:eastAsia="仿宋_GB2312"/>
                <w:lang w:val="en-US" w:eastAsia="zh-CN"/>
              </w:rPr>
            </w:pPr>
            <w:r>
              <w:rPr>
                <w:rFonts w:hint="eastAsia"/>
                <w:lang w:val="en-US" w:eastAsia="zh-CN"/>
              </w:rPr>
              <w:t>堆料区</w:t>
            </w:r>
          </w:p>
        </w:tc>
        <w:tc>
          <w:tcPr>
            <w:tcW w:w="149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B99319">
            <w:pPr>
              <w:pStyle w:val="27"/>
              <w:rPr>
                <w:rFonts w:hint="default" w:eastAsia="仿宋_GB2312"/>
                <w:lang w:val="en-US" w:eastAsia="zh-CN"/>
              </w:rPr>
            </w:pPr>
            <w:r>
              <w:rPr>
                <w:rFonts w:hint="eastAsia"/>
                <w:lang w:val="en-US" w:eastAsia="zh-CN"/>
              </w:rPr>
              <w:t>临时覆盖处</w:t>
            </w:r>
          </w:p>
        </w:tc>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1425B8">
            <w:pPr>
              <w:pStyle w:val="27"/>
              <w:rPr>
                <w:rFonts w:hint="eastAsia" w:eastAsia="仿宋_GB2312"/>
                <w:lang w:val="en-US" w:eastAsia="zh-CN"/>
              </w:rPr>
            </w:pPr>
            <w:r>
              <w:rPr>
                <w:rFonts w:hint="eastAsia"/>
                <w:lang w:val="en-US" w:eastAsia="zh-CN"/>
              </w:rPr>
              <w:t>1</w:t>
            </w:r>
          </w:p>
        </w:tc>
        <w:tc>
          <w:tcPr>
            <w:tcW w:w="116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1106ACC">
            <w:pPr>
              <w:pStyle w:val="27"/>
              <w:rPr>
                <w:rFonts w:hint="eastAsia"/>
                <w:lang w:val="en-US"/>
              </w:rPr>
            </w:pPr>
            <w:r>
              <w:rPr>
                <w:rFonts w:hint="eastAsia"/>
                <w:lang w:val="en-US"/>
              </w:rPr>
              <w:t>生产期</w:t>
            </w:r>
          </w:p>
        </w:tc>
      </w:tr>
      <w:tr w14:paraId="73ED9758">
        <w:tblPrEx>
          <w:tblCellMar>
            <w:top w:w="0" w:type="dxa"/>
            <w:left w:w="0" w:type="dxa"/>
            <w:bottom w:w="0" w:type="dxa"/>
            <w:right w:w="0" w:type="dxa"/>
          </w:tblCellMar>
        </w:tblPrEx>
        <w:trPr>
          <w:trHeight w:val="315" w:hRule="atLeast"/>
        </w:trPr>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5B9396">
            <w:pPr>
              <w:pStyle w:val="27"/>
            </w:pPr>
            <w:r>
              <w:rPr>
                <w:lang w:val="en-US"/>
              </w:rPr>
              <w:t>合计</w:t>
            </w:r>
          </w:p>
        </w:tc>
        <w:tc>
          <w:tcPr>
            <w:tcW w:w="149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32A63D">
            <w:pPr>
              <w:pStyle w:val="27"/>
            </w:pPr>
            <w:r>
              <w:rPr>
                <w:lang w:val="en-US"/>
              </w:rPr>
              <w:t>/</w:t>
            </w:r>
          </w:p>
        </w:tc>
        <w:tc>
          <w:tcPr>
            <w:tcW w:w="116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F39744">
            <w:pPr>
              <w:pStyle w:val="27"/>
            </w:pPr>
            <w:r>
              <w:rPr>
                <w:lang w:val="en-US"/>
              </w:rPr>
              <w:t>2</w:t>
            </w:r>
          </w:p>
        </w:tc>
        <w:tc>
          <w:tcPr>
            <w:tcW w:w="1169"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1EAE72E">
            <w:pPr>
              <w:pStyle w:val="27"/>
            </w:pPr>
            <w:r>
              <w:rPr>
                <w:rFonts w:hint="eastAsia"/>
                <w:lang w:val="en-US"/>
              </w:rPr>
              <w:t>/</w:t>
            </w:r>
          </w:p>
        </w:tc>
      </w:tr>
    </w:tbl>
    <w:p w14:paraId="7F867F61">
      <w:pPr>
        <w:ind w:firstLine="482"/>
        <w:rPr>
          <w:b/>
          <w:bCs/>
        </w:rPr>
      </w:pPr>
      <w:r>
        <w:rPr>
          <w:b/>
          <w:bCs/>
        </w:rPr>
        <w:t>2、监测频次</w:t>
      </w:r>
    </w:p>
    <w:p w14:paraId="6DE56A4C">
      <w:pPr>
        <w:ind w:firstLine="480"/>
      </w:pPr>
      <w:r>
        <w:rPr>
          <w:rFonts w:hint="eastAsia"/>
        </w:rPr>
        <w:t>（</w:t>
      </w:r>
      <w:r>
        <w:rPr>
          <w:rFonts w:hint="eastAsia"/>
          <w:lang w:val="en-US"/>
        </w:rPr>
        <w:t>1</w:t>
      </w:r>
      <w:r>
        <w:rPr>
          <w:rFonts w:hint="eastAsia"/>
        </w:rPr>
        <w:t>）</w:t>
      </w:r>
      <w:r>
        <w:t>正在实施的水土保持措施建设情况、扰动地表面积等至少每月调查记录一次。</w:t>
      </w:r>
    </w:p>
    <w:p w14:paraId="4001C9EA">
      <w:pPr>
        <w:ind w:left="480" w:leftChars="200" w:firstLine="0" w:firstLineChars="0"/>
      </w:pPr>
      <w:r>
        <w:rPr>
          <w:rFonts w:hint="eastAsia"/>
        </w:rPr>
        <w:t>（</w:t>
      </w:r>
      <w:r>
        <w:rPr>
          <w:rFonts w:hint="eastAsia"/>
          <w:lang w:val="en-US"/>
        </w:rPr>
        <w:t>2</w:t>
      </w:r>
      <w:r>
        <w:rPr>
          <w:rFonts w:hint="eastAsia"/>
        </w:rPr>
        <w:t>）</w:t>
      </w:r>
      <w:r>
        <w:t>施工进度、水土保持植物措施生长情况至少每季度监测记录1次。</w:t>
      </w:r>
    </w:p>
    <w:p w14:paraId="781555A1">
      <w:pPr>
        <w:ind w:left="480" w:leftChars="200" w:firstLine="0" w:firstLineChars="0"/>
      </w:pPr>
      <w:r>
        <w:rPr>
          <w:rFonts w:hint="eastAsia"/>
        </w:rPr>
        <w:t>（</w:t>
      </w:r>
      <w:r>
        <w:rPr>
          <w:rFonts w:hint="eastAsia"/>
          <w:lang w:val="en-US"/>
        </w:rPr>
        <w:t>3</w:t>
      </w:r>
      <w:r>
        <w:rPr>
          <w:rFonts w:hint="eastAsia"/>
        </w:rPr>
        <w:t>）</w:t>
      </w:r>
      <w:r>
        <w:t>水土流失灾害事件发生后1周内完成。</w:t>
      </w:r>
    </w:p>
    <w:p w14:paraId="6157D818">
      <w:pPr>
        <w:pStyle w:val="4"/>
      </w:pPr>
      <w:bookmarkStart w:id="147" w:name="_Toc3623"/>
      <w:bookmarkStart w:id="148" w:name="_Toc15398"/>
      <w:r>
        <w:rPr>
          <w:rFonts w:hint="eastAsia"/>
          <w:lang w:val="en-US"/>
        </w:rPr>
        <w:t>6.4</w:t>
      </w:r>
      <w:r>
        <w:t>实施条件和成果</w:t>
      </w:r>
      <w:bookmarkEnd w:id="147"/>
      <w:bookmarkEnd w:id="148"/>
    </w:p>
    <w:p w14:paraId="4EE89074">
      <w:pPr>
        <w:pStyle w:val="5"/>
      </w:pPr>
      <w:bookmarkStart w:id="149" w:name="6.5.1_人员配置"/>
      <w:bookmarkEnd w:id="149"/>
      <w:r>
        <w:rPr>
          <w:rFonts w:hint="eastAsia"/>
        </w:rPr>
        <w:t>6.4.1</w:t>
      </w:r>
      <w:r>
        <w:t>人员配置</w:t>
      </w:r>
    </w:p>
    <w:p w14:paraId="363F6CEA">
      <w:pPr>
        <w:ind w:firstLine="480"/>
      </w:pPr>
      <w:r>
        <w:t>结合工程实际情况，拟配备3名经验丰富的水土保持监测人员，其中：总监测工程师1名、监测工程师1名、监测员1名。</w:t>
      </w:r>
    </w:p>
    <w:p w14:paraId="24098D2D">
      <w:pPr>
        <w:pStyle w:val="5"/>
      </w:pPr>
      <w:r>
        <w:rPr>
          <w:rFonts w:hint="eastAsia"/>
        </w:rPr>
        <w:t>6.4.2</w:t>
      </w:r>
      <w:r>
        <w:t>监测设施和设备</w:t>
      </w:r>
    </w:p>
    <w:p w14:paraId="7B611D72">
      <w:pPr>
        <w:ind w:firstLine="480"/>
      </w:pPr>
      <w:r>
        <w:t>主要测量仪器有尺类、采样工具、GPS 定位仪、数码照相机、电子天平等。详见表 6.5-1。</w:t>
      </w:r>
    </w:p>
    <w:p w14:paraId="787F9CF0">
      <w:pPr>
        <w:pStyle w:val="8"/>
      </w:pPr>
      <w:r>
        <w:t xml:space="preserve">表6.4- </w:t>
      </w:r>
      <w:r>
        <w:fldChar w:fldCharType="begin"/>
      </w:r>
      <w:r>
        <w:instrText xml:space="preserve"> SEQ 表6.4- \* ARABIC </w:instrText>
      </w:r>
      <w:r>
        <w:fldChar w:fldCharType="separate"/>
      </w:r>
      <w:r>
        <w:t>1</w:t>
      </w:r>
      <w:r>
        <w:fldChar w:fldCharType="end"/>
      </w:r>
      <w:r>
        <w:rPr>
          <w:rFonts w:hint="eastAsia"/>
          <w:lang w:val="en-US"/>
        </w:rPr>
        <w:t xml:space="preserve"> </w:t>
      </w:r>
      <w:r>
        <w:t>监测设备表</w:t>
      </w:r>
    </w:p>
    <w:tbl>
      <w:tblPr>
        <w:tblStyle w:val="17"/>
        <w:tblW w:w="4998" w:type="pct"/>
        <w:tblInd w:w="0" w:type="dxa"/>
        <w:tblLayout w:type="autofit"/>
        <w:tblCellMar>
          <w:top w:w="0" w:type="dxa"/>
          <w:left w:w="0" w:type="dxa"/>
          <w:bottom w:w="0" w:type="dxa"/>
          <w:right w:w="0" w:type="dxa"/>
        </w:tblCellMar>
      </w:tblPr>
      <w:tblGrid>
        <w:gridCol w:w="811"/>
        <w:gridCol w:w="5356"/>
        <w:gridCol w:w="1276"/>
        <w:gridCol w:w="1376"/>
      </w:tblGrid>
      <w:tr w14:paraId="6C320CE4">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0AFE47">
            <w:pPr>
              <w:pStyle w:val="27"/>
            </w:pPr>
            <w:r>
              <w:rPr>
                <w:lang w:val="en-US"/>
              </w:rPr>
              <w:t>序号</w:t>
            </w: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2C4B71">
            <w:pPr>
              <w:pStyle w:val="27"/>
            </w:pPr>
            <w:r>
              <w:rPr>
                <w:lang w:val="en-US"/>
              </w:rPr>
              <w:t>项 目</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054ADD">
            <w:pPr>
              <w:pStyle w:val="27"/>
            </w:pPr>
            <w:r>
              <w:rPr>
                <w:lang w:val="en-US"/>
              </w:rPr>
              <w:t>单位</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B34B69">
            <w:pPr>
              <w:pStyle w:val="27"/>
            </w:pPr>
            <w:r>
              <w:rPr>
                <w:lang w:val="en-US"/>
              </w:rPr>
              <w:t>数量</w:t>
            </w:r>
          </w:p>
        </w:tc>
      </w:tr>
      <w:tr w14:paraId="2DDEA854">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52F043">
            <w:pPr>
              <w:pStyle w:val="27"/>
            </w:pPr>
            <w:r>
              <w:rPr>
                <w:lang w:val="en-US"/>
              </w:rPr>
              <w:t>1</w:t>
            </w: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E9403A">
            <w:pPr>
              <w:pStyle w:val="27"/>
            </w:pPr>
            <w:r>
              <w:rPr>
                <w:lang w:val="en-US"/>
              </w:rPr>
              <w:t>消耗性材料</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8388F8">
            <w:pPr>
              <w:pStyle w:val="27"/>
            </w:pP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90328E">
            <w:pPr>
              <w:pStyle w:val="27"/>
            </w:pPr>
          </w:p>
        </w:tc>
      </w:tr>
      <w:tr w14:paraId="653D008C">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2779E0">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474FFA">
            <w:pPr>
              <w:pStyle w:val="27"/>
            </w:pPr>
            <w:r>
              <w:rPr>
                <w:lang w:val="en-US"/>
              </w:rPr>
              <w:t>尺类</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9202C8">
            <w:pPr>
              <w:pStyle w:val="27"/>
            </w:pPr>
            <w:r>
              <w:rPr>
                <w:lang w:val="en-US"/>
              </w:rPr>
              <w:t>套</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F5C140">
            <w:pPr>
              <w:pStyle w:val="27"/>
            </w:pPr>
            <w:r>
              <w:rPr>
                <w:lang w:val="en-US"/>
              </w:rPr>
              <w:t>2</w:t>
            </w:r>
          </w:p>
        </w:tc>
      </w:tr>
      <w:tr w14:paraId="490A6F10">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3CA9E2">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5ED7DE">
            <w:pPr>
              <w:pStyle w:val="27"/>
            </w:pPr>
            <w:r>
              <w:rPr>
                <w:lang w:val="en-US"/>
              </w:rPr>
              <w:t>2m抽式标杆</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7F07C4">
            <w:pPr>
              <w:pStyle w:val="27"/>
            </w:pPr>
            <w:r>
              <w:rPr>
                <w:lang w:val="en-US"/>
              </w:rPr>
              <w:t>支</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7EAA05">
            <w:pPr>
              <w:pStyle w:val="27"/>
            </w:pPr>
            <w:r>
              <w:rPr>
                <w:lang w:val="en-US"/>
              </w:rPr>
              <w:t>4</w:t>
            </w:r>
          </w:p>
        </w:tc>
      </w:tr>
      <w:tr w14:paraId="05D72996">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945A18">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9D373D">
            <w:pPr>
              <w:pStyle w:val="27"/>
            </w:pPr>
            <w:r>
              <w:rPr>
                <w:lang w:val="en-US"/>
              </w:rPr>
              <w:t>集水桶</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19E373">
            <w:pPr>
              <w:pStyle w:val="27"/>
            </w:pPr>
            <w:r>
              <w:rPr>
                <w:lang w:val="en-US"/>
              </w:rPr>
              <w:t>个</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64FE80">
            <w:pPr>
              <w:pStyle w:val="27"/>
            </w:pPr>
            <w:r>
              <w:rPr>
                <w:lang w:val="en-US"/>
              </w:rPr>
              <w:t>4</w:t>
            </w:r>
          </w:p>
        </w:tc>
      </w:tr>
      <w:tr w14:paraId="6B8AC9A8">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7E631C">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655E57">
            <w:pPr>
              <w:pStyle w:val="27"/>
            </w:pPr>
            <w:r>
              <w:rPr>
                <w:lang w:val="en-US"/>
              </w:rPr>
              <w:t>泥沙测量仪器（量筒、比重计）</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D32677">
            <w:pPr>
              <w:pStyle w:val="27"/>
            </w:pPr>
            <w:r>
              <w:rPr>
                <w:lang w:val="en-US"/>
              </w:rPr>
              <w:t>个</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0DDFD0">
            <w:pPr>
              <w:pStyle w:val="27"/>
            </w:pPr>
            <w:r>
              <w:rPr>
                <w:lang w:val="en-US"/>
              </w:rPr>
              <w:t>2</w:t>
            </w:r>
          </w:p>
        </w:tc>
      </w:tr>
      <w:tr w14:paraId="47C60C24">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6A31AA">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9991D8">
            <w:pPr>
              <w:pStyle w:val="27"/>
            </w:pPr>
            <w:r>
              <w:rPr>
                <w:lang w:val="en-US"/>
              </w:rPr>
              <w:t>取样玻璃仪器（三角瓶、量杯）</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54CEAC">
            <w:pPr>
              <w:pStyle w:val="27"/>
            </w:pPr>
            <w:r>
              <w:rPr>
                <w:lang w:val="en-US"/>
              </w:rPr>
              <w:t>个</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66C5A0">
            <w:pPr>
              <w:pStyle w:val="27"/>
            </w:pPr>
            <w:r>
              <w:rPr>
                <w:lang w:val="en-US"/>
              </w:rPr>
              <w:t>20</w:t>
            </w:r>
          </w:p>
        </w:tc>
      </w:tr>
      <w:tr w14:paraId="2F56D523">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64D2EE">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D07757">
            <w:pPr>
              <w:pStyle w:val="27"/>
            </w:pPr>
            <w:r>
              <w:rPr>
                <w:lang w:val="en-US"/>
              </w:rPr>
              <w:t>采样工具（铁铲、铁锤、水桶）</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E5C983">
            <w:pPr>
              <w:pStyle w:val="27"/>
            </w:pPr>
            <w:r>
              <w:rPr>
                <w:lang w:val="en-US"/>
              </w:rPr>
              <w:t>批</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D57869">
            <w:pPr>
              <w:pStyle w:val="27"/>
            </w:pPr>
            <w:r>
              <w:rPr>
                <w:lang w:val="en-US"/>
              </w:rPr>
              <w:t>1</w:t>
            </w:r>
          </w:p>
        </w:tc>
      </w:tr>
      <w:tr w14:paraId="4C4B406B">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D95E75">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563DFE">
            <w:pPr>
              <w:pStyle w:val="27"/>
            </w:pPr>
            <w:r>
              <w:rPr>
                <w:lang w:val="en-US"/>
              </w:rPr>
              <w:t>钢钉</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6E1FCB">
            <w:pPr>
              <w:pStyle w:val="27"/>
            </w:pPr>
            <w:r>
              <w:rPr>
                <w:lang w:val="en-US"/>
              </w:rPr>
              <w:t>根</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5B1095">
            <w:pPr>
              <w:pStyle w:val="27"/>
            </w:pPr>
            <w:r>
              <w:rPr>
                <w:lang w:val="en-US"/>
              </w:rPr>
              <w:t>27</w:t>
            </w:r>
          </w:p>
        </w:tc>
      </w:tr>
      <w:tr w14:paraId="064077DD">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BFE209">
            <w:pPr>
              <w:pStyle w:val="27"/>
            </w:pPr>
            <w:r>
              <w:rPr>
                <w:lang w:val="en-US"/>
              </w:rPr>
              <w:t>2</w:t>
            </w: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A3F3DA">
            <w:pPr>
              <w:pStyle w:val="27"/>
            </w:pPr>
            <w:r>
              <w:rPr>
                <w:lang w:val="en-US"/>
              </w:rPr>
              <w:t>损耗性设备</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6878F7">
            <w:pPr>
              <w:pStyle w:val="27"/>
            </w:pP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A1283E">
            <w:pPr>
              <w:pStyle w:val="27"/>
            </w:pPr>
          </w:p>
        </w:tc>
      </w:tr>
      <w:tr w14:paraId="3341698F">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2EE6C3">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AC7A7C">
            <w:pPr>
              <w:pStyle w:val="27"/>
            </w:pPr>
            <w:r>
              <w:rPr>
                <w:lang w:val="en-US"/>
              </w:rPr>
              <w:t>GPS定位仪</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BC5A4F">
            <w:pPr>
              <w:pStyle w:val="27"/>
            </w:pPr>
            <w:r>
              <w:rPr>
                <w:lang w:val="en-US"/>
              </w:rPr>
              <w:t>台</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F88E5B">
            <w:pPr>
              <w:pStyle w:val="27"/>
            </w:pPr>
            <w:r>
              <w:rPr>
                <w:lang w:val="en-US"/>
              </w:rPr>
              <w:t>1</w:t>
            </w:r>
          </w:p>
        </w:tc>
      </w:tr>
      <w:tr w14:paraId="2C5F66F8">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7F820B">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2AAF8C">
            <w:pPr>
              <w:pStyle w:val="27"/>
            </w:pPr>
            <w:r>
              <w:rPr>
                <w:lang w:val="en-US"/>
              </w:rPr>
              <w:t>数码照相机</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EAAAAE">
            <w:pPr>
              <w:pStyle w:val="27"/>
            </w:pPr>
            <w:r>
              <w:rPr>
                <w:lang w:val="en-US"/>
              </w:rPr>
              <w:t>台</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6B5DAA">
            <w:pPr>
              <w:pStyle w:val="27"/>
            </w:pPr>
            <w:r>
              <w:rPr>
                <w:lang w:val="en-US"/>
              </w:rPr>
              <w:t>1</w:t>
            </w:r>
          </w:p>
        </w:tc>
      </w:tr>
      <w:tr w14:paraId="13B109C0">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8995C1">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262210">
            <w:pPr>
              <w:pStyle w:val="27"/>
            </w:pPr>
            <w:r>
              <w:rPr>
                <w:lang w:val="en-US"/>
              </w:rPr>
              <w:t>烘箱</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C60B1D">
            <w:pPr>
              <w:pStyle w:val="27"/>
            </w:pPr>
            <w:r>
              <w:rPr>
                <w:lang w:val="en-US"/>
              </w:rPr>
              <w:t>台</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781A5B">
            <w:pPr>
              <w:pStyle w:val="27"/>
            </w:pPr>
            <w:r>
              <w:rPr>
                <w:lang w:val="en-US"/>
              </w:rPr>
              <w:t>1</w:t>
            </w:r>
          </w:p>
        </w:tc>
      </w:tr>
      <w:tr w14:paraId="60FBD5D4">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05B535">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920D59">
            <w:pPr>
              <w:pStyle w:val="27"/>
            </w:pPr>
            <w:r>
              <w:rPr>
                <w:lang w:val="en-US"/>
              </w:rPr>
              <w:t>电子天平</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268D1B">
            <w:pPr>
              <w:pStyle w:val="27"/>
            </w:pPr>
            <w:r>
              <w:rPr>
                <w:lang w:val="en-US"/>
              </w:rPr>
              <w:t>台</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EF4924">
            <w:pPr>
              <w:pStyle w:val="27"/>
            </w:pPr>
            <w:r>
              <w:rPr>
                <w:lang w:val="en-US"/>
              </w:rPr>
              <w:t>1</w:t>
            </w:r>
          </w:p>
        </w:tc>
      </w:tr>
      <w:tr w14:paraId="4D8404AC">
        <w:tblPrEx>
          <w:tblCellMar>
            <w:top w:w="0" w:type="dxa"/>
            <w:left w:w="0" w:type="dxa"/>
            <w:bottom w:w="0" w:type="dxa"/>
            <w:right w:w="0" w:type="dxa"/>
          </w:tblCellMar>
        </w:tblPrEx>
        <w:trPr>
          <w:trHeight w:val="375"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4E1506">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8AFB27">
            <w:pPr>
              <w:pStyle w:val="27"/>
            </w:pPr>
            <w:r>
              <w:rPr>
                <w:lang w:val="en-US"/>
              </w:rPr>
              <w:t>植被测量仪器（测绳等）</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B3811A">
            <w:pPr>
              <w:pStyle w:val="27"/>
            </w:pPr>
            <w:r>
              <w:rPr>
                <w:lang w:val="en-US"/>
              </w:rPr>
              <w:t>批</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8552CA">
            <w:pPr>
              <w:pStyle w:val="27"/>
            </w:pPr>
            <w:r>
              <w:rPr>
                <w:lang w:val="en-US"/>
              </w:rPr>
              <w:t>1</w:t>
            </w:r>
          </w:p>
        </w:tc>
      </w:tr>
      <w:tr w14:paraId="096FE24D">
        <w:tblPrEx>
          <w:tblCellMar>
            <w:top w:w="0" w:type="dxa"/>
            <w:left w:w="0" w:type="dxa"/>
            <w:bottom w:w="0" w:type="dxa"/>
            <w:right w:w="0" w:type="dxa"/>
          </w:tblCellMar>
        </w:tblPrEx>
        <w:trPr>
          <w:trHeight w:val="360" w:hRule="atLeast"/>
        </w:trPr>
        <w:tc>
          <w:tcPr>
            <w:tcW w:w="46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5845D0">
            <w:pPr>
              <w:pStyle w:val="27"/>
            </w:pPr>
          </w:p>
        </w:tc>
        <w:tc>
          <w:tcPr>
            <w:tcW w:w="303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6BA563">
            <w:pPr>
              <w:pStyle w:val="27"/>
            </w:pPr>
            <w:r>
              <w:rPr>
                <w:lang w:val="en-US"/>
              </w:rPr>
              <w:t>大疆精灵无人机</w:t>
            </w:r>
          </w:p>
        </w:tc>
        <w:tc>
          <w:tcPr>
            <w:tcW w:w="72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60BBED">
            <w:pPr>
              <w:pStyle w:val="27"/>
            </w:pPr>
            <w:r>
              <w:rPr>
                <w:lang w:val="en-US"/>
              </w:rPr>
              <w:t>架</w:t>
            </w:r>
          </w:p>
        </w:tc>
        <w:tc>
          <w:tcPr>
            <w:tcW w:w="78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C52356">
            <w:pPr>
              <w:pStyle w:val="27"/>
            </w:pPr>
            <w:r>
              <w:rPr>
                <w:lang w:val="en-US"/>
              </w:rPr>
              <w:t>1</w:t>
            </w:r>
          </w:p>
        </w:tc>
      </w:tr>
    </w:tbl>
    <w:p w14:paraId="115A7733">
      <w:pPr>
        <w:pStyle w:val="5"/>
        <w:ind w:left="421"/>
      </w:pPr>
      <w:r>
        <w:rPr>
          <w:rFonts w:hint="eastAsia"/>
        </w:rPr>
        <w:t>6.4.3</w:t>
      </w:r>
      <w:r>
        <w:t>监测成果要求</w:t>
      </w:r>
    </w:p>
    <w:p w14:paraId="3028C236">
      <w:pPr>
        <w:widowControl/>
        <w:ind w:firstLine="480"/>
        <w:rPr>
          <w:rFonts w:ascii="仿宋_GB2312" w:hAnsi="宋体"/>
          <w:color w:val="000000"/>
          <w:lang w:val="en-US" w:bidi="ar"/>
        </w:rPr>
      </w:pPr>
      <w:r>
        <w:rPr>
          <w:rFonts w:ascii="仿宋_GB2312" w:hAnsi="宋体"/>
          <w:color w:val="000000"/>
          <w:lang w:val="en-US" w:bidi="ar"/>
        </w:rPr>
        <w:t>监测成果包括监测实施方案、记录表、水土保持监测意见、监测季度报告、</w:t>
      </w:r>
      <w:r>
        <w:rPr>
          <w:rFonts w:hint="eastAsia" w:ascii="仿宋_GB2312" w:hAnsi="宋体"/>
          <w:color w:val="000000"/>
          <w:lang w:val="en-US" w:bidi="ar"/>
        </w:rPr>
        <w:t>监测汇报材料、监测总结报告及相关图件、影像资料等。监测资料应真实可靠，监测成果应客观全面反映项目的水土流失及其防治情况；通过对监测数据分析，明确水土流失治理度、渣土防护率等防治指标值。</w:t>
      </w:r>
    </w:p>
    <w:p w14:paraId="3257E031">
      <w:pPr>
        <w:widowControl/>
        <w:ind w:firstLine="480"/>
      </w:pPr>
      <w:r>
        <w:rPr>
          <w:rFonts w:hint="eastAsia" w:ascii="仿宋_GB2312" w:hAnsi="宋体"/>
          <w:color w:val="000000"/>
          <w:lang w:val="en-US" w:bidi="ar"/>
        </w:rPr>
        <w:t>监测成果必须符合水土保持有关的技术规程、规范要求。监测成果应是按照所用监测方法的操作规程进行监测，以记实的方式，根据有关规范，结合实际情</w:t>
      </w:r>
      <w:r>
        <w:rPr>
          <w:rFonts w:ascii="仿宋_GB2312" w:hAnsi="宋体"/>
          <w:color w:val="000000"/>
          <w:lang w:val="en-US" w:bidi="ar"/>
        </w:rPr>
        <w:t xml:space="preserve">况，设计监测表格，形成文字叙述资料及数据表格、图样，在填写表格和文字叙 </w:t>
      </w:r>
      <w:r>
        <w:rPr>
          <w:rFonts w:hint="eastAsia" w:ascii="仿宋_GB2312" w:hAnsi="宋体"/>
          <w:color w:val="000000"/>
          <w:lang w:val="en-US" w:bidi="ar"/>
        </w:rPr>
        <w:t xml:space="preserve">述时，必须按照水土保持防治分区填写和叙述，即每一个分区填写一套表格或文字叙述。成果要实事求是，真实可靠，满足水土保持设施专项验收要求。将监测 </w:t>
      </w:r>
    </w:p>
    <w:p w14:paraId="7E687B47">
      <w:pPr>
        <w:widowControl/>
        <w:ind w:firstLine="480"/>
        <w:rPr>
          <w:rFonts w:ascii="仿宋_GB2312" w:hAnsi="宋体"/>
          <w:color w:val="000000"/>
          <w:lang w:val="en-US" w:bidi="ar"/>
        </w:rPr>
      </w:pPr>
      <w:r>
        <w:rPr>
          <w:rFonts w:hint="eastAsia" w:ascii="仿宋_GB2312" w:hAnsi="宋体"/>
          <w:color w:val="000000"/>
          <w:lang w:val="en-US" w:bidi="ar"/>
        </w:rPr>
        <w:t>成果按水行政主管部门要求，报送季度报告，并提交上报水行政主管部门，作为水土保持工程验收的重要依据。当监测结果出现异常情况时，应及时报告建设单位、廉江市水务局以便及时作出相应的处理，避免发生严重水土流失及造成危害。</w:t>
      </w:r>
    </w:p>
    <w:p w14:paraId="71C0F4F1">
      <w:pPr>
        <w:widowControl/>
        <w:ind w:firstLine="480"/>
      </w:pPr>
      <w:r>
        <w:rPr>
          <w:rFonts w:ascii="仿宋_GB2312" w:hAnsi="宋体"/>
          <w:color w:val="000000"/>
          <w:lang w:val="en-US" w:bidi="ar"/>
        </w:rPr>
        <w:t>季度监测报告应完整填写相关内容，对存在的问题应作详细说明，并附有关</w:t>
      </w:r>
      <w:r>
        <w:rPr>
          <w:rFonts w:hint="eastAsia" w:ascii="仿宋_GB2312" w:hAnsi="宋体"/>
          <w:color w:val="000000"/>
          <w:lang w:val="en-US" w:bidi="ar"/>
        </w:rPr>
        <w:t xml:space="preserve">附件，包括水土流失量计算说明书（实际观测成果表和分区水土流失量计算说明），水土流失敏感（重点）区域和存在水土流失问题的区域的清晰图片。 </w:t>
      </w:r>
    </w:p>
    <w:p w14:paraId="1C780A29">
      <w:pPr>
        <w:widowControl/>
        <w:ind w:firstLine="480"/>
        <w:rPr>
          <w:rFonts w:ascii="仿宋_GB2312" w:hAnsi="宋体"/>
          <w:color w:val="000000"/>
          <w:lang w:val="en-US" w:bidi="ar"/>
        </w:rPr>
        <w:sectPr>
          <w:headerReference r:id="rId25" w:type="default"/>
          <w:pgSz w:w="11911" w:h="16838"/>
          <w:pgMar w:top="1417" w:right="1417" w:bottom="1417" w:left="1701" w:header="879" w:footer="947" w:gutter="0"/>
          <w:cols w:space="720" w:num="1"/>
          <w:docGrid w:linePitch="312" w:charSpace="0"/>
        </w:sectPr>
      </w:pPr>
      <w:r>
        <w:rPr>
          <w:rFonts w:hint="eastAsia" w:ascii="仿宋_GB2312" w:hAnsi="宋体"/>
          <w:color w:val="000000"/>
          <w:lang w:val="en-US" w:bidi="ar"/>
        </w:rPr>
        <w:t>建设单位或实施监测工作的机构应定期向廉江市水务局报送监测成果。监测资料应加盖建设单位和项目监测承担机构印章。在每季度的第一个月底前报送上一季度的水土保持监测季度报告；水土流失危害事件发生后七日内报送水土流失危害事件报告；监测工作完成后三个月内报送水土保持监测总报告。对项目存在水土流失的区域，应及时向建设单位提出整改意见，并在监测报告中如实反映；对发生严重水土流失及危害事件的，须及时向廉江市水务局报告。</w:t>
      </w:r>
    </w:p>
    <w:p w14:paraId="559C04A4">
      <w:pPr>
        <w:pStyle w:val="3"/>
        <w:ind w:firstLine="883"/>
      </w:pPr>
      <w:bookmarkStart w:id="150" w:name="_Toc294252100"/>
      <w:bookmarkStart w:id="151" w:name="_Toc286937927"/>
      <w:bookmarkStart w:id="152" w:name="_Toc2556"/>
      <w:bookmarkStart w:id="153" w:name="_Toc6993"/>
      <w:bookmarkStart w:id="154" w:name="_Toc13312271"/>
      <w:r>
        <w:t xml:space="preserve">7 </w:t>
      </w:r>
      <w:bookmarkEnd w:id="150"/>
      <w:bookmarkEnd w:id="151"/>
      <w:r>
        <w:t>水土保持投资估算及效益分析</w:t>
      </w:r>
      <w:bookmarkEnd w:id="152"/>
      <w:bookmarkEnd w:id="153"/>
      <w:bookmarkEnd w:id="154"/>
    </w:p>
    <w:p w14:paraId="5A6A90F9">
      <w:pPr>
        <w:pStyle w:val="4"/>
      </w:pPr>
      <w:bookmarkStart w:id="155" w:name="_Toc13312272"/>
      <w:bookmarkStart w:id="156" w:name="_Toc2304"/>
      <w:bookmarkStart w:id="157" w:name="_Toc31434"/>
      <w:r>
        <w:t>7.1 投资估算</w:t>
      </w:r>
      <w:bookmarkEnd w:id="155"/>
      <w:bookmarkEnd w:id="156"/>
      <w:bookmarkEnd w:id="157"/>
    </w:p>
    <w:p w14:paraId="46128FC1">
      <w:pPr>
        <w:pStyle w:val="5"/>
      </w:pPr>
      <w:r>
        <w:t>7.1.1 编制原则及依据</w:t>
      </w:r>
    </w:p>
    <w:p w14:paraId="0F5C12E7">
      <w:pPr>
        <w:ind w:firstLine="482"/>
        <w:rPr>
          <w:b/>
          <w:bCs/>
        </w:rPr>
      </w:pPr>
      <w:r>
        <w:rPr>
          <w:b/>
          <w:bCs/>
        </w:rPr>
        <w:t>1、编制原则</w:t>
      </w:r>
    </w:p>
    <w:p w14:paraId="77ECBD5E">
      <w:pPr>
        <w:ind w:firstLine="480"/>
      </w:pPr>
      <w:r>
        <w:t>水土保持工程是主体工程的重要组成部分，与主体工程“三同时”，水土保持投资单独计入工程总投资中。</w:t>
      </w:r>
    </w:p>
    <w:p w14:paraId="5A962466">
      <w:pPr>
        <w:ind w:firstLine="480"/>
      </w:pPr>
      <w:r>
        <w:t>（1）水土保持工程估算的价格水平年、人工单价、主要材料价格、施工机械台时费、估算定额、取费项目及费率应与主体工程一致；本工程价格水平年为</w:t>
      </w:r>
      <w:r>
        <w:rPr>
          <w:rFonts w:hint="eastAsia"/>
          <w:lang w:val="en-US"/>
        </w:rPr>
        <w:t>2020</w:t>
      </w:r>
      <w:r>
        <w:t>年。</w:t>
      </w:r>
    </w:p>
    <w:p w14:paraId="4D487AAF">
      <w:pPr>
        <w:ind w:firstLine="480"/>
      </w:pPr>
      <w:r>
        <w:t>（2）主体工程估算定额中未明确的，应采用水土保持或相关行业的定额、取费项目及费率；</w:t>
      </w:r>
    </w:p>
    <w:p w14:paraId="3AED2E4B">
      <w:pPr>
        <w:ind w:firstLine="480"/>
      </w:pPr>
      <w:r>
        <w:t>（3）主体已有的水土保持措施，在新增水土保持投资中不再计列其独立费用，直接计入水土保持工程总投资；</w:t>
      </w:r>
    </w:p>
    <w:p w14:paraId="7C39F56F">
      <w:pPr>
        <w:ind w:firstLine="480"/>
      </w:pPr>
      <w:r>
        <w:t>（4）分年度投资仅指新增水土保持措施部分，主体已有的水土保持措施，其投资进度由主体工程统筹安排。</w:t>
      </w:r>
    </w:p>
    <w:p w14:paraId="164D95FE">
      <w:pPr>
        <w:ind w:firstLine="482"/>
        <w:rPr>
          <w:b/>
          <w:bCs/>
        </w:rPr>
      </w:pPr>
      <w:r>
        <w:rPr>
          <w:b/>
          <w:bCs/>
        </w:rPr>
        <w:t>2、编制依据</w:t>
      </w:r>
    </w:p>
    <w:p w14:paraId="2CC27B06">
      <w:pPr>
        <w:ind w:firstLine="480"/>
        <w:rPr>
          <w:rFonts w:cs="Times New Roman"/>
        </w:rPr>
      </w:pPr>
      <w:r>
        <w:rPr>
          <w:rFonts w:cs="Times New Roman"/>
        </w:rPr>
        <w:t>（1）《广东省水土保持补偿费征收和使用管理暂行规定》（广东省人民政府，粤府〔1995〕95 号）；</w:t>
      </w:r>
    </w:p>
    <w:p w14:paraId="3E770702">
      <w:pPr>
        <w:ind w:firstLine="480"/>
        <w:rPr>
          <w:rFonts w:cs="Times New Roman"/>
        </w:rPr>
      </w:pPr>
      <w:r>
        <w:rPr>
          <w:rFonts w:cs="Times New Roman"/>
        </w:rPr>
        <w:t>（</w:t>
      </w:r>
      <w:r>
        <w:rPr>
          <w:rFonts w:cs="Times New Roman"/>
          <w:lang w:val="en-US"/>
        </w:rPr>
        <w:t>2</w:t>
      </w:r>
      <w:r>
        <w:rPr>
          <w:rFonts w:cs="Times New Roman"/>
        </w:rPr>
        <w:t>）《广东省水利水电工程设计概（估）算编制规定》（2017 年）；</w:t>
      </w:r>
    </w:p>
    <w:p w14:paraId="2DE5853F">
      <w:pPr>
        <w:ind w:firstLine="480"/>
        <w:rPr>
          <w:rFonts w:cs="Times New Roman"/>
        </w:rPr>
      </w:pPr>
      <w:r>
        <w:rPr>
          <w:rFonts w:cs="Times New Roman"/>
        </w:rPr>
        <w:t>（</w:t>
      </w:r>
      <w:r>
        <w:rPr>
          <w:rFonts w:cs="Times New Roman"/>
          <w:lang w:val="en-US"/>
        </w:rPr>
        <w:t>3</w:t>
      </w:r>
      <w:r>
        <w:rPr>
          <w:rFonts w:cs="Times New Roman"/>
        </w:rPr>
        <w:t>）《关于加强对基本建设大中型项目概算中“价差预备费”管理有关问题的通知》（国家计划委员会，计投资〔1999〕1340 号）；</w:t>
      </w:r>
    </w:p>
    <w:p w14:paraId="35037A29">
      <w:pPr>
        <w:ind w:firstLine="480"/>
        <w:rPr>
          <w:rFonts w:cs="Times New Roman"/>
        </w:rPr>
      </w:pPr>
      <w:r>
        <w:rPr>
          <w:rFonts w:cs="Times New Roman"/>
        </w:rPr>
        <w:t>（</w:t>
      </w:r>
      <w:r>
        <w:rPr>
          <w:rFonts w:cs="Times New Roman"/>
          <w:lang w:val="en-US"/>
        </w:rPr>
        <w:t>4</w:t>
      </w:r>
      <w:r>
        <w:rPr>
          <w:rFonts w:cs="Times New Roman"/>
        </w:rPr>
        <w:t>）《工程勘察设计收费管理规定》（国家计划委员会、建设部，计价格〔2002〕10 号）；</w:t>
      </w:r>
    </w:p>
    <w:p w14:paraId="61FFFB6F">
      <w:pPr>
        <w:ind w:firstLine="480"/>
        <w:rPr>
          <w:rFonts w:cs="Times New Roman"/>
        </w:rPr>
      </w:pPr>
      <w:r>
        <w:rPr>
          <w:rFonts w:cs="Times New Roman"/>
        </w:rPr>
        <w:t>（</w:t>
      </w:r>
      <w:r>
        <w:rPr>
          <w:rFonts w:cs="Times New Roman"/>
          <w:lang w:val="en-US"/>
        </w:rPr>
        <w:t>5</w:t>
      </w:r>
      <w:r>
        <w:rPr>
          <w:rFonts w:cs="Times New Roman"/>
        </w:rPr>
        <w:t>）《建设工程监理与相关服务收费管理规定》（国家发展和改革委员会、建设部，发改价格〔2007〕670 号）；</w:t>
      </w:r>
    </w:p>
    <w:p w14:paraId="10BAD0F1">
      <w:pPr>
        <w:ind w:firstLine="480"/>
        <w:rPr>
          <w:rFonts w:cs="Times New Roman"/>
        </w:rPr>
      </w:pPr>
      <w:r>
        <w:rPr>
          <w:rFonts w:cs="Times New Roman"/>
        </w:rPr>
        <w:t>（</w:t>
      </w:r>
      <w:r>
        <w:rPr>
          <w:rFonts w:cs="Times New Roman"/>
          <w:lang w:val="en-US"/>
        </w:rPr>
        <w:t>6</w:t>
      </w:r>
      <w:r>
        <w:rPr>
          <w:rFonts w:cs="Times New Roman"/>
        </w:rPr>
        <w:t>）《关于公布取消和停止征收 100 项行政事业性收费项目的通知》（财政部、国家发展和改革委员会，财综〔2008〕78 号）；</w:t>
      </w:r>
    </w:p>
    <w:p w14:paraId="6F13A9FE">
      <w:pPr>
        <w:pStyle w:val="10"/>
        <w:spacing w:before="70"/>
        <w:ind w:firstLine="480"/>
        <w:rPr>
          <w:rFonts w:ascii="Times New Roman" w:hAnsi="Times New Roman" w:cs="Times New Roman"/>
        </w:rPr>
      </w:pPr>
      <w:r>
        <w:rPr>
          <w:rFonts w:ascii="Times New Roman" w:hAnsi="Times New Roman" w:cs="Times New Roman"/>
        </w:rPr>
        <w:t>（</w:t>
      </w:r>
      <w:r>
        <w:rPr>
          <w:rFonts w:ascii="Times New Roman" w:hAnsi="Times New Roman" w:cs="Times New Roman"/>
          <w:lang w:val="en-US"/>
        </w:rPr>
        <w:t>7</w:t>
      </w:r>
      <w:r>
        <w:rPr>
          <w:rFonts w:ascii="Times New Roman" w:hAnsi="Times New Roman" w:cs="Times New Roman"/>
        </w:rPr>
        <w:t>）《关于降低部分建设项目收费标准规范收费行为等有关问题的通知》（国家发展和改革委员会，发改价格〔</w:t>
      </w:r>
      <w:r>
        <w:rPr>
          <w:rFonts w:ascii="Times New Roman" w:hAnsi="Times New Roman" w:eastAsia="Times New Roman" w:cs="Times New Roman"/>
        </w:rPr>
        <w:t>20</w:t>
      </w:r>
      <w:r>
        <w:rPr>
          <w:rFonts w:ascii="Times New Roman" w:hAnsi="Times New Roman" w:eastAsia="Times New Roman" w:cs="Times New Roman"/>
          <w:spacing w:val="-5"/>
        </w:rPr>
        <w:t>11</w:t>
      </w:r>
      <w:r>
        <w:rPr>
          <w:rFonts w:ascii="Times New Roman" w:hAnsi="Times New Roman" w:cs="Times New Roman"/>
        </w:rPr>
        <w:t>〕</w:t>
      </w:r>
      <w:r>
        <w:rPr>
          <w:rFonts w:ascii="Times New Roman" w:hAnsi="Times New Roman" w:eastAsia="Times New Roman" w:cs="Times New Roman"/>
        </w:rPr>
        <w:t xml:space="preserve">534 </w:t>
      </w:r>
      <w:r>
        <w:rPr>
          <w:rFonts w:ascii="Times New Roman" w:hAnsi="Times New Roman" w:cs="Times New Roman"/>
        </w:rPr>
        <w:t>号</w:t>
      </w:r>
      <w:r>
        <w:rPr>
          <w:rFonts w:ascii="Times New Roman" w:hAnsi="Times New Roman" w:cs="Times New Roman"/>
          <w:spacing w:val="-120"/>
        </w:rPr>
        <w:t>）</w:t>
      </w:r>
    </w:p>
    <w:p w14:paraId="25F89236">
      <w:pPr>
        <w:pStyle w:val="31"/>
        <w:tabs>
          <w:tab w:val="left" w:pos="1322"/>
        </w:tabs>
        <w:spacing w:before="158"/>
        <w:ind w:left="0" w:right="257" w:firstLine="480"/>
        <w:jc w:val="left"/>
        <w:rPr>
          <w:rFonts w:ascii="Times New Roman" w:hAnsi="Times New Roman" w:cs="Times New Roman"/>
        </w:rPr>
      </w:pPr>
      <w:r>
        <w:rPr>
          <w:rFonts w:ascii="Times New Roman" w:hAnsi="Times New Roman" w:cs="Times New Roman"/>
        </w:rPr>
        <w:t>（</w:t>
      </w:r>
      <w:r>
        <w:rPr>
          <w:rFonts w:ascii="Times New Roman" w:hAnsi="Times New Roman" w:cs="Times New Roman"/>
          <w:lang w:val="en-US"/>
        </w:rPr>
        <w:t>8</w:t>
      </w:r>
      <w:r>
        <w:rPr>
          <w:rFonts w:ascii="Times New Roman" w:hAnsi="Times New Roman" w:cs="Times New Roman"/>
        </w:rPr>
        <w:t>）</w:t>
      </w:r>
      <w:r>
        <w:rPr>
          <w:rFonts w:ascii="Times New Roman" w:hAnsi="Times New Roman" w:cs="Times New Roman"/>
          <w:spacing w:val="-1"/>
        </w:rPr>
        <w:t>《广东省水利厅关于发布我省水利水电工程设计概</w:t>
      </w:r>
      <w:r>
        <w:rPr>
          <w:rFonts w:ascii="Times New Roman" w:hAnsi="Times New Roman" w:cs="Times New Roman"/>
        </w:rPr>
        <w:t>（估</w:t>
      </w:r>
      <w:r>
        <w:rPr>
          <w:rFonts w:ascii="Times New Roman" w:hAnsi="Times New Roman" w:cs="Times New Roman"/>
          <w:spacing w:val="-17"/>
        </w:rPr>
        <w:t>）</w:t>
      </w:r>
      <w:r>
        <w:rPr>
          <w:rFonts w:ascii="Times New Roman" w:hAnsi="Times New Roman" w:cs="Times New Roman"/>
          <w:spacing w:val="-3"/>
        </w:rPr>
        <w:t>算编制规定与系列</w:t>
      </w:r>
      <w:r>
        <w:rPr>
          <w:rFonts w:ascii="Times New Roman" w:hAnsi="Times New Roman" w:cs="Times New Roman"/>
          <w:spacing w:val="-20"/>
        </w:rPr>
        <w:t>定额的通知》</w:t>
      </w:r>
      <w:r>
        <w:rPr>
          <w:rFonts w:ascii="Times New Roman" w:hAnsi="Times New Roman" w:cs="Times New Roman"/>
        </w:rPr>
        <w:t>（广东省水利厅，粤水建管</w:t>
      </w:r>
      <w:r>
        <w:rPr>
          <w:rFonts w:ascii="Times New Roman" w:hAnsi="Times New Roman" w:eastAsia="Times New Roman" w:cs="Times New Roman"/>
          <w:spacing w:val="1"/>
        </w:rPr>
        <w:t>[</w:t>
      </w:r>
      <w:r>
        <w:rPr>
          <w:rFonts w:ascii="Times New Roman" w:hAnsi="Times New Roman" w:eastAsia="Times New Roman" w:cs="Times New Roman"/>
        </w:rPr>
        <w:t>2017</w:t>
      </w:r>
      <w:r>
        <w:rPr>
          <w:rFonts w:ascii="Times New Roman" w:hAnsi="Times New Roman" w:eastAsia="Times New Roman" w:cs="Times New Roman"/>
          <w:spacing w:val="-1"/>
        </w:rPr>
        <w:t>]</w:t>
      </w:r>
      <w:r>
        <w:rPr>
          <w:rFonts w:ascii="Times New Roman" w:hAnsi="Times New Roman" w:eastAsia="Times New Roman" w:cs="Times New Roman"/>
        </w:rPr>
        <w:t>37</w:t>
      </w:r>
      <w:r>
        <w:rPr>
          <w:rFonts w:ascii="Times New Roman" w:hAnsi="Times New Roman" w:eastAsia="Times New Roman" w:cs="Times New Roman"/>
          <w:spacing w:val="-3"/>
        </w:rPr>
        <w:t xml:space="preserve"> </w:t>
      </w:r>
      <w:r>
        <w:rPr>
          <w:rFonts w:ascii="Times New Roman" w:hAnsi="Times New Roman" w:cs="Times New Roman"/>
        </w:rPr>
        <w:t>号</w:t>
      </w:r>
      <w:r>
        <w:rPr>
          <w:rFonts w:ascii="Times New Roman" w:hAnsi="Times New Roman" w:cs="Times New Roman"/>
          <w:spacing w:val="-120"/>
        </w:rPr>
        <w:t>）</w:t>
      </w:r>
    </w:p>
    <w:p w14:paraId="231CD6D5">
      <w:pPr>
        <w:pStyle w:val="31"/>
        <w:tabs>
          <w:tab w:val="left" w:pos="1322"/>
        </w:tabs>
        <w:spacing w:before="2"/>
        <w:ind w:left="0" w:right="253" w:firstLine="480"/>
        <w:jc w:val="left"/>
        <w:rPr>
          <w:rFonts w:ascii="Times New Roman" w:hAnsi="Times New Roman" w:cs="Times New Roman"/>
          <w:spacing w:val="-120"/>
        </w:rPr>
      </w:pPr>
      <w:r>
        <w:rPr>
          <w:rFonts w:ascii="Times New Roman" w:hAnsi="Times New Roman" w:cs="Times New Roman"/>
        </w:rPr>
        <w:t>（</w:t>
      </w:r>
      <w:r>
        <w:rPr>
          <w:rFonts w:ascii="Times New Roman" w:hAnsi="Times New Roman" w:cs="Times New Roman"/>
          <w:lang w:val="en-US"/>
        </w:rPr>
        <w:t>9</w:t>
      </w:r>
      <w:r>
        <w:rPr>
          <w:rFonts w:ascii="Times New Roman" w:hAnsi="Times New Roman" w:cs="Times New Roman"/>
        </w:rPr>
        <w:t>）</w:t>
      </w:r>
      <w:r>
        <w:rPr>
          <w:rFonts w:ascii="Times New Roman" w:hAnsi="Times New Roman" w:cs="Times New Roman"/>
          <w:spacing w:val="-2"/>
        </w:rPr>
        <w:t>广东省水利厅关于调整《广东省水利水电工程设计概</w:t>
      </w:r>
      <w:r>
        <w:rPr>
          <w:rFonts w:ascii="Times New Roman" w:hAnsi="Times New Roman" w:cs="Times New Roman"/>
        </w:rPr>
        <w:t>（估</w:t>
      </w:r>
      <w:r>
        <w:rPr>
          <w:rFonts w:ascii="Times New Roman" w:hAnsi="Times New Roman" w:cs="Times New Roman"/>
          <w:spacing w:val="-8"/>
        </w:rPr>
        <w:t>）</w:t>
      </w:r>
      <w:r>
        <w:rPr>
          <w:rFonts w:ascii="Times New Roman" w:hAnsi="Times New Roman" w:cs="Times New Roman"/>
          <w:spacing w:val="-4"/>
        </w:rPr>
        <w:t>算编制规定》增</w:t>
      </w:r>
      <w:r>
        <w:rPr>
          <w:rFonts w:ascii="Times New Roman" w:hAnsi="Times New Roman" w:cs="Times New Roman"/>
        </w:rPr>
        <w:t>值税销项税税率的通知（粤水建管函〔</w:t>
      </w:r>
      <w:r>
        <w:rPr>
          <w:rFonts w:ascii="Times New Roman" w:hAnsi="Times New Roman" w:eastAsia="Times New Roman" w:cs="Times New Roman"/>
        </w:rPr>
        <w:t>2018</w:t>
      </w:r>
      <w:r>
        <w:rPr>
          <w:rFonts w:ascii="Times New Roman" w:hAnsi="Times New Roman" w:cs="Times New Roman"/>
        </w:rPr>
        <w:t>〕</w:t>
      </w:r>
      <w:r>
        <w:rPr>
          <w:rFonts w:ascii="Times New Roman" w:hAnsi="Times New Roman" w:eastAsia="Times New Roman" w:cs="Times New Roman"/>
        </w:rPr>
        <w:t xml:space="preserve">892 </w:t>
      </w:r>
      <w:r>
        <w:rPr>
          <w:rFonts w:ascii="Times New Roman" w:hAnsi="Times New Roman" w:cs="Times New Roman"/>
        </w:rPr>
        <w:t>号</w:t>
      </w:r>
      <w:r>
        <w:rPr>
          <w:rFonts w:ascii="Times New Roman" w:hAnsi="Times New Roman" w:cs="Times New Roman"/>
          <w:spacing w:val="-120"/>
        </w:rPr>
        <w:t>）</w:t>
      </w:r>
    </w:p>
    <w:p w14:paraId="15FDC452">
      <w:pPr>
        <w:pStyle w:val="31"/>
        <w:tabs>
          <w:tab w:val="left" w:pos="1322"/>
        </w:tabs>
        <w:spacing w:before="2"/>
        <w:ind w:left="0" w:right="253" w:firstLine="480"/>
        <w:jc w:val="left"/>
        <w:rPr>
          <w:rFonts w:ascii="Times New Roman" w:hAnsi="Times New Roman" w:cs="Times New Roman"/>
        </w:rPr>
      </w:pPr>
      <w:r>
        <w:rPr>
          <w:rFonts w:ascii="Times New Roman" w:hAnsi="Times New Roman" w:cs="Times New Roman"/>
        </w:rPr>
        <w:t>（</w:t>
      </w:r>
      <w:r>
        <w:rPr>
          <w:rFonts w:ascii="Times New Roman" w:hAnsi="Times New Roman" w:cs="Times New Roman"/>
          <w:lang w:val="en-US"/>
        </w:rPr>
        <w:t>10</w:t>
      </w:r>
      <w:r>
        <w:rPr>
          <w:rFonts w:ascii="Times New Roman" w:hAnsi="Times New Roman" w:cs="Times New Roman"/>
        </w:rPr>
        <w:t>）</w:t>
      </w:r>
      <w:r>
        <w:rPr>
          <w:rFonts w:ascii="Times New Roman" w:hAnsi="Times New Roman" w:cs="Times New Roman"/>
          <w:spacing w:val="-4"/>
        </w:rPr>
        <w:t>《水利部办公厅关于调整水利工程计价依据增值税计算标准的通知》</w:t>
      </w:r>
      <w:r>
        <w:rPr>
          <w:rFonts w:ascii="Times New Roman" w:hAnsi="Times New Roman" w:cs="Times New Roman"/>
        </w:rPr>
        <w:t>（办财务函〔</w:t>
      </w:r>
      <w:r>
        <w:rPr>
          <w:rFonts w:ascii="Times New Roman" w:hAnsi="Times New Roman" w:eastAsia="Times New Roman" w:cs="Times New Roman"/>
        </w:rPr>
        <w:t>2019</w:t>
      </w:r>
      <w:r>
        <w:rPr>
          <w:rFonts w:ascii="Times New Roman" w:hAnsi="Times New Roman" w:cs="Times New Roman"/>
        </w:rPr>
        <w:t>〕</w:t>
      </w:r>
      <w:r>
        <w:rPr>
          <w:rFonts w:ascii="Times New Roman" w:hAnsi="Times New Roman" w:eastAsia="Times New Roman" w:cs="Times New Roman"/>
        </w:rPr>
        <w:t xml:space="preserve">448 </w:t>
      </w:r>
      <w:r>
        <w:rPr>
          <w:rFonts w:ascii="Times New Roman" w:hAnsi="Times New Roman" w:cs="Times New Roman"/>
        </w:rPr>
        <w:t>号）。</w:t>
      </w:r>
    </w:p>
    <w:p w14:paraId="69E25E55">
      <w:pPr>
        <w:pStyle w:val="5"/>
      </w:pPr>
      <w:r>
        <w:t>7.1.2 编制说明与估算成果</w:t>
      </w:r>
    </w:p>
    <w:p w14:paraId="0DE122E9">
      <w:pPr>
        <w:pStyle w:val="6"/>
      </w:pPr>
      <w:r>
        <w:t>7.1.2.1 基础单价</w:t>
      </w:r>
    </w:p>
    <w:p w14:paraId="1212AC16">
      <w:pPr>
        <w:pStyle w:val="39"/>
        <w:spacing w:line="360" w:lineRule="auto"/>
        <w:ind w:firstLine="480"/>
        <w:rPr>
          <w:rStyle w:val="40"/>
          <w:sz w:val="24"/>
          <w:szCs w:val="24"/>
        </w:rPr>
      </w:pPr>
      <w:r>
        <w:rPr>
          <w:rStyle w:val="40"/>
          <w:sz w:val="24"/>
          <w:szCs w:val="24"/>
        </w:rPr>
        <w:t>（1）人工预算单价</w:t>
      </w:r>
    </w:p>
    <w:p w14:paraId="6D75BAA1">
      <w:pPr>
        <w:pStyle w:val="39"/>
        <w:spacing w:line="360" w:lineRule="auto"/>
        <w:ind w:firstLine="480"/>
        <w:rPr>
          <w:rStyle w:val="40"/>
          <w:sz w:val="24"/>
          <w:szCs w:val="24"/>
        </w:rPr>
      </w:pPr>
      <w:r>
        <w:rPr>
          <w:rStyle w:val="40"/>
          <w:sz w:val="24"/>
          <w:szCs w:val="24"/>
        </w:rPr>
        <w:t>根据《广东省水利水电工程设计概（估）算编制规定》，湛江市属四类工资区，本工程人工预算单价技工为90.9元/工日，普工为65.1元/工日。</w:t>
      </w:r>
    </w:p>
    <w:p w14:paraId="6328B21A">
      <w:pPr>
        <w:pStyle w:val="39"/>
        <w:spacing w:line="360" w:lineRule="auto"/>
        <w:ind w:firstLine="480"/>
        <w:rPr>
          <w:rStyle w:val="40"/>
          <w:sz w:val="24"/>
          <w:szCs w:val="24"/>
        </w:rPr>
      </w:pPr>
      <w:r>
        <w:rPr>
          <w:rStyle w:val="40"/>
          <w:sz w:val="24"/>
          <w:szCs w:val="24"/>
        </w:rPr>
        <w:t>（2）材料预算价格</w:t>
      </w:r>
    </w:p>
    <w:p w14:paraId="5645D582">
      <w:pPr>
        <w:pStyle w:val="39"/>
        <w:spacing w:line="360" w:lineRule="auto"/>
        <w:ind w:firstLine="480"/>
        <w:jc w:val="left"/>
        <w:rPr>
          <w:rStyle w:val="40"/>
          <w:sz w:val="24"/>
          <w:szCs w:val="24"/>
        </w:rPr>
      </w:pPr>
      <w:r>
        <w:rPr>
          <w:sz w:val="24"/>
          <w:szCs w:val="24"/>
        </w:rPr>
        <w:t>与主体工程一致、均采用工地价，主体没有的采用当地调查价格。</w:t>
      </w:r>
    </w:p>
    <w:p w14:paraId="5CCAC726">
      <w:pPr>
        <w:pStyle w:val="39"/>
        <w:spacing w:line="360" w:lineRule="auto"/>
        <w:ind w:firstLine="480"/>
        <w:rPr>
          <w:rStyle w:val="40"/>
          <w:sz w:val="24"/>
          <w:szCs w:val="24"/>
        </w:rPr>
      </w:pPr>
      <w:r>
        <w:rPr>
          <w:rStyle w:val="40"/>
          <w:sz w:val="24"/>
          <w:szCs w:val="24"/>
        </w:rPr>
        <w:t>（3）电、水预算价格</w:t>
      </w:r>
    </w:p>
    <w:p w14:paraId="60DD0976">
      <w:pPr>
        <w:pStyle w:val="39"/>
        <w:spacing w:line="360" w:lineRule="auto"/>
        <w:ind w:firstLine="480"/>
        <w:rPr>
          <w:sz w:val="24"/>
          <w:szCs w:val="24"/>
        </w:rPr>
      </w:pPr>
      <w:r>
        <w:rPr>
          <w:sz w:val="24"/>
          <w:szCs w:val="24"/>
        </w:rPr>
        <w:t>本工程水价、电价采用与主体工程一致，电的预算价格为0.76元/kW·h，水的预算价格为3.76元/m</w:t>
      </w:r>
      <w:r>
        <w:rPr>
          <w:sz w:val="24"/>
          <w:szCs w:val="24"/>
          <w:vertAlign w:val="superscript"/>
        </w:rPr>
        <w:t>3</w:t>
      </w:r>
      <w:r>
        <w:rPr>
          <w:sz w:val="24"/>
          <w:szCs w:val="24"/>
        </w:rPr>
        <w:t>。</w:t>
      </w:r>
    </w:p>
    <w:p w14:paraId="7B5AC582">
      <w:pPr>
        <w:pStyle w:val="6"/>
      </w:pPr>
      <w:r>
        <w:t>7.1.2.2 费率组成</w:t>
      </w:r>
    </w:p>
    <w:p w14:paraId="4EA04DB7">
      <w:pPr>
        <w:pStyle w:val="39"/>
        <w:spacing w:line="360" w:lineRule="auto"/>
        <w:ind w:firstLine="480"/>
        <w:rPr>
          <w:sz w:val="24"/>
          <w:szCs w:val="24"/>
        </w:rPr>
      </w:pPr>
      <w:r>
        <w:rPr>
          <w:sz w:val="24"/>
          <w:szCs w:val="24"/>
        </w:rPr>
        <w:t>工程单价由直接工程费、间接费、企业利润和税金等组成，其中直接工程费包括直接费、其他直接费，相关费率取值如下：</w:t>
      </w:r>
    </w:p>
    <w:p w14:paraId="5308D894">
      <w:pPr>
        <w:pStyle w:val="39"/>
        <w:spacing w:line="360" w:lineRule="auto"/>
        <w:ind w:firstLine="480"/>
        <w:rPr>
          <w:sz w:val="24"/>
          <w:szCs w:val="24"/>
        </w:rPr>
      </w:pPr>
      <w:r>
        <w:rPr>
          <w:sz w:val="24"/>
          <w:szCs w:val="24"/>
        </w:rPr>
        <w:t>1）其它直接费：按计费直接费的5%计算。</w:t>
      </w:r>
    </w:p>
    <w:p w14:paraId="483D74B1">
      <w:pPr>
        <w:pStyle w:val="39"/>
        <w:spacing w:line="360" w:lineRule="auto"/>
        <w:ind w:firstLine="480"/>
        <w:rPr>
          <w:sz w:val="24"/>
          <w:szCs w:val="24"/>
        </w:rPr>
      </w:pPr>
      <w:r>
        <w:rPr>
          <w:sz w:val="24"/>
          <w:szCs w:val="24"/>
        </w:rPr>
        <w:t>2）间接费：土方开挖工程9.5%，石方开挖工程12.5%，土方填筑工程10.5%，混凝土工程10.5%，基础处理及锚固工程9.5%，植物措施工程8.5%，其他工程10.5%。</w:t>
      </w:r>
    </w:p>
    <w:p w14:paraId="37BA25F3">
      <w:pPr>
        <w:pStyle w:val="39"/>
        <w:spacing w:line="360" w:lineRule="auto"/>
        <w:ind w:firstLine="480"/>
        <w:rPr>
          <w:sz w:val="24"/>
          <w:szCs w:val="24"/>
        </w:rPr>
      </w:pPr>
      <w:r>
        <w:rPr>
          <w:sz w:val="24"/>
          <w:szCs w:val="24"/>
        </w:rPr>
        <w:t>4）企业利润：按直接费与间接费之和的7％计算。</w:t>
      </w:r>
    </w:p>
    <w:p w14:paraId="0FDCC7AC">
      <w:pPr>
        <w:pStyle w:val="39"/>
        <w:spacing w:line="360" w:lineRule="auto"/>
        <w:ind w:firstLine="480"/>
        <w:rPr>
          <w:sz w:val="24"/>
          <w:szCs w:val="24"/>
        </w:rPr>
      </w:pPr>
      <w:r>
        <w:rPr>
          <w:sz w:val="24"/>
          <w:szCs w:val="24"/>
        </w:rPr>
        <w:t>5）税金：按直接费、间接费、企业利润之和的9％计算。</w:t>
      </w:r>
    </w:p>
    <w:p w14:paraId="616E425A">
      <w:pPr>
        <w:pStyle w:val="6"/>
      </w:pPr>
      <w:r>
        <w:t>7.1.2.3 估算投资组成</w:t>
      </w:r>
    </w:p>
    <w:p w14:paraId="01F1AAC5">
      <w:pPr>
        <w:pStyle w:val="39"/>
        <w:spacing w:line="360" w:lineRule="auto"/>
        <w:ind w:firstLine="480"/>
        <w:rPr>
          <w:sz w:val="24"/>
          <w:szCs w:val="24"/>
        </w:rPr>
      </w:pPr>
      <w:r>
        <w:rPr>
          <w:sz w:val="24"/>
          <w:szCs w:val="24"/>
        </w:rPr>
        <w:t>水土保持工程估算由工程措施费、植物措施费、监测措施费、施工临时工程费、</w:t>
      </w:r>
      <w:r>
        <w:rPr>
          <w:rFonts w:hint="eastAsia"/>
          <w:sz w:val="24"/>
          <w:szCs w:val="24"/>
        </w:rPr>
        <w:t>独立费用、预备费等6个部分组成。</w:t>
      </w:r>
    </w:p>
    <w:p w14:paraId="728283CC">
      <w:pPr>
        <w:pStyle w:val="39"/>
        <w:spacing w:line="360" w:lineRule="auto"/>
        <w:ind w:firstLine="480"/>
        <w:rPr>
          <w:sz w:val="24"/>
          <w:szCs w:val="24"/>
        </w:rPr>
      </w:pPr>
      <w:r>
        <w:rPr>
          <w:sz w:val="24"/>
          <w:szCs w:val="24"/>
        </w:rPr>
        <w:t>（1）工程措施费</w:t>
      </w:r>
    </w:p>
    <w:p w14:paraId="6D88D298">
      <w:pPr>
        <w:pStyle w:val="39"/>
        <w:spacing w:line="360" w:lineRule="auto"/>
        <w:ind w:firstLine="480"/>
        <w:rPr>
          <w:sz w:val="24"/>
          <w:szCs w:val="24"/>
        </w:rPr>
      </w:pPr>
      <w:r>
        <w:rPr>
          <w:sz w:val="24"/>
          <w:szCs w:val="24"/>
        </w:rPr>
        <w:t>工程措施估算按设计工程量乘以工程单价进行编制。</w:t>
      </w:r>
    </w:p>
    <w:p w14:paraId="114490DE">
      <w:pPr>
        <w:pStyle w:val="39"/>
        <w:spacing w:line="360" w:lineRule="auto"/>
        <w:ind w:firstLine="480"/>
        <w:rPr>
          <w:sz w:val="24"/>
          <w:szCs w:val="24"/>
        </w:rPr>
      </w:pPr>
      <w:r>
        <w:rPr>
          <w:sz w:val="24"/>
          <w:szCs w:val="24"/>
        </w:rPr>
        <w:t>（2）植物措施费</w:t>
      </w:r>
    </w:p>
    <w:p w14:paraId="59C39E4A">
      <w:pPr>
        <w:pStyle w:val="39"/>
        <w:spacing w:line="360" w:lineRule="auto"/>
        <w:ind w:firstLine="480"/>
        <w:rPr>
          <w:sz w:val="24"/>
          <w:szCs w:val="24"/>
        </w:rPr>
      </w:pPr>
      <w:r>
        <w:rPr>
          <w:sz w:val="24"/>
          <w:szCs w:val="24"/>
        </w:rPr>
        <w:t>包括栽（种）植费和苗木、草、种子费，其中栽（种）植费按工程量乘以定额单价进行编制，苗木、草、种子费按预算价格乘以数量进行编制。</w:t>
      </w:r>
    </w:p>
    <w:p w14:paraId="5C36A9B8">
      <w:pPr>
        <w:ind w:firstLine="480"/>
      </w:pPr>
      <w:r>
        <w:rPr>
          <w:rFonts w:hint="eastAsia"/>
        </w:rPr>
        <w:t>（</w:t>
      </w:r>
      <w:r>
        <w:rPr>
          <w:rFonts w:hint="eastAsia"/>
          <w:lang w:val="en-US"/>
        </w:rPr>
        <w:t>3</w:t>
      </w:r>
      <w:r>
        <w:rPr>
          <w:rFonts w:hint="eastAsia"/>
        </w:rPr>
        <w:t>）</w:t>
      </w:r>
      <w:r>
        <w:t>监测措施费</w:t>
      </w:r>
    </w:p>
    <w:p w14:paraId="00468616">
      <w:pPr>
        <w:ind w:firstLine="480"/>
      </w:pPr>
      <w:r>
        <w:t>包括设备费、建设期观测人工费用。</w:t>
      </w:r>
    </w:p>
    <w:p w14:paraId="0A195EFB">
      <w:pPr>
        <w:ind w:firstLine="480"/>
      </w:pPr>
      <w:r>
        <w:t>设备费按设计工程量或设备清单乘以工程（设备）单价进行编制。</w:t>
      </w:r>
    </w:p>
    <w:p w14:paraId="4D3B64BF">
      <w:pPr>
        <w:ind w:firstLine="480"/>
      </w:pPr>
      <w:r>
        <w:t>建设期观测人工费以主体工程的建筑工程和临时工程投资为计算基础计算。本工程土建投资为</w:t>
      </w:r>
      <w:r>
        <w:rPr>
          <w:rFonts w:hint="eastAsia"/>
          <w:lang w:val="en-US"/>
        </w:rPr>
        <w:t>300</w:t>
      </w:r>
      <w:r>
        <w:t>万元，建设期观测人工费按费率</w:t>
      </w:r>
      <w:r>
        <w:rPr>
          <w:rFonts w:hint="eastAsia"/>
          <w:lang w:val="en-US"/>
        </w:rPr>
        <w:t>1.8%</w:t>
      </w:r>
      <w:r>
        <w:t>计列，计算值为</w:t>
      </w:r>
      <w:r>
        <w:rPr>
          <w:rFonts w:hint="eastAsia"/>
          <w:lang w:val="en-US"/>
        </w:rPr>
        <w:t>5.4</w:t>
      </w:r>
      <w:r>
        <w:t>万元。</w:t>
      </w:r>
    </w:p>
    <w:p w14:paraId="42BA094F">
      <w:pPr>
        <w:pStyle w:val="39"/>
        <w:spacing w:line="360" w:lineRule="auto"/>
        <w:ind w:firstLine="480"/>
        <w:rPr>
          <w:snapToGrid w:val="0"/>
          <w:sz w:val="24"/>
          <w:szCs w:val="24"/>
        </w:rPr>
      </w:pPr>
      <w:r>
        <w:rPr>
          <w:snapToGrid w:val="0"/>
          <w:sz w:val="24"/>
          <w:szCs w:val="24"/>
        </w:rPr>
        <w:t>（4）施工临时工程费</w:t>
      </w:r>
    </w:p>
    <w:p w14:paraId="05997CB7">
      <w:pPr>
        <w:pStyle w:val="39"/>
        <w:spacing w:line="360" w:lineRule="auto"/>
        <w:ind w:firstLine="480"/>
        <w:rPr>
          <w:sz w:val="24"/>
          <w:szCs w:val="24"/>
        </w:rPr>
      </w:pPr>
      <w:r>
        <w:rPr>
          <w:sz w:val="24"/>
          <w:szCs w:val="24"/>
        </w:rPr>
        <w:t>临时防护工程：取费同工程措施取费标准；</w:t>
      </w:r>
    </w:p>
    <w:p w14:paraId="2CEE6CA6">
      <w:pPr>
        <w:pStyle w:val="39"/>
        <w:spacing w:line="360" w:lineRule="auto"/>
        <w:ind w:firstLine="480"/>
        <w:rPr>
          <w:sz w:val="24"/>
          <w:szCs w:val="24"/>
        </w:rPr>
      </w:pPr>
      <w:r>
        <w:rPr>
          <w:sz w:val="24"/>
          <w:szCs w:val="24"/>
        </w:rPr>
        <w:t>其他临时工程：按工程措施和植物措施投资和的2%计取。</w:t>
      </w:r>
    </w:p>
    <w:p w14:paraId="499B4409">
      <w:pPr>
        <w:pStyle w:val="39"/>
        <w:spacing w:line="360" w:lineRule="auto"/>
        <w:ind w:firstLine="480"/>
        <w:rPr>
          <w:sz w:val="24"/>
          <w:szCs w:val="24"/>
        </w:rPr>
      </w:pPr>
      <w:r>
        <w:rPr>
          <w:sz w:val="24"/>
          <w:szCs w:val="24"/>
        </w:rPr>
        <w:t>（5）独立费用</w:t>
      </w:r>
    </w:p>
    <w:p w14:paraId="461CF5BC">
      <w:pPr>
        <w:pStyle w:val="39"/>
        <w:spacing w:line="360" w:lineRule="auto"/>
        <w:ind w:firstLine="480"/>
        <w:rPr>
          <w:sz w:val="24"/>
          <w:szCs w:val="24"/>
        </w:rPr>
      </w:pPr>
      <w:r>
        <w:rPr>
          <w:sz w:val="24"/>
          <w:szCs w:val="24"/>
        </w:rPr>
        <w:t>独立费用包括建设单位管理费、招标业务费、经济技术咨询费（水土保持验收费及方案编制费）、工程建设监理费、工程造价咨询服务费、科研勘测设计费和水土保持设施验收费。</w:t>
      </w:r>
    </w:p>
    <w:p w14:paraId="14C788CC">
      <w:pPr>
        <w:pStyle w:val="39"/>
        <w:spacing w:line="360" w:lineRule="auto"/>
        <w:ind w:firstLine="480"/>
        <w:rPr>
          <w:sz w:val="24"/>
          <w:szCs w:val="24"/>
        </w:rPr>
      </w:pPr>
      <w:r>
        <w:rPr>
          <w:rFonts w:hint="eastAsia" w:ascii="宋体" w:hAnsi="宋体" w:cs="宋体"/>
          <w:sz w:val="24"/>
          <w:szCs w:val="24"/>
        </w:rPr>
        <w:t>①</w:t>
      </w:r>
      <w:r>
        <w:rPr>
          <w:sz w:val="24"/>
          <w:szCs w:val="24"/>
        </w:rPr>
        <w:t>建设单位管理费：取新增工程措施费、植物措施费、监测措施和施工临时工程费四部分之和的3%计，与主体工程合并使用。</w:t>
      </w:r>
    </w:p>
    <w:p w14:paraId="3EFD16B7">
      <w:pPr>
        <w:pStyle w:val="39"/>
        <w:spacing w:line="360" w:lineRule="auto"/>
        <w:ind w:firstLine="480"/>
        <w:rPr>
          <w:sz w:val="24"/>
          <w:szCs w:val="24"/>
        </w:rPr>
      </w:pPr>
      <w:r>
        <w:rPr>
          <w:rFonts w:hint="eastAsia" w:ascii="宋体" w:hAnsi="宋体" w:cs="宋体"/>
          <w:sz w:val="24"/>
          <w:szCs w:val="24"/>
        </w:rPr>
        <w:t>②</w:t>
      </w:r>
      <w:r>
        <w:rPr>
          <w:sz w:val="24"/>
          <w:szCs w:val="24"/>
        </w:rPr>
        <w:t>招标业务费：国家计委印发的《招标代理服务费管理办法》计算。</w:t>
      </w:r>
    </w:p>
    <w:p w14:paraId="57F09F42">
      <w:pPr>
        <w:pStyle w:val="39"/>
        <w:spacing w:line="360" w:lineRule="auto"/>
        <w:ind w:firstLine="480"/>
        <w:rPr>
          <w:sz w:val="24"/>
          <w:szCs w:val="24"/>
        </w:rPr>
      </w:pPr>
      <w:r>
        <w:rPr>
          <w:rFonts w:hint="eastAsia" w:ascii="宋体" w:hAnsi="宋体" w:cs="宋体"/>
          <w:sz w:val="24"/>
          <w:szCs w:val="24"/>
        </w:rPr>
        <w:t>③</w:t>
      </w:r>
      <w:r>
        <w:rPr>
          <w:sz w:val="24"/>
          <w:szCs w:val="24"/>
        </w:rPr>
        <w:t>经济技术咨询费：包括水土保持验收费和方案编制费，其中水土保持验收费取</w:t>
      </w:r>
      <w:r>
        <w:rPr>
          <w:rFonts w:hint="eastAsia"/>
          <w:sz w:val="24"/>
          <w:szCs w:val="24"/>
          <w:lang w:val="en-US"/>
        </w:rPr>
        <w:t>8</w:t>
      </w:r>
      <w:r>
        <w:rPr>
          <w:sz w:val="24"/>
          <w:szCs w:val="24"/>
        </w:rPr>
        <w:t>万元，方案编制费取</w:t>
      </w:r>
      <w:r>
        <w:rPr>
          <w:rFonts w:hint="eastAsia"/>
          <w:sz w:val="24"/>
          <w:szCs w:val="24"/>
          <w:lang w:val="en-US"/>
        </w:rPr>
        <w:t>8.5</w:t>
      </w:r>
      <w:r>
        <w:rPr>
          <w:sz w:val="24"/>
          <w:szCs w:val="24"/>
        </w:rPr>
        <w:t>万元。</w:t>
      </w:r>
    </w:p>
    <w:p w14:paraId="4FAC8BCF">
      <w:pPr>
        <w:pStyle w:val="39"/>
        <w:spacing w:line="360" w:lineRule="auto"/>
        <w:ind w:firstLine="480"/>
        <w:rPr>
          <w:sz w:val="24"/>
          <w:szCs w:val="24"/>
        </w:rPr>
      </w:pPr>
      <w:r>
        <w:rPr>
          <w:rFonts w:hint="eastAsia" w:ascii="宋体" w:hAnsi="宋体" w:cs="宋体"/>
          <w:sz w:val="24"/>
          <w:szCs w:val="24"/>
        </w:rPr>
        <w:t>④</w:t>
      </w:r>
      <w:r>
        <w:rPr>
          <w:sz w:val="24"/>
          <w:szCs w:val="24"/>
        </w:rPr>
        <w:t>工程建设监理费：参照发改价格【2007】670号文规定计算。</w:t>
      </w:r>
    </w:p>
    <w:p w14:paraId="48D41A3C">
      <w:pPr>
        <w:pStyle w:val="39"/>
        <w:spacing w:line="360" w:lineRule="auto"/>
        <w:ind w:firstLine="480"/>
        <w:rPr>
          <w:sz w:val="24"/>
          <w:szCs w:val="24"/>
        </w:rPr>
      </w:pPr>
      <w:r>
        <w:rPr>
          <w:rFonts w:hint="eastAsia" w:ascii="宋体" w:hAnsi="宋体" w:cs="宋体"/>
          <w:sz w:val="24"/>
          <w:szCs w:val="24"/>
        </w:rPr>
        <w:t>⑤</w:t>
      </w:r>
      <w:r>
        <w:rPr>
          <w:sz w:val="24"/>
          <w:szCs w:val="24"/>
        </w:rPr>
        <w:t>工程造价咨询服务费：参照广东省工程造价咨询服务收费标准参考表。</w:t>
      </w:r>
    </w:p>
    <w:p w14:paraId="21688762">
      <w:pPr>
        <w:pStyle w:val="39"/>
        <w:spacing w:line="360" w:lineRule="auto"/>
        <w:ind w:firstLine="480"/>
        <w:rPr>
          <w:sz w:val="24"/>
          <w:szCs w:val="24"/>
        </w:rPr>
      </w:pPr>
      <w:r>
        <w:rPr>
          <w:rFonts w:hint="eastAsia" w:ascii="宋体" w:hAnsi="宋体" w:cs="宋体"/>
          <w:sz w:val="24"/>
          <w:szCs w:val="24"/>
        </w:rPr>
        <w:t>⑥</w:t>
      </w:r>
      <w:r>
        <w:rPr>
          <w:sz w:val="24"/>
          <w:szCs w:val="24"/>
        </w:rPr>
        <w:t>科研勘察设计费：按计价【2002】10号和发改价格【2006】1352号计列勘测设计费。</w:t>
      </w:r>
    </w:p>
    <w:p w14:paraId="61DFB82C">
      <w:pPr>
        <w:pStyle w:val="39"/>
        <w:spacing w:line="360" w:lineRule="auto"/>
        <w:ind w:firstLine="480"/>
        <w:rPr>
          <w:sz w:val="24"/>
          <w:szCs w:val="24"/>
        </w:rPr>
      </w:pPr>
      <w:r>
        <w:rPr>
          <w:sz w:val="24"/>
          <w:szCs w:val="24"/>
        </w:rPr>
        <w:t>（6）预备费</w:t>
      </w:r>
    </w:p>
    <w:p w14:paraId="622CD887">
      <w:pPr>
        <w:pStyle w:val="39"/>
        <w:spacing w:line="360" w:lineRule="auto"/>
        <w:ind w:firstLine="480"/>
        <w:rPr>
          <w:sz w:val="24"/>
          <w:szCs w:val="24"/>
        </w:rPr>
      </w:pPr>
      <w:r>
        <w:rPr>
          <w:sz w:val="24"/>
          <w:szCs w:val="24"/>
        </w:rPr>
        <w:t>基本预备费：按工程措施费、植物措施费、监测措施费、施工临时工程费及独立费用之和的10%计算。</w:t>
      </w:r>
    </w:p>
    <w:p w14:paraId="374BF280">
      <w:pPr>
        <w:pStyle w:val="39"/>
        <w:spacing w:line="360" w:lineRule="auto"/>
        <w:ind w:firstLine="480"/>
        <w:rPr>
          <w:sz w:val="24"/>
          <w:szCs w:val="24"/>
        </w:rPr>
      </w:pPr>
      <w:r>
        <w:rPr>
          <w:sz w:val="24"/>
          <w:szCs w:val="24"/>
        </w:rPr>
        <w:t>（7）水土保持补偿费</w:t>
      </w:r>
    </w:p>
    <w:p w14:paraId="56FD312D">
      <w:pPr>
        <w:pStyle w:val="39"/>
        <w:spacing w:line="360" w:lineRule="auto"/>
        <w:ind w:firstLine="480"/>
        <w:rPr>
          <w:sz w:val="24"/>
          <w:szCs w:val="24"/>
          <w:lang w:val="en-US"/>
        </w:rPr>
      </w:pPr>
      <w:r>
        <w:rPr>
          <w:sz w:val="24"/>
          <w:szCs w:val="24"/>
        </w:rPr>
        <w:t>按粤府[1995]95号《广东省水土保持补偿费征收和使用管理暂行规定》，“在地面坡度5度以上、林草覆盖率50%以上的区域内实施开发建设项目，造成土壤流失量每年每平方公里500吨以上的，必须缴纳水土保持补偿费”，经统计，本工程应缴纳水土保持补偿费面积</w:t>
      </w:r>
      <w:r>
        <w:rPr>
          <w:rFonts w:hint="eastAsia"/>
          <w:sz w:val="24"/>
          <w:szCs w:val="24"/>
          <w:lang w:val="en-US"/>
        </w:rPr>
        <w:t>0</w:t>
      </w:r>
      <w:r>
        <w:rPr>
          <w:sz w:val="24"/>
          <w:szCs w:val="24"/>
        </w:rPr>
        <w:t>hm</w:t>
      </w:r>
      <w:r>
        <w:rPr>
          <w:sz w:val="24"/>
          <w:szCs w:val="24"/>
          <w:vertAlign w:val="superscript"/>
        </w:rPr>
        <w:t>2</w:t>
      </w:r>
      <w:r>
        <w:rPr>
          <w:rFonts w:hint="eastAsia"/>
          <w:sz w:val="24"/>
          <w:szCs w:val="24"/>
        </w:rPr>
        <w:t>，应缴纳水土保持补偿费</w:t>
      </w:r>
      <w:r>
        <w:rPr>
          <w:rFonts w:hint="eastAsia"/>
          <w:sz w:val="24"/>
          <w:szCs w:val="24"/>
          <w:lang w:val="en-US"/>
        </w:rPr>
        <w:t>0元。</w:t>
      </w:r>
    </w:p>
    <w:p w14:paraId="5E807E4F">
      <w:pPr>
        <w:pStyle w:val="5"/>
      </w:pPr>
      <w:r>
        <w:t>7.1.3 水土保持投资概述</w:t>
      </w:r>
    </w:p>
    <w:p w14:paraId="15D2AAFB">
      <w:pPr>
        <w:pStyle w:val="39"/>
        <w:spacing w:line="360" w:lineRule="auto"/>
        <w:ind w:firstLine="480"/>
        <w:rPr>
          <w:sz w:val="24"/>
          <w:szCs w:val="24"/>
        </w:rPr>
      </w:pPr>
      <w:bookmarkStart w:id="158" w:name="_Hlk28198888"/>
      <w:r>
        <w:rPr>
          <w:sz w:val="24"/>
          <w:szCs w:val="24"/>
        </w:rPr>
        <w:t>本工程的水土保持估算总投资为</w:t>
      </w:r>
      <w:r>
        <w:rPr>
          <w:rFonts w:hint="eastAsia"/>
          <w:sz w:val="24"/>
          <w:szCs w:val="24"/>
          <w:lang w:val="en-US"/>
        </w:rPr>
        <w:t>39.30</w:t>
      </w:r>
      <w:r>
        <w:rPr>
          <w:sz w:val="24"/>
          <w:szCs w:val="24"/>
        </w:rPr>
        <w:t>万元，其中：主体工程已列投资</w:t>
      </w:r>
      <w:r>
        <w:rPr>
          <w:rFonts w:hint="eastAsia"/>
          <w:sz w:val="24"/>
          <w:szCs w:val="24"/>
          <w:lang w:val="en-US"/>
        </w:rPr>
        <w:t>1.00</w:t>
      </w:r>
      <w:r>
        <w:rPr>
          <w:sz w:val="24"/>
          <w:szCs w:val="24"/>
        </w:rPr>
        <w:t>万元，本方案新增</w:t>
      </w:r>
      <w:r>
        <w:rPr>
          <w:rFonts w:hint="eastAsia"/>
          <w:sz w:val="24"/>
          <w:szCs w:val="24"/>
          <w:lang w:val="en-US"/>
        </w:rPr>
        <w:t>38.30</w:t>
      </w:r>
      <w:r>
        <w:rPr>
          <w:sz w:val="24"/>
          <w:szCs w:val="24"/>
        </w:rPr>
        <w:t>万元，价格水平年为</w:t>
      </w:r>
      <w:r>
        <w:rPr>
          <w:rFonts w:hint="eastAsia"/>
          <w:sz w:val="24"/>
          <w:szCs w:val="24"/>
          <w:lang w:val="en-US"/>
        </w:rPr>
        <w:t>2020</w:t>
      </w:r>
      <w:r>
        <w:rPr>
          <w:sz w:val="24"/>
          <w:szCs w:val="24"/>
        </w:rPr>
        <w:t>年。</w:t>
      </w:r>
    </w:p>
    <w:p w14:paraId="1B834BAE">
      <w:pPr>
        <w:pStyle w:val="39"/>
        <w:spacing w:line="360" w:lineRule="auto"/>
        <w:ind w:firstLine="480"/>
        <w:rPr>
          <w:sz w:val="24"/>
          <w:szCs w:val="24"/>
        </w:rPr>
      </w:pPr>
      <w:r>
        <w:rPr>
          <w:sz w:val="24"/>
          <w:szCs w:val="24"/>
        </w:rPr>
        <w:t>本方案新增投资中：工程措施费</w:t>
      </w:r>
      <w:r>
        <w:rPr>
          <w:rFonts w:hint="eastAsia"/>
          <w:sz w:val="24"/>
          <w:szCs w:val="24"/>
          <w:lang w:val="en-US"/>
        </w:rPr>
        <w:t>0</w:t>
      </w:r>
      <w:r>
        <w:rPr>
          <w:sz w:val="24"/>
          <w:szCs w:val="24"/>
        </w:rPr>
        <w:t>万元，植物措施费</w:t>
      </w:r>
      <w:r>
        <w:rPr>
          <w:rFonts w:hint="eastAsia"/>
          <w:sz w:val="24"/>
          <w:szCs w:val="24"/>
          <w:lang w:val="en-US"/>
        </w:rPr>
        <w:t>0.29</w:t>
      </w:r>
      <w:r>
        <w:rPr>
          <w:sz w:val="24"/>
          <w:szCs w:val="24"/>
        </w:rPr>
        <w:t>万元，监测措施费</w:t>
      </w:r>
      <w:r>
        <w:rPr>
          <w:rFonts w:hint="eastAsia"/>
          <w:sz w:val="24"/>
          <w:szCs w:val="24"/>
          <w:lang w:val="en-US"/>
        </w:rPr>
        <w:t>6.32</w:t>
      </w:r>
      <w:r>
        <w:rPr>
          <w:sz w:val="24"/>
          <w:szCs w:val="24"/>
        </w:rPr>
        <w:t>万元，施工临时工程费</w:t>
      </w:r>
      <w:r>
        <w:rPr>
          <w:rFonts w:hint="eastAsia"/>
          <w:sz w:val="24"/>
          <w:szCs w:val="24"/>
          <w:lang w:val="en-US"/>
        </w:rPr>
        <w:t>10.31</w:t>
      </w:r>
      <w:r>
        <w:rPr>
          <w:sz w:val="24"/>
          <w:szCs w:val="24"/>
        </w:rPr>
        <w:t>万元，独立费用</w:t>
      </w:r>
      <w:r>
        <w:rPr>
          <w:rFonts w:hint="eastAsia"/>
          <w:sz w:val="24"/>
          <w:szCs w:val="24"/>
          <w:lang w:val="en-US"/>
        </w:rPr>
        <w:t>17.90</w:t>
      </w:r>
      <w:r>
        <w:rPr>
          <w:sz w:val="24"/>
          <w:szCs w:val="24"/>
        </w:rPr>
        <w:t>万元（其中建设单位管理费</w:t>
      </w:r>
      <w:r>
        <w:rPr>
          <w:rFonts w:hint="eastAsia"/>
          <w:sz w:val="24"/>
          <w:szCs w:val="24"/>
          <w:lang w:val="en-US"/>
        </w:rPr>
        <w:t>0.51</w:t>
      </w:r>
      <w:r>
        <w:rPr>
          <w:sz w:val="24"/>
          <w:szCs w:val="24"/>
        </w:rPr>
        <w:t>万元，招标业务费</w:t>
      </w:r>
      <w:r>
        <w:rPr>
          <w:rFonts w:hint="eastAsia"/>
          <w:sz w:val="24"/>
          <w:szCs w:val="24"/>
          <w:lang w:val="en-US"/>
        </w:rPr>
        <w:t>0.25</w:t>
      </w:r>
      <w:r>
        <w:rPr>
          <w:sz w:val="24"/>
          <w:szCs w:val="24"/>
        </w:rPr>
        <w:t>万元，科研勘察设计费</w:t>
      </w:r>
      <w:r>
        <w:rPr>
          <w:rFonts w:hint="eastAsia"/>
          <w:sz w:val="24"/>
          <w:szCs w:val="24"/>
          <w:lang w:val="en-US"/>
        </w:rPr>
        <w:t>0</w:t>
      </w:r>
      <w:r>
        <w:rPr>
          <w:sz w:val="24"/>
          <w:szCs w:val="24"/>
        </w:rPr>
        <w:t>万元，经济技术咨询费</w:t>
      </w:r>
      <w:r>
        <w:rPr>
          <w:rFonts w:hint="eastAsia"/>
          <w:sz w:val="24"/>
          <w:szCs w:val="24"/>
          <w:lang w:val="en-US"/>
        </w:rPr>
        <w:t>16.5</w:t>
      </w:r>
      <w:r>
        <w:rPr>
          <w:sz w:val="24"/>
          <w:szCs w:val="24"/>
        </w:rPr>
        <w:t>万元（方案编制费</w:t>
      </w:r>
      <w:r>
        <w:rPr>
          <w:rFonts w:hint="eastAsia"/>
          <w:sz w:val="24"/>
          <w:szCs w:val="24"/>
          <w:lang w:val="en-US"/>
        </w:rPr>
        <w:t>8.50</w:t>
      </w:r>
      <w:r>
        <w:rPr>
          <w:sz w:val="24"/>
          <w:szCs w:val="24"/>
        </w:rPr>
        <w:t>元，水土保持验收费</w:t>
      </w:r>
      <w:r>
        <w:rPr>
          <w:rFonts w:hint="eastAsia"/>
          <w:sz w:val="24"/>
          <w:szCs w:val="24"/>
          <w:lang w:val="en-US"/>
        </w:rPr>
        <w:t>8.00</w:t>
      </w:r>
      <w:r>
        <w:rPr>
          <w:sz w:val="24"/>
          <w:szCs w:val="24"/>
        </w:rPr>
        <w:t>万元），工程建设监理费</w:t>
      </w:r>
      <w:r>
        <w:rPr>
          <w:rFonts w:hint="eastAsia"/>
          <w:sz w:val="24"/>
          <w:szCs w:val="24"/>
          <w:lang w:val="en-US"/>
        </w:rPr>
        <w:t>0.42</w:t>
      </w:r>
      <w:r>
        <w:rPr>
          <w:sz w:val="24"/>
          <w:szCs w:val="24"/>
        </w:rPr>
        <w:t>万元，工程造价咨询服务费</w:t>
      </w:r>
      <w:r>
        <w:rPr>
          <w:rFonts w:hint="eastAsia"/>
          <w:sz w:val="24"/>
          <w:szCs w:val="24"/>
          <w:lang w:val="en-US"/>
        </w:rPr>
        <w:t>0.22</w:t>
      </w:r>
      <w:r>
        <w:rPr>
          <w:sz w:val="24"/>
          <w:szCs w:val="24"/>
        </w:rPr>
        <w:t>万元，基本预备费</w:t>
      </w:r>
      <w:r>
        <w:rPr>
          <w:rFonts w:hint="eastAsia"/>
          <w:sz w:val="24"/>
          <w:szCs w:val="24"/>
          <w:lang w:val="en-US"/>
        </w:rPr>
        <w:t>3.48</w:t>
      </w:r>
      <w:r>
        <w:rPr>
          <w:sz w:val="24"/>
          <w:szCs w:val="24"/>
        </w:rPr>
        <w:t>万元，水土保持补偿费</w:t>
      </w:r>
      <w:r>
        <w:rPr>
          <w:rFonts w:hint="eastAsia"/>
          <w:sz w:val="24"/>
          <w:szCs w:val="24"/>
          <w:lang w:val="en-US"/>
        </w:rPr>
        <w:t>0</w:t>
      </w:r>
      <w:r>
        <w:rPr>
          <w:sz w:val="24"/>
          <w:szCs w:val="24"/>
        </w:rPr>
        <w:t>万元</w:t>
      </w:r>
      <w:bookmarkEnd w:id="158"/>
      <w:r>
        <w:rPr>
          <w:sz w:val="24"/>
          <w:szCs w:val="24"/>
        </w:rPr>
        <w:t>。</w:t>
      </w:r>
    </w:p>
    <w:p w14:paraId="40FBF3FD">
      <w:pPr>
        <w:pStyle w:val="8"/>
        <w:jc w:val="right"/>
      </w:pPr>
      <w:r>
        <w:t xml:space="preserve">表7.1- </w:t>
      </w:r>
      <w:r>
        <w:fldChar w:fldCharType="begin"/>
      </w:r>
      <w:r>
        <w:instrText xml:space="preserve"> SEQ 表7.1- \* ARABIC </w:instrText>
      </w:r>
      <w:r>
        <w:fldChar w:fldCharType="separate"/>
      </w:r>
      <w:r>
        <w:t>1</w:t>
      </w:r>
      <w:r>
        <w:fldChar w:fldCharType="end"/>
      </w:r>
      <w:r>
        <w:rPr>
          <w:rFonts w:hint="eastAsia"/>
          <w:lang w:val="en-US"/>
        </w:rPr>
        <w:t xml:space="preserve"> </w:t>
      </w:r>
      <w:r>
        <w:t>估算总表</w:t>
      </w:r>
      <w:r>
        <w:tab/>
      </w:r>
      <w:r>
        <w:rPr>
          <w:rFonts w:hint="eastAsia"/>
          <w:lang w:val="en-US"/>
        </w:rPr>
        <w:t xml:space="preserve">                     </w:t>
      </w:r>
      <w:r>
        <w:t>单位：万元</w:t>
      </w:r>
    </w:p>
    <w:tbl>
      <w:tblPr>
        <w:tblStyle w:val="17"/>
        <w:tblW w:w="4998" w:type="pct"/>
        <w:tblInd w:w="0" w:type="dxa"/>
        <w:tblLayout w:type="autofit"/>
        <w:tblCellMar>
          <w:top w:w="0" w:type="dxa"/>
          <w:left w:w="0" w:type="dxa"/>
          <w:bottom w:w="0" w:type="dxa"/>
          <w:right w:w="0" w:type="dxa"/>
        </w:tblCellMar>
      </w:tblPr>
      <w:tblGrid>
        <w:gridCol w:w="1407"/>
        <w:gridCol w:w="3188"/>
        <w:gridCol w:w="1408"/>
        <w:gridCol w:w="1408"/>
        <w:gridCol w:w="1408"/>
      </w:tblGrid>
      <w:tr w14:paraId="7E411637">
        <w:tblPrEx>
          <w:tblCellMar>
            <w:top w:w="0" w:type="dxa"/>
            <w:left w:w="0" w:type="dxa"/>
            <w:bottom w:w="0" w:type="dxa"/>
            <w:right w:w="0" w:type="dxa"/>
          </w:tblCellMar>
        </w:tblPrEx>
        <w:trPr>
          <w:trHeight w:val="27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E64A7F">
            <w:pPr>
              <w:pStyle w:val="27"/>
            </w:pPr>
            <w:r>
              <w:rPr>
                <w:lang w:val="en-US"/>
              </w:rPr>
              <w:t>序号</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65656B">
            <w:pPr>
              <w:pStyle w:val="27"/>
            </w:pPr>
            <w:r>
              <w:rPr>
                <w:rFonts w:hint="eastAsia"/>
                <w:lang w:val="en-US"/>
              </w:rPr>
              <w:t>工程或费用名称</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FC0F65">
            <w:pPr>
              <w:pStyle w:val="27"/>
            </w:pPr>
            <w:r>
              <w:rPr>
                <w:rFonts w:hint="eastAsia"/>
                <w:lang w:val="en-US"/>
              </w:rPr>
              <w:t>主体已列</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5D2A25">
            <w:pPr>
              <w:pStyle w:val="27"/>
            </w:pPr>
            <w:r>
              <w:rPr>
                <w:rFonts w:hint="eastAsia"/>
                <w:lang w:val="en-US"/>
              </w:rPr>
              <w:t>方案新增</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4EF26B">
            <w:pPr>
              <w:pStyle w:val="27"/>
            </w:pPr>
            <w:r>
              <w:rPr>
                <w:rFonts w:hint="eastAsia"/>
                <w:lang w:val="en-US"/>
              </w:rPr>
              <w:t>合计</w:t>
            </w:r>
          </w:p>
        </w:tc>
      </w:tr>
      <w:tr w14:paraId="39BAB34A">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5A9DB3">
            <w:pPr>
              <w:pStyle w:val="27"/>
            </w:pPr>
            <w:r>
              <w:rPr>
                <w:lang w:val="en-US"/>
              </w:rPr>
              <w:t>一</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17E1A2">
            <w:pPr>
              <w:pStyle w:val="27"/>
            </w:pPr>
            <w:r>
              <w:rPr>
                <w:lang w:val="en-US"/>
              </w:rPr>
              <w:t>第一部分  工程措施</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5A5AC5">
            <w:pPr>
              <w:pStyle w:val="27"/>
            </w:pPr>
            <w:r>
              <w:rPr>
                <w:lang w:val="en-US"/>
              </w:rPr>
              <w:t xml:space="preserve">0.70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A240E3">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C6B163">
            <w:pPr>
              <w:pStyle w:val="27"/>
            </w:pPr>
            <w:r>
              <w:rPr>
                <w:lang w:val="en-US"/>
              </w:rPr>
              <w:t xml:space="preserve">0.70 </w:t>
            </w:r>
          </w:p>
        </w:tc>
      </w:tr>
      <w:tr w14:paraId="337EFCB4">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35BB87">
            <w:pPr>
              <w:pStyle w:val="27"/>
            </w:pPr>
            <w:r>
              <w:rPr>
                <w:lang w:val="en-US"/>
              </w:rPr>
              <w:t>二</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C3DEE1">
            <w:pPr>
              <w:pStyle w:val="27"/>
            </w:pPr>
            <w:r>
              <w:rPr>
                <w:lang w:val="en-US"/>
              </w:rPr>
              <w:t>第二部分  植物措施</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E70BC7">
            <w:pPr>
              <w:pStyle w:val="27"/>
            </w:pPr>
            <w:r>
              <w:rPr>
                <w:lang w:val="en-US"/>
              </w:rPr>
              <w:t xml:space="preserve">0.30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72B8BE">
            <w:pPr>
              <w:pStyle w:val="27"/>
            </w:pPr>
            <w:r>
              <w:rPr>
                <w:lang w:val="en-US"/>
              </w:rPr>
              <w:t xml:space="preserve">0.29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583709">
            <w:pPr>
              <w:pStyle w:val="27"/>
            </w:pPr>
            <w:r>
              <w:rPr>
                <w:lang w:val="en-US"/>
              </w:rPr>
              <w:t xml:space="preserve">0.59 </w:t>
            </w:r>
          </w:p>
        </w:tc>
      </w:tr>
      <w:tr w14:paraId="5CDA59DE">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50D8AE">
            <w:pPr>
              <w:pStyle w:val="27"/>
            </w:pPr>
            <w:r>
              <w:rPr>
                <w:lang w:val="en-US"/>
              </w:rPr>
              <w:t>三</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D9D25E">
            <w:pPr>
              <w:pStyle w:val="27"/>
            </w:pPr>
            <w:r>
              <w:rPr>
                <w:lang w:val="en-US"/>
              </w:rPr>
              <w:t>第三部分  监测措施</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C29DF2">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51075D">
            <w:pPr>
              <w:pStyle w:val="27"/>
            </w:pPr>
            <w:r>
              <w:rPr>
                <w:lang w:val="en-US"/>
              </w:rPr>
              <w:t xml:space="preserve">6.32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782F0B">
            <w:pPr>
              <w:pStyle w:val="27"/>
            </w:pPr>
            <w:r>
              <w:rPr>
                <w:lang w:val="en-US"/>
              </w:rPr>
              <w:t xml:space="preserve">6.32 </w:t>
            </w:r>
          </w:p>
        </w:tc>
      </w:tr>
      <w:tr w14:paraId="4524EEA1">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B1423B">
            <w:pPr>
              <w:pStyle w:val="27"/>
            </w:pPr>
            <w:r>
              <w:rPr>
                <w:lang w:val="en-US"/>
              </w:rPr>
              <w:t>四</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75A695">
            <w:pPr>
              <w:pStyle w:val="27"/>
            </w:pPr>
            <w:r>
              <w:rPr>
                <w:lang w:val="en-US"/>
              </w:rPr>
              <w:t>第四部分  施工临时工程</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20A91D">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E59A0A">
            <w:pPr>
              <w:pStyle w:val="27"/>
            </w:pPr>
            <w:r>
              <w:rPr>
                <w:lang w:val="en-US"/>
              </w:rPr>
              <w:t xml:space="preserve">10.31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1EE08B">
            <w:pPr>
              <w:pStyle w:val="27"/>
            </w:pPr>
            <w:r>
              <w:rPr>
                <w:lang w:val="en-US"/>
              </w:rPr>
              <w:t xml:space="preserve">10.31 </w:t>
            </w:r>
          </w:p>
        </w:tc>
      </w:tr>
      <w:tr w14:paraId="2080F7E1">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08AD87">
            <w:pPr>
              <w:pStyle w:val="27"/>
            </w:pPr>
            <w:r>
              <w:rPr>
                <w:lang w:val="en-US"/>
              </w:rPr>
              <w:t>1</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0FCBF2">
            <w:pPr>
              <w:pStyle w:val="27"/>
            </w:pPr>
            <w:r>
              <w:rPr>
                <w:rFonts w:hint="eastAsia"/>
                <w:lang w:val="en-US"/>
              </w:rPr>
              <w:t>临时防护工程</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17BE52">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642145">
            <w:pPr>
              <w:pStyle w:val="27"/>
            </w:pPr>
            <w:r>
              <w:rPr>
                <w:lang w:val="en-US"/>
              </w:rPr>
              <w:t xml:space="preserve">10.31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0D8017">
            <w:pPr>
              <w:pStyle w:val="27"/>
            </w:pPr>
            <w:r>
              <w:rPr>
                <w:lang w:val="en-US"/>
              </w:rPr>
              <w:t xml:space="preserve">10.31 </w:t>
            </w:r>
          </w:p>
        </w:tc>
      </w:tr>
      <w:tr w14:paraId="27397568">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F9EDE8">
            <w:pPr>
              <w:pStyle w:val="27"/>
            </w:pPr>
            <w:r>
              <w:rPr>
                <w:lang w:val="en-US"/>
              </w:rPr>
              <w:t>2</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B537EB">
            <w:pPr>
              <w:pStyle w:val="27"/>
            </w:pPr>
            <w:r>
              <w:rPr>
                <w:rFonts w:hint="eastAsia"/>
                <w:lang w:val="en-US"/>
              </w:rPr>
              <w:t>其它临时工程</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0E2435">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6856E4">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9EDB62">
            <w:pPr>
              <w:pStyle w:val="27"/>
            </w:pPr>
            <w:r>
              <w:rPr>
                <w:lang w:val="en-US"/>
              </w:rPr>
              <w:t xml:space="preserve">0.00 </w:t>
            </w:r>
          </w:p>
        </w:tc>
      </w:tr>
      <w:tr w14:paraId="2C9B2B11">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EDFDDD">
            <w:pPr>
              <w:pStyle w:val="27"/>
            </w:pPr>
            <w:r>
              <w:rPr>
                <w:lang w:val="en-US"/>
              </w:rPr>
              <w:t>五</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2A2686">
            <w:pPr>
              <w:pStyle w:val="27"/>
            </w:pPr>
            <w:r>
              <w:rPr>
                <w:lang w:val="en-US"/>
              </w:rPr>
              <w:t>第五部分  独立费用</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ECC4F0">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9DF1F0">
            <w:pPr>
              <w:pStyle w:val="27"/>
            </w:pPr>
            <w:r>
              <w:rPr>
                <w:lang w:val="en-US"/>
              </w:rPr>
              <w:t xml:space="preserve">17.90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FEBE5F">
            <w:pPr>
              <w:pStyle w:val="27"/>
            </w:pPr>
            <w:r>
              <w:rPr>
                <w:lang w:val="en-US"/>
              </w:rPr>
              <w:t xml:space="preserve">17.90 </w:t>
            </w:r>
          </w:p>
        </w:tc>
      </w:tr>
      <w:tr w14:paraId="6D93CB8D">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940CA3">
            <w:pPr>
              <w:pStyle w:val="27"/>
            </w:pPr>
            <w:r>
              <w:rPr>
                <w:lang w:val="en-US"/>
              </w:rPr>
              <w:t>1</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8657DE">
            <w:pPr>
              <w:pStyle w:val="27"/>
            </w:pPr>
            <w:r>
              <w:rPr>
                <w:rFonts w:hint="eastAsia"/>
                <w:lang w:val="en-US"/>
              </w:rPr>
              <w:t>建设单位管理费</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0C8834">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49A829">
            <w:pPr>
              <w:pStyle w:val="27"/>
            </w:pPr>
            <w:r>
              <w:rPr>
                <w:lang w:val="en-US"/>
              </w:rPr>
              <w:t xml:space="preserve">0.51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6E8A69">
            <w:pPr>
              <w:pStyle w:val="27"/>
            </w:pPr>
            <w:r>
              <w:rPr>
                <w:lang w:val="en-US"/>
              </w:rPr>
              <w:t xml:space="preserve">0.51 </w:t>
            </w:r>
          </w:p>
        </w:tc>
      </w:tr>
      <w:tr w14:paraId="7E1E3392">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81107C">
            <w:pPr>
              <w:pStyle w:val="27"/>
            </w:pPr>
            <w:r>
              <w:rPr>
                <w:lang w:val="en-US"/>
              </w:rPr>
              <w:t>2</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3B48DA">
            <w:pPr>
              <w:pStyle w:val="27"/>
            </w:pPr>
            <w:r>
              <w:rPr>
                <w:rFonts w:hint="eastAsia"/>
                <w:lang w:val="en-US"/>
              </w:rPr>
              <w:t>招标业务费</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353553">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AC8EF3">
            <w:pPr>
              <w:pStyle w:val="27"/>
            </w:pPr>
            <w:r>
              <w:rPr>
                <w:lang w:val="en-US"/>
              </w:rPr>
              <w:t xml:space="preserve">0.25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0F34E5">
            <w:pPr>
              <w:pStyle w:val="27"/>
            </w:pPr>
            <w:r>
              <w:rPr>
                <w:lang w:val="en-US"/>
              </w:rPr>
              <w:t xml:space="preserve">0.25 </w:t>
            </w:r>
          </w:p>
        </w:tc>
      </w:tr>
      <w:tr w14:paraId="04AE9156">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09AB88">
            <w:pPr>
              <w:pStyle w:val="27"/>
            </w:pPr>
            <w:r>
              <w:rPr>
                <w:lang w:val="en-US"/>
              </w:rPr>
              <w:t>3</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960CE3">
            <w:pPr>
              <w:pStyle w:val="27"/>
            </w:pPr>
            <w:r>
              <w:rPr>
                <w:rFonts w:hint="eastAsia"/>
                <w:lang w:val="en-US"/>
              </w:rPr>
              <w:t>经济技术咨询费</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FD2DD5">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3555E0">
            <w:pPr>
              <w:pStyle w:val="27"/>
            </w:pPr>
            <w:r>
              <w:rPr>
                <w:lang w:val="en-US"/>
              </w:rPr>
              <w:t xml:space="preserve">16.50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33C0DE">
            <w:pPr>
              <w:pStyle w:val="27"/>
            </w:pPr>
            <w:r>
              <w:rPr>
                <w:lang w:val="en-US"/>
              </w:rPr>
              <w:t xml:space="preserve">16.50 </w:t>
            </w:r>
          </w:p>
        </w:tc>
      </w:tr>
      <w:tr w14:paraId="20B81262">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E54EC5">
            <w:pPr>
              <w:pStyle w:val="27"/>
            </w:pPr>
            <w:r>
              <w:rPr>
                <w:lang w:val="en-US"/>
              </w:rPr>
              <w:t>4</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66652A">
            <w:pPr>
              <w:pStyle w:val="27"/>
            </w:pPr>
            <w:r>
              <w:rPr>
                <w:rFonts w:hint="eastAsia"/>
                <w:lang w:val="en-US"/>
              </w:rPr>
              <w:t>工程建设监理费</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E86299">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B5E8AE">
            <w:pPr>
              <w:pStyle w:val="27"/>
            </w:pPr>
            <w:r>
              <w:rPr>
                <w:lang w:val="en-US"/>
              </w:rPr>
              <w:t xml:space="preserve">0.42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23A965">
            <w:pPr>
              <w:pStyle w:val="27"/>
            </w:pPr>
            <w:r>
              <w:rPr>
                <w:lang w:val="en-US"/>
              </w:rPr>
              <w:t xml:space="preserve">0.42 </w:t>
            </w:r>
          </w:p>
        </w:tc>
      </w:tr>
      <w:tr w14:paraId="0D5F4D87">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8BFED3">
            <w:pPr>
              <w:pStyle w:val="27"/>
            </w:pPr>
            <w:r>
              <w:rPr>
                <w:lang w:val="en-US"/>
              </w:rPr>
              <w:t>5</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36AB3F">
            <w:pPr>
              <w:pStyle w:val="27"/>
            </w:pPr>
            <w:r>
              <w:rPr>
                <w:rFonts w:hint="eastAsia"/>
                <w:lang w:val="en-US"/>
              </w:rPr>
              <w:t>工程造价咨询服务费</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7971F9">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7E2213">
            <w:pPr>
              <w:pStyle w:val="27"/>
            </w:pPr>
            <w:r>
              <w:rPr>
                <w:lang w:val="en-US"/>
              </w:rPr>
              <w:t xml:space="preserve">0.22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EC0BB8">
            <w:pPr>
              <w:pStyle w:val="27"/>
            </w:pPr>
            <w:r>
              <w:rPr>
                <w:lang w:val="en-US"/>
              </w:rPr>
              <w:t xml:space="preserve">0.22 </w:t>
            </w:r>
          </w:p>
        </w:tc>
      </w:tr>
      <w:tr w14:paraId="52E6A5DC">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417EF8">
            <w:pPr>
              <w:pStyle w:val="27"/>
            </w:pPr>
            <w:r>
              <w:rPr>
                <w:lang w:val="en-US"/>
              </w:rPr>
              <w:t>6</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3231F7">
            <w:pPr>
              <w:pStyle w:val="27"/>
            </w:pPr>
            <w:r>
              <w:rPr>
                <w:rFonts w:hint="eastAsia"/>
                <w:lang w:val="en-US"/>
              </w:rPr>
              <w:t>科研勘测设计费</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0C2670">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3F4A3B">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508FDA">
            <w:pPr>
              <w:pStyle w:val="27"/>
            </w:pPr>
            <w:r>
              <w:rPr>
                <w:lang w:val="en-US"/>
              </w:rPr>
              <w:t xml:space="preserve">0.00 </w:t>
            </w:r>
          </w:p>
        </w:tc>
      </w:tr>
      <w:tr w14:paraId="09CBB5D7">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5DCBAF">
            <w:pPr>
              <w:pStyle w:val="27"/>
            </w:pPr>
            <w:r>
              <w:rPr>
                <w:lang w:val="en-US"/>
              </w:rPr>
              <w:t>Ⅰ</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77931C">
            <w:pPr>
              <w:pStyle w:val="27"/>
            </w:pPr>
            <w:r>
              <w:rPr>
                <w:rFonts w:hint="eastAsia"/>
                <w:lang w:val="en-US"/>
              </w:rPr>
              <w:t>一至五部分之和</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483CA4">
            <w:pPr>
              <w:pStyle w:val="27"/>
            </w:pPr>
            <w:r>
              <w:rPr>
                <w:lang w:val="en-US"/>
              </w:rPr>
              <w:t xml:space="preserve">1.00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A0DD03">
            <w:pPr>
              <w:pStyle w:val="27"/>
            </w:pPr>
            <w:r>
              <w:rPr>
                <w:lang w:val="en-US"/>
              </w:rPr>
              <w:t xml:space="preserve">34.82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ED250E">
            <w:pPr>
              <w:pStyle w:val="27"/>
            </w:pPr>
            <w:r>
              <w:rPr>
                <w:lang w:val="en-US"/>
              </w:rPr>
              <w:t xml:space="preserve">35.82 </w:t>
            </w:r>
          </w:p>
        </w:tc>
      </w:tr>
      <w:tr w14:paraId="34951802">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4CBCE4">
            <w:pPr>
              <w:pStyle w:val="27"/>
            </w:pPr>
            <w:r>
              <w:rPr>
                <w:lang w:val="en-US"/>
              </w:rPr>
              <w:t>Ⅱ</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EEEFFA">
            <w:pPr>
              <w:pStyle w:val="27"/>
            </w:pPr>
            <w:r>
              <w:rPr>
                <w:rFonts w:hint="eastAsia"/>
                <w:lang w:val="en-US"/>
              </w:rPr>
              <w:t>基本预备费</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2A4A82">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B246AA">
            <w:pPr>
              <w:pStyle w:val="27"/>
            </w:pPr>
            <w:r>
              <w:rPr>
                <w:lang w:val="en-US"/>
              </w:rPr>
              <w:t xml:space="preserve">3.48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B59B72">
            <w:pPr>
              <w:pStyle w:val="27"/>
            </w:pPr>
            <w:r>
              <w:rPr>
                <w:lang w:val="en-US"/>
              </w:rPr>
              <w:t xml:space="preserve">3.48 </w:t>
            </w:r>
          </w:p>
        </w:tc>
      </w:tr>
      <w:tr w14:paraId="6F38E9A0">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5FB98B">
            <w:pPr>
              <w:pStyle w:val="27"/>
            </w:pPr>
            <w:r>
              <w:rPr>
                <w:lang w:val="en-US"/>
              </w:rPr>
              <w:t>Ⅲ</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660993">
            <w:pPr>
              <w:pStyle w:val="27"/>
            </w:pPr>
            <w:r>
              <w:rPr>
                <w:rFonts w:hint="eastAsia"/>
                <w:lang w:val="en-US"/>
              </w:rPr>
              <w:t>水土保持补偿费</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EEADE4">
            <w:pPr>
              <w:pStyle w:val="27"/>
            </w:pP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6217FA">
            <w:pPr>
              <w:pStyle w:val="27"/>
            </w:pPr>
            <w:r>
              <w:rPr>
                <w:lang w:val="en-US"/>
              </w:rPr>
              <w:t xml:space="preserve">0.00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2C850D">
            <w:pPr>
              <w:pStyle w:val="27"/>
            </w:pPr>
            <w:r>
              <w:rPr>
                <w:lang w:val="en-US"/>
              </w:rPr>
              <w:t xml:space="preserve">0.00 </w:t>
            </w:r>
          </w:p>
        </w:tc>
      </w:tr>
      <w:tr w14:paraId="5F50CFE3">
        <w:tblPrEx>
          <w:tblCellMar>
            <w:top w:w="0" w:type="dxa"/>
            <w:left w:w="0" w:type="dxa"/>
            <w:bottom w:w="0" w:type="dxa"/>
            <w:right w:w="0" w:type="dxa"/>
          </w:tblCellMar>
        </w:tblPrEx>
        <w:trPr>
          <w:trHeight w:val="360" w:hRule="atLeast"/>
        </w:trPr>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D04F7E">
            <w:pPr>
              <w:pStyle w:val="27"/>
            </w:pPr>
            <w:r>
              <w:rPr>
                <w:lang w:val="en-US"/>
              </w:rPr>
              <w:t>小计</w:t>
            </w:r>
          </w:p>
        </w:tc>
        <w:tc>
          <w:tcPr>
            <w:tcW w:w="180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3AB5B7">
            <w:pPr>
              <w:pStyle w:val="27"/>
            </w:pPr>
            <w:r>
              <w:rPr>
                <w:rFonts w:hint="eastAsia"/>
                <w:lang w:val="en-US"/>
              </w:rPr>
              <w:t>水土保持总投资</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1293FE">
            <w:pPr>
              <w:pStyle w:val="27"/>
            </w:pPr>
            <w:r>
              <w:rPr>
                <w:lang w:val="en-US"/>
              </w:rPr>
              <w:t xml:space="preserve">1.00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112361">
            <w:pPr>
              <w:pStyle w:val="27"/>
            </w:pPr>
            <w:r>
              <w:rPr>
                <w:lang w:val="en-US"/>
              </w:rPr>
              <w:t xml:space="preserve">38.30 </w:t>
            </w:r>
          </w:p>
        </w:tc>
        <w:tc>
          <w:tcPr>
            <w:tcW w:w="79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0352A1">
            <w:pPr>
              <w:pStyle w:val="27"/>
            </w:pPr>
            <w:r>
              <w:rPr>
                <w:lang w:val="en-US"/>
              </w:rPr>
              <w:t xml:space="preserve">39.30 </w:t>
            </w:r>
          </w:p>
        </w:tc>
      </w:tr>
    </w:tbl>
    <w:p w14:paraId="56507165">
      <w:pPr>
        <w:pStyle w:val="39"/>
        <w:spacing w:line="360" w:lineRule="auto"/>
        <w:ind w:firstLine="560"/>
      </w:pPr>
    </w:p>
    <w:p w14:paraId="49737C39">
      <w:pPr>
        <w:pStyle w:val="39"/>
        <w:spacing w:line="360" w:lineRule="auto"/>
        <w:ind w:firstLine="480"/>
        <w:rPr>
          <w:sz w:val="24"/>
          <w:szCs w:val="24"/>
        </w:rPr>
      </w:pPr>
    </w:p>
    <w:p w14:paraId="25079987">
      <w:pPr>
        <w:pStyle w:val="39"/>
        <w:spacing w:line="360" w:lineRule="auto"/>
        <w:ind w:firstLine="480"/>
        <w:rPr>
          <w:sz w:val="24"/>
          <w:szCs w:val="24"/>
        </w:rPr>
      </w:pPr>
    </w:p>
    <w:p w14:paraId="6A80B327">
      <w:pPr>
        <w:pStyle w:val="8"/>
        <w:jc w:val="right"/>
      </w:pPr>
      <w:r>
        <w:t xml:space="preserve">表7.1- </w:t>
      </w:r>
      <w:r>
        <w:fldChar w:fldCharType="begin"/>
      </w:r>
      <w:r>
        <w:instrText xml:space="preserve"> SEQ 表7.1- \* ARABIC </w:instrText>
      </w:r>
      <w:r>
        <w:fldChar w:fldCharType="separate"/>
      </w:r>
      <w:r>
        <w:t>2</w:t>
      </w:r>
      <w:r>
        <w:fldChar w:fldCharType="end"/>
      </w:r>
      <w:r>
        <w:rPr>
          <w:rFonts w:hint="eastAsia"/>
          <w:lang w:val="en-US"/>
        </w:rPr>
        <w:t xml:space="preserve"> </w:t>
      </w:r>
      <w:r>
        <w:t>新增水土保持工程投资总估算表</w:t>
      </w:r>
      <w:r>
        <w:rPr>
          <w:rFonts w:hint="eastAsia"/>
          <w:lang w:val="en-US"/>
        </w:rPr>
        <w:t xml:space="preserve">        </w:t>
      </w:r>
      <w:r>
        <w:tab/>
      </w:r>
      <w:r>
        <w:t>单位：万元</w:t>
      </w:r>
    </w:p>
    <w:tbl>
      <w:tblPr>
        <w:tblStyle w:val="17"/>
        <w:tblW w:w="4997" w:type="pct"/>
        <w:tblInd w:w="0" w:type="dxa"/>
        <w:tblLayout w:type="autofit"/>
        <w:tblCellMar>
          <w:top w:w="0" w:type="dxa"/>
          <w:left w:w="0" w:type="dxa"/>
          <w:bottom w:w="0" w:type="dxa"/>
          <w:right w:w="0" w:type="dxa"/>
        </w:tblCellMar>
      </w:tblPr>
      <w:tblGrid>
        <w:gridCol w:w="972"/>
        <w:gridCol w:w="2066"/>
        <w:gridCol w:w="1202"/>
        <w:gridCol w:w="972"/>
        <w:gridCol w:w="1202"/>
        <w:gridCol w:w="1202"/>
        <w:gridCol w:w="1202"/>
      </w:tblGrid>
      <w:tr w14:paraId="3C05AEC7">
        <w:tblPrEx>
          <w:tblCellMar>
            <w:top w:w="0" w:type="dxa"/>
            <w:left w:w="0" w:type="dxa"/>
            <w:bottom w:w="0" w:type="dxa"/>
            <w:right w:w="0" w:type="dxa"/>
          </w:tblCellMar>
        </w:tblPrEx>
        <w:trPr>
          <w:trHeight w:val="27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DA6917">
            <w:pPr>
              <w:pStyle w:val="27"/>
            </w:pPr>
            <w:r>
              <w:rPr>
                <w:lang w:val="en-US"/>
              </w:rPr>
              <w:t>序号</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4E76FB">
            <w:pPr>
              <w:pStyle w:val="27"/>
            </w:pPr>
            <w:r>
              <w:rPr>
                <w:lang w:val="en-US"/>
              </w:rPr>
              <w:t>工程或费用名称</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B1B9D5">
            <w:pPr>
              <w:pStyle w:val="27"/>
            </w:pPr>
            <w:r>
              <w:rPr>
                <w:lang w:val="en-US"/>
              </w:rPr>
              <w:t>建安工程费</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5A77FB">
            <w:pPr>
              <w:pStyle w:val="27"/>
            </w:pPr>
            <w:r>
              <w:rPr>
                <w:lang w:val="en-US"/>
              </w:rPr>
              <w:t>设备费</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91FB9D">
            <w:pPr>
              <w:pStyle w:val="27"/>
            </w:pPr>
            <w:r>
              <w:rPr>
                <w:lang w:val="en-US"/>
              </w:rPr>
              <w:t>植物措施费</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CDDC27">
            <w:pPr>
              <w:pStyle w:val="27"/>
            </w:pPr>
            <w:r>
              <w:rPr>
                <w:lang w:val="en-US"/>
              </w:rPr>
              <w:t>独立费用</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64C25D">
            <w:pPr>
              <w:pStyle w:val="27"/>
            </w:pPr>
            <w:r>
              <w:rPr>
                <w:lang w:val="en-US"/>
              </w:rPr>
              <w:t>合计</w:t>
            </w:r>
          </w:p>
        </w:tc>
      </w:tr>
      <w:tr w14:paraId="56F34573">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D6E190">
            <w:pPr>
              <w:pStyle w:val="27"/>
            </w:pPr>
            <w:r>
              <w:rPr>
                <w:lang w:val="en-US"/>
              </w:rPr>
              <w:t>一</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BBCDC7">
            <w:pPr>
              <w:pStyle w:val="27"/>
            </w:pPr>
            <w:r>
              <w:rPr>
                <w:lang w:val="en-US"/>
              </w:rPr>
              <w:t>第一部分 工程措施</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3FB17F">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5CC6E1">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A94C64">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6D2139">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6DFBA1">
            <w:pPr>
              <w:pStyle w:val="27"/>
            </w:pPr>
          </w:p>
        </w:tc>
      </w:tr>
      <w:tr w14:paraId="3610AC52">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95EB2D">
            <w:pPr>
              <w:pStyle w:val="27"/>
            </w:pPr>
            <w:r>
              <w:rPr>
                <w:lang w:val="en-US"/>
              </w:rPr>
              <w:t>二</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BFE6A6">
            <w:pPr>
              <w:pStyle w:val="27"/>
            </w:pPr>
            <w:r>
              <w:rPr>
                <w:lang w:val="en-US"/>
              </w:rPr>
              <w:t>第二部分 植物措施</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34ED8F">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AE2B9D">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D3D1FF">
            <w:pPr>
              <w:pStyle w:val="27"/>
            </w:pPr>
            <w:r>
              <w:rPr>
                <w:lang w:val="en-US"/>
              </w:rPr>
              <w:t xml:space="preserve">0.29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422352">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0247DE">
            <w:pPr>
              <w:pStyle w:val="27"/>
            </w:pPr>
            <w:r>
              <w:rPr>
                <w:lang w:val="en-US"/>
              </w:rPr>
              <w:t xml:space="preserve">0.29 </w:t>
            </w:r>
          </w:p>
        </w:tc>
      </w:tr>
      <w:tr w14:paraId="2EBA767B">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2AD935">
            <w:pPr>
              <w:pStyle w:val="27"/>
            </w:pPr>
            <w:r>
              <w:rPr>
                <w:lang w:val="en-US"/>
              </w:rPr>
              <w:t>三</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E415A2">
            <w:pPr>
              <w:pStyle w:val="27"/>
            </w:pPr>
            <w:r>
              <w:rPr>
                <w:lang w:val="en-US"/>
              </w:rPr>
              <w:t>第三部分 监测措施</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147277">
            <w:pPr>
              <w:pStyle w:val="27"/>
            </w:pPr>
            <w:r>
              <w:rPr>
                <w:lang w:val="en-US"/>
              </w:rPr>
              <w:t xml:space="preserve">5.40 </w:t>
            </w:r>
          </w:p>
        </w:tc>
        <w:tc>
          <w:tcPr>
            <w:tcW w:w="551" w:type="pct"/>
            <w:tcBorders>
              <w:top w:val="nil"/>
              <w:left w:val="nil"/>
              <w:bottom w:val="nil"/>
              <w:right w:val="nil"/>
            </w:tcBorders>
            <w:shd w:val="clear" w:color="auto" w:fill="auto"/>
            <w:noWrap/>
            <w:tcMar>
              <w:top w:w="15" w:type="dxa"/>
              <w:left w:w="15" w:type="dxa"/>
              <w:right w:w="15" w:type="dxa"/>
            </w:tcMar>
            <w:vAlign w:val="center"/>
          </w:tcPr>
          <w:p w14:paraId="7709663A">
            <w:pPr>
              <w:pStyle w:val="27"/>
            </w:pPr>
            <w:r>
              <w:rPr>
                <w:lang w:val="en-US"/>
              </w:rPr>
              <w:t xml:space="preserve">0.92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9C9D24">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DDE20A">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86E9BD">
            <w:pPr>
              <w:pStyle w:val="27"/>
            </w:pPr>
            <w:r>
              <w:rPr>
                <w:lang w:val="en-US"/>
              </w:rPr>
              <w:t xml:space="preserve">6.32 </w:t>
            </w:r>
          </w:p>
        </w:tc>
      </w:tr>
      <w:tr w14:paraId="05AF968C">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CBD044">
            <w:pPr>
              <w:pStyle w:val="27"/>
            </w:pPr>
            <w:r>
              <w:rPr>
                <w:lang w:val="en-US"/>
              </w:rPr>
              <w:t>1</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0BEBF8">
            <w:pPr>
              <w:pStyle w:val="27"/>
            </w:pPr>
            <w:r>
              <w:rPr>
                <w:lang w:val="en-US"/>
              </w:rPr>
              <w:t>二 设备及安装</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F956F5">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F045AE">
            <w:pPr>
              <w:pStyle w:val="27"/>
            </w:pPr>
            <w:r>
              <w:rPr>
                <w:lang w:val="en-US"/>
              </w:rPr>
              <w:t xml:space="preserve">0.92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C4C94B">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55A329">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6A057A">
            <w:pPr>
              <w:pStyle w:val="27"/>
            </w:pPr>
            <w:r>
              <w:rPr>
                <w:lang w:val="en-US"/>
              </w:rPr>
              <w:t xml:space="preserve">0.92 </w:t>
            </w:r>
          </w:p>
        </w:tc>
      </w:tr>
      <w:tr w14:paraId="6B1A52D6">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D04E78">
            <w:pPr>
              <w:pStyle w:val="27"/>
            </w:pPr>
            <w:r>
              <w:rPr>
                <w:lang w:val="en-US"/>
              </w:rPr>
              <w:t>2</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F3100C">
            <w:pPr>
              <w:pStyle w:val="27"/>
            </w:pPr>
            <w:r>
              <w:rPr>
                <w:lang w:val="en-US"/>
              </w:rPr>
              <w:t xml:space="preserve">三 </w:t>
            </w:r>
            <w:r>
              <w:rPr>
                <w:rFonts w:hint="eastAsia"/>
                <w:lang w:val="en-US"/>
              </w:rPr>
              <w:t>监测</w:t>
            </w:r>
            <w:r>
              <w:rPr>
                <w:lang w:val="en-US"/>
              </w:rPr>
              <w:t>人工费用</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418AFD">
            <w:pPr>
              <w:pStyle w:val="27"/>
            </w:pPr>
            <w:r>
              <w:rPr>
                <w:lang w:val="en-US"/>
              </w:rPr>
              <w:t xml:space="preserve">5.40 </w:t>
            </w:r>
          </w:p>
        </w:tc>
        <w:tc>
          <w:tcPr>
            <w:tcW w:w="551" w:type="pct"/>
            <w:tcBorders>
              <w:top w:val="nil"/>
              <w:left w:val="nil"/>
              <w:bottom w:val="nil"/>
              <w:right w:val="nil"/>
            </w:tcBorders>
            <w:shd w:val="clear" w:color="auto" w:fill="auto"/>
            <w:noWrap/>
            <w:tcMar>
              <w:top w:w="15" w:type="dxa"/>
              <w:left w:w="15" w:type="dxa"/>
              <w:right w:w="15" w:type="dxa"/>
            </w:tcMar>
            <w:vAlign w:val="center"/>
          </w:tcPr>
          <w:p w14:paraId="3B5ADE9D">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C65B09">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7106EB">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4FB475">
            <w:pPr>
              <w:pStyle w:val="27"/>
            </w:pPr>
            <w:r>
              <w:rPr>
                <w:lang w:val="en-US"/>
              </w:rPr>
              <w:t xml:space="preserve">5.40 </w:t>
            </w:r>
          </w:p>
        </w:tc>
      </w:tr>
      <w:tr w14:paraId="20EFE7C2">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676052">
            <w:pPr>
              <w:pStyle w:val="27"/>
            </w:pPr>
            <w:r>
              <w:rPr>
                <w:lang w:val="en-US"/>
              </w:rPr>
              <w:t>四</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0A1B60">
            <w:pPr>
              <w:pStyle w:val="27"/>
            </w:pPr>
            <w:r>
              <w:rPr>
                <w:lang w:val="en-US"/>
              </w:rPr>
              <w:t>第四部分 施工临时工程</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69CA7A">
            <w:pPr>
              <w:pStyle w:val="27"/>
            </w:pPr>
            <w:r>
              <w:rPr>
                <w:lang w:val="en-US"/>
              </w:rPr>
              <w:t xml:space="preserve">10.31 </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CF51E5">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577254">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47D1F0">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184768">
            <w:pPr>
              <w:pStyle w:val="27"/>
            </w:pPr>
            <w:r>
              <w:rPr>
                <w:lang w:val="en-US"/>
              </w:rPr>
              <w:t xml:space="preserve">10.31 </w:t>
            </w:r>
          </w:p>
        </w:tc>
      </w:tr>
      <w:tr w14:paraId="7C2D3B46">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AAC847">
            <w:pPr>
              <w:pStyle w:val="27"/>
            </w:pPr>
            <w:r>
              <w:rPr>
                <w:lang w:val="en-US"/>
              </w:rPr>
              <w:t>1</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2ED995">
            <w:pPr>
              <w:pStyle w:val="27"/>
            </w:pPr>
            <w:r>
              <w:rPr>
                <w:lang w:val="en-US"/>
              </w:rPr>
              <w:t>其他临时工程费</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0F773A">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ECAE84">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660FB0">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CA7B68">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C2DB4B">
            <w:pPr>
              <w:pStyle w:val="27"/>
            </w:pPr>
            <w:r>
              <w:rPr>
                <w:lang w:val="en-US"/>
              </w:rPr>
              <w:t xml:space="preserve">0.00 </w:t>
            </w:r>
          </w:p>
        </w:tc>
      </w:tr>
      <w:tr w14:paraId="0B85AE92">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6F3536">
            <w:pPr>
              <w:pStyle w:val="27"/>
            </w:pPr>
            <w:r>
              <w:rPr>
                <w:lang w:val="en-US"/>
              </w:rPr>
              <w:t>五</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2BA9AF">
            <w:pPr>
              <w:pStyle w:val="27"/>
            </w:pPr>
            <w:r>
              <w:rPr>
                <w:lang w:val="en-US"/>
              </w:rPr>
              <w:t>第五部分 独立费用</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273B7D">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245625">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FF7C10">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BD4EC4">
            <w:pPr>
              <w:pStyle w:val="27"/>
            </w:pPr>
            <w:r>
              <w:rPr>
                <w:lang w:val="en-US"/>
              </w:rPr>
              <w:t xml:space="preserve">17.90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EEBFDA">
            <w:pPr>
              <w:pStyle w:val="27"/>
            </w:pPr>
            <w:r>
              <w:rPr>
                <w:lang w:val="en-US"/>
              </w:rPr>
              <w:t xml:space="preserve">17.90 </w:t>
            </w:r>
          </w:p>
        </w:tc>
      </w:tr>
      <w:tr w14:paraId="751CF13C">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9A99B0">
            <w:pPr>
              <w:pStyle w:val="27"/>
            </w:pPr>
            <w:r>
              <w:rPr>
                <w:lang w:val="en-US"/>
              </w:rPr>
              <w:t>1</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80FB59">
            <w:pPr>
              <w:pStyle w:val="27"/>
            </w:pPr>
            <w:r>
              <w:rPr>
                <w:lang w:val="en-US"/>
              </w:rPr>
              <w:t>建设单位管理费</w:t>
            </w:r>
          </w:p>
        </w:tc>
        <w:tc>
          <w:tcPr>
            <w:tcW w:w="681" w:type="pct"/>
            <w:tcBorders>
              <w:top w:val="nil"/>
              <w:left w:val="nil"/>
              <w:bottom w:val="nil"/>
              <w:right w:val="nil"/>
            </w:tcBorders>
            <w:shd w:val="clear" w:color="auto" w:fill="auto"/>
            <w:noWrap/>
            <w:tcMar>
              <w:top w:w="15" w:type="dxa"/>
              <w:left w:w="15" w:type="dxa"/>
              <w:right w:w="15" w:type="dxa"/>
            </w:tcMar>
            <w:vAlign w:val="center"/>
          </w:tcPr>
          <w:p w14:paraId="6DD04CBD">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D8CF6F">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9308FC">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BD4107">
            <w:pPr>
              <w:pStyle w:val="27"/>
            </w:pPr>
            <w:r>
              <w:rPr>
                <w:lang w:val="en-US"/>
              </w:rPr>
              <w:t xml:space="preserve">0.51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332C36">
            <w:pPr>
              <w:pStyle w:val="27"/>
            </w:pPr>
            <w:r>
              <w:rPr>
                <w:lang w:val="en-US"/>
              </w:rPr>
              <w:t xml:space="preserve">0.51 </w:t>
            </w:r>
          </w:p>
        </w:tc>
      </w:tr>
      <w:tr w14:paraId="4BCEE781">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774D7C">
            <w:pPr>
              <w:pStyle w:val="27"/>
            </w:pPr>
            <w:r>
              <w:rPr>
                <w:lang w:val="en-US"/>
              </w:rPr>
              <w:t>2</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87BD47">
            <w:pPr>
              <w:pStyle w:val="27"/>
            </w:pPr>
            <w:r>
              <w:rPr>
                <w:lang w:val="en-US"/>
              </w:rPr>
              <w:t>招标业务费</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4B6CDA">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DCF828">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4F4627">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91C8C9">
            <w:pPr>
              <w:pStyle w:val="27"/>
            </w:pPr>
            <w:r>
              <w:rPr>
                <w:lang w:val="en-US"/>
              </w:rPr>
              <w:t xml:space="preserve">0.25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41C52C">
            <w:pPr>
              <w:pStyle w:val="27"/>
            </w:pPr>
            <w:r>
              <w:rPr>
                <w:lang w:val="en-US"/>
              </w:rPr>
              <w:t xml:space="preserve">0.25 </w:t>
            </w:r>
          </w:p>
        </w:tc>
      </w:tr>
      <w:tr w14:paraId="382CEE38">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DFF208">
            <w:pPr>
              <w:pStyle w:val="27"/>
            </w:pPr>
            <w:r>
              <w:rPr>
                <w:lang w:val="en-US"/>
              </w:rPr>
              <w:t>3</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6240E4">
            <w:pPr>
              <w:pStyle w:val="27"/>
            </w:pPr>
            <w:r>
              <w:rPr>
                <w:lang w:val="en-US"/>
              </w:rPr>
              <w:t>经济技术咨询费</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66BD89">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1946C5">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913589">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9B9714">
            <w:pPr>
              <w:pStyle w:val="27"/>
            </w:pPr>
            <w:r>
              <w:rPr>
                <w:lang w:val="en-US"/>
              </w:rPr>
              <w:t xml:space="preserve">16.50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11FA37">
            <w:pPr>
              <w:pStyle w:val="27"/>
            </w:pPr>
            <w:r>
              <w:rPr>
                <w:lang w:val="en-US"/>
              </w:rPr>
              <w:t xml:space="preserve">16.50 </w:t>
            </w:r>
          </w:p>
        </w:tc>
      </w:tr>
      <w:tr w14:paraId="2072697F">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25313B">
            <w:pPr>
              <w:pStyle w:val="27"/>
            </w:pPr>
            <w:r>
              <w:rPr>
                <w:lang w:val="en-US"/>
              </w:rPr>
              <w:t>4</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E9DD1B">
            <w:pPr>
              <w:pStyle w:val="27"/>
            </w:pPr>
            <w:r>
              <w:rPr>
                <w:lang w:val="en-US"/>
              </w:rPr>
              <w:t>工程建设监理费</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5AF6F2">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E0D2FE">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0433DE">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CBD37E">
            <w:pPr>
              <w:pStyle w:val="27"/>
            </w:pPr>
            <w:r>
              <w:rPr>
                <w:lang w:val="en-US"/>
              </w:rPr>
              <w:t xml:space="preserve">0.42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E1098C">
            <w:pPr>
              <w:pStyle w:val="27"/>
            </w:pPr>
            <w:r>
              <w:rPr>
                <w:lang w:val="en-US"/>
              </w:rPr>
              <w:t xml:space="preserve">0.42 </w:t>
            </w:r>
          </w:p>
        </w:tc>
      </w:tr>
      <w:tr w14:paraId="12DFBC17">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A54126">
            <w:pPr>
              <w:pStyle w:val="27"/>
            </w:pPr>
            <w:r>
              <w:rPr>
                <w:lang w:val="en-US"/>
              </w:rPr>
              <w:t>5</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255F83">
            <w:pPr>
              <w:pStyle w:val="27"/>
            </w:pPr>
            <w:r>
              <w:rPr>
                <w:lang w:val="en-US"/>
              </w:rPr>
              <w:t>工程造价咨询服务费</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7EF534">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3C38D8">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2B4499">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0FC5C4">
            <w:pPr>
              <w:pStyle w:val="27"/>
            </w:pPr>
            <w:r>
              <w:rPr>
                <w:lang w:val="en-US"/>
              </w:rPr>
              <w:t xml:space="preserve">0.22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08FB1B">
            <w:pPr>
              <w:pStyle w:val="27"/>
            </w:pPr>
            <w:r>
              <w:rPr>
                <w:lang w:val="en-US"/>
              </w:rPr>
              <w:t xml:space="preserve">0.22 </w:t>
            </w:r>
          </w:p>
        </w:tc>
      </w:tr>
      <w:tr w14:paraId="78164982">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FE00CE">
            <w:pPr>
              <w:pStyle w:val="27"/>
            </w:pPr>
            <w:r>
              <w:rPr>
                <w:lang w:val="en-US"/>
              </w:rPr>
              <w:t>6</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6E0314">
            <w:pPr>
              <w:pStyle w:val="27"/>
            </w:pPr>
            <w:r>
              <w:rPr>
                <w:lang w:val="en-US"/>
              </w:rPr>
              <w:t>科研勘测设计费</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2CEEAF">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99EA02">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FFBC59">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6E0A59">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C7FBF2">
            <w:pPr>
              <w:pStyle w:val="27"/>
            </w:pPr>
            <w:r>
              <w:rPr>
                <w:lang w:val="en-US"/>
              </w:rPr>
              <w:t xml:space="preserve">0.00 </w:t>
            </w:r>
          </w:p>
        </w:tc>
      </w:tr>
      <w:tr w14:paraId="21D32CEC">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D57A5B">
            <w:pPr>
              <w:pStyle w:val="27"/>
            </w:pPr>
            <w:r>
              <w:rPr>
                <w:lang w:val="en-US"/>
              </w:rPr>
              <w:t>I</w:t>
            </w: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EEBC7B">
            <w:pPr>
              <w:pStyle w:val="27"/>
            </w:pPr>
            <w:r>
              <w:rPr>
                <w:lang w:val="en-US"/>
              </w:rPr>
              <w:t>一至五部分合计</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4E942F">
            <w:pPr>
              <w:pStyle w:val="27"/>
            </w:pPr>
            <w:r>
              <w:rPr>
                <w:lang w:val="en-US"/>
              </w:rPr>
              <w:t xml:space="preserve">15.71 </w:t>
            </w: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231CD8">
            <w:pPr>
              <w:pStyle w:val="27"/>
            </w:pPr>
            <w:r>
              <w:rPr>
                <w:lang w:val="en-US"/>
              </w:rPr>
              <w:t xml:space="preserve">0.92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D8A79D">
            <w:pPr>
              <w:pStyle w:val="27"/>
            </w:pPr>
            <w:r>
              <w:rPr>
                <w:lang w:val="en-US"/>
              </w:rPr>
              <w:t xml:space="preserve">0.29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0271A7">
            <w:pPr>
              <w:pStyle w:val="27"/>
            </w:pPr>
            <w:r>
              <w:rPr>
                <w:lang w:val="en-US"/>
              </w:rPr>
              <w:t xml:space="preserve">17.90 </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28EE87">
            <w:pPr>
              <w:pStyle w:val="27"/>
            </w:pPr>
            <w:r>
              <w:rPr>
                <w:lang w:val="en-US"/>
              </w:rPr>
              <w:t xml:space="preserve">34.82 </w:t>
            </w:r>
          </w:p>
        </w:tc>
      </w:tr>
      <w:tr w14:paraId="0DD0421E">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FBCB01">
            <w:pPr>
              <w:pStyle w:val="27"/>
            </w:pP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F3DC7F">
            <w:pPr>
              <w:pStyle w:val="27"/>
            </w:pPr>
            <w:r>
              <w:rPr>
                <w:lang w:val="en-US"/>
              </w:rPr>
              <w:t>基本预备费</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0C13FA">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77B8B4">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A12298">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CB22FE">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68C377">
            <w:pPr>
              <w:pStyle w:val="27"/>
            </w:pPr>
            <w:r>
              <w:rPr>
                <w:lang w:val="en-US"/>
              </w:rPr>
              <w:t xml:space="preserve">3.48 </w:t>
            </w:r>
          </w:p>
        </w:tc>
      </w:tr>
      <w:tr w14:paraId="5BD37F5C">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88BFE8">
            <w:pPr>
              <w:pStyle w:val="27"/>
            </w:pP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785B1F">
            <w:pPr>
              <w:pStyle w:val="27"/>
            </w:pPr>
            <w:r>
              <w:rPr>
                <w:lang w:val="en-US"/>
              </w:rPr>
              <w:t>水土保持设施补偿费</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DF50BB">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7A16DC">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C82385">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39AB35">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61F7DF">
            <w:pPr>
              <w:pStyle w:val="27"/>
            </w:pPr>
            <w:r>
              <w:rPr>
                <w:lang w:val="en-US"/>
              </w:rPr>
              <w:t xml:space="preserve">0.00 </w:t>
            </w:r>
          </w:p>
        </w:tc>
      </w:tr>
      <w:tr w14:paraId="3420D0AE">
        <w:tblPrEx>
          <w:tblCellMar>
            <w:top w:w="0" w:type="dxa"/>
            <w:left w:w="0" w:type="dxa"/>
            <w:bottom w:w="0" w:type="dxa"/>
            <w:right w:w="0" w:type="dxa"/>
          </w:tblCellMar>
        </w:tblPrEx>
        <w:trPr>
          <w:trHeight w:val="320" w:hRule="atLeast"/>
        </w:trPr>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4F9577">
            <w:pPr>
              <w:pStyle w:val="27"/>
            </w:pPr>
          </w:p>
        </w:tc>
        <w:tc>
          <w:tcPr>
            <w:tcW w:w="117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36AB44">
            <w:pPr>
              <w:pStyle w:val="27"/>
            </w:pPr>
            <w:r>
              <w:rPr>
                <w:lang w:val="en-US"/>
              </w:rPr>
              <w:t>总投资</w:t>
            </w: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4A954E">
            <w:pPr>
              <w:pStyle w:val="27"/>
            </w:pPr>
          </w:p>
        </w:tc>
        <w:tc>
          <w:tcPr>
            <w:tcW w:w="55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C60629">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7827CB">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4EA89A">
            <w:pPr>
              <w:pStyle w:val="27"/>
            </w:pPr>
          </w:p>
        </w:tc>
        <w:tc>
          <w:tcPr>
            <w:tcW w:w="68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C3C728">
            <w:pPr>
              <w:pStyle w:val="27"/>
            </w:pPr>
            <w:r>
              <w:rPr>
                <w:lang w:val="en-US"/>
              </w:rPr>
              <w:t xml:space="preserve">38.30 </w:t>
            </w:r>
          </w:p>
        </w:tc>
      </w:tr>
    </w:tbl>
    <w:p w14:paraId="242704B8">
      <w:pPr>
        <w:pStyle w:val="39"/>
        <w:spacing w:line="360" w:lineRule="auto"/>
        <w:ind w:firstLine="0" w:firstLineChars="0"/>
        <w:rPr>
          <w:sz w:val="24"/>
          <w:szCs w:val="24"/>
        </w:rPr>
      </w:pPr>
    </w:p>
    <w:p w14:paraId="22A99040">
      <w:pPr>
        <w:pStyle w:val="8"/>
      </w:pPr>
      <w:r>
        <w:t xml:space="preserve">表7.1- </w:t>
      </w:r>
      <w:r>
        <w:fldChar w:fldCharType="begin"/>
      </w:r>
      <w:r>
        <w:instrText xml:space="preserve"> SEQ 表7.1- \* ARABIC </w:instrText>
      </w:r>
      <w:r>
        <w:fldChar w:fldCharType="separate"/>
      </w:r>
      <w:r>
        <w:t>3</w:t>
      </w:r>
      <w:r>
        <w:fldChar w:fldCharType="end"/>
      </w:r>
      <w:r>
        <w:t>新增水土保持措施分部工程投资估算表</w:t>
      </w:r>
    </w:p>
    <w:tbl>
      <w:tblPr>
        <w:tblStyle w:val="17"/>
        <w:tblW w:w="4997" w:type="pct"/>
        <w:tblInd w:w="0" w:type="dxa"/>
        <w:tblLayout w:type="autofit"/>
        <w:tblCellMar>
          <w:top w:w="0" w:type="dxa"/>
          <w:left w:w="0" w:type="dxa"/>
          <w:bottom w:w="0" w:type="dxa"/>
          <w:right w:w="0" w:type="dxa"/>
        </w:tblCellMar>
      </w:tblPr>
      <w:tblGrid>
        <w:gridCol w:w="1034"/>
        <w:gridCol w:w="2126"/>
        <w:gridCol w:w="1034"/>
        <w:gridCol w:w="1034"/>
        <w:gridCol w:w="1278"/>
        <w:gridCol w:w="1278"/>
        <w:gridCol w:w="1034"/>
      </w:tblGrid>
      <w:tr w14:paraId="2F5E889A">
        <w:tblPrEx>
          <w:tblCellMar>
            <w:top w:w="0" w:type="dxa"/>
            <w:left w:w="0" w:type="dxa"/>
            <w:bottom w:w="0" w:type="dxa"/>
            <w:right w:w="0" w:type="dxa"/>
          </w:tblCellMar>
        </w:tblPrEx>
        <w:trPr>
          <w:trHeight w:val="27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7D8F396">
            <w:pPr>
              <w:pStyle w:val="27"/>
              <w:rPr>
                <w:lang w:val="en-US"/>
              </w:rPr>
            </w:pPr>
            <w:r>
              <w:rPr>
                <w:lang w:val="en-US"/>
              </w:rPr>
              <w:t>序号</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3DB861D">
            <w:pPr>
              <w:pStyle w:val="27"/>
              <w:rPr>
                <w:lang w:val="en-US"/>
              </w:rPr>
            </w:pPr>
            <w:r>
              <w:rPr>
                <w:lang w:val="en-US"/>
              </w:rPr>
              <w:t>工程或费用名称</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58D27ED4">
            <w:pPr>
              <w:pStyle w:val="27"/>
              <w:rPr>
                <w:lang w:val="en-US"/>
              </w:rPr>
            </w:pPr>
            <w:r>
              <w:rPr>
                <w:lang w:val="en-US"/>
              </w:rPr>
              <w:t>单位</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0B1A451">
            <w:pPr>
              <w:pStyle w:val="27"/>
              <w:rPr>
                <w:lang w:val="en-US"/>
              </w:rPr>
            </w:pPr>
            <w:r>
              <w:rPr>
                <w:lang w:val="en-US"/>
              </w:rPr>
              <w:t>数量</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D707E40">
            <w:pPr>
              <w:pStyle w:val="27"/>
              <w:rPr>
                <w:lang w:val="en-US"/>
              </w:rPr>
            </w:pPr>
            <w:r>
              <w:rPr>
                <w:lang w:val="en-US"/>
              </w:rPr>
              <w:t>单价(元)</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139461F6">
            <w:pPr>
              <w:pStyle w:val="27"/>
              <w:rPr>
                <w:lang w:val="en-US"/>
              </w:rPr>
            </w:pPr>
            <w:r>
              <w:rPr>
                <w:lang w:val="en-US"/>
              </w:rPr>
              <w:t>合计(元)</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6CDA6EF">
            <w:pPr>
              <w:pStyle w:val="27"/>
              <w:rPr>
                <w:lang w:val="en-US"/>
              </w:rPr>
            </w:pPr>
            <w:r>
              <w:rPr>
                <w:lang w:val="en-US"/>
              </w:rPr>
              <w:t>备注</w:t>
            </w:r>
          </w:p>
        </w:tc>
      </w:tr>
      <w:tr w14:paraId="6B4010CD">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9B0E95">
            <w:pPr>
              <w:pStyle w:val="27"/>
              <w:rPr>
                <w:lang w:val="en-US"/>
              </w:rPr>
            </w:pP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A2AC6C">
            <w:pPr>
              <w:pStyle w:val="27"/>
              <w:rPr>
                <w:lang w:val="en-US"/>
              </w:rPr>
            </w:pPr>
            <w:r>
              <w:rPr>
                <w:rFonts w:hint="eastAsia"/>
                <w:lang w:val="en-US"/>
              </w:rPr>
              <w:t>第二部分 植物措施</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57FDA9">
            <w:pPr>
              <w:pStyle w:val="27"/>
              <w:rPr>
                <w:lang w:val="en-US"/>
              </w:rPr>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4D4FFE">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A3CFCB">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578E25">
            <w:pPr>
              <w:pStyle w:val="27"/>
              <w:rPr>
                <w:lang w:val="en-US"/>
              </w:rPr>
            </w:pPr>
            <w:r>
              <w:rPr>
                <w:lang w:val="en-US"/>
              </w:rPr>
              <w:t xml:space="preserve">2903.30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A41E76">
            <w:pPr>
              <w:pStyle w:val="27"/>
              <w:rPr>
                <w:lang w:val="en-US"/>
              </w:rPr>
            </w:pPr>
          </w:p>
        </w:tc>
      </w:tr>
      <w:tr w14:paraId="7E7C6E03">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AC9574">
            <w:pPr>
              <w:pStyle w:val="27"/>
              <w:rPr>
                <w:lang w:val="en-US"/>
              </w:rPr>
            </w:pP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733B5F">
            <w:pPr>
              <w:pStyle w:val="27"/>
              <w:rPr>
                <w:lang w:val="en-US"/>
              </w:rPr>
            </w:pPr>
            <w:r>
              <w:rPr>
                <w:rFonts w:hint="eastAsia"/>
                <w:lang w:val="en-US"/>
              </w:rPr>
              <w:t>生产线区</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56E19E">
            <w:pPr>
              <w:pStyle w:val="27"/>
              <w:rPr>
                <w:lang w:val="en-US"/>
              </w:rPr>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8A3140">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5D0965">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6F87F0">
            <w:pPr>
              <w:pStyle w:val="27"/>
              <w:rPr>
                <w:lang w:val="en-US"/>
              </w:rPr>
            </w:pPr>
            <w:r>
              <w:rPr>
                <w:lang w:val="en-US"/>
              </w:rPr>
              <w:t xml:space="preserve">725.83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69A5F7">
            <w:pPr>
              <w:pStyle w:val="27"/>
              <w:rPr>
                <w:lang w:val="en-US"/>
              </w:rPr>
            </w:pPr>
          </w:p>
        </w:tc>
      </w:tr>
      <w:tr w14:paraId="773CAF13">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332AE3">
            <w:pPr>
              <w:pStyle w:val="27"/>
              <w:rPr>
                <w:lang w:val="en-US"/>
              </w:rPr>
            </w:pPr>
            <w:r>
              <w:rPr>
                <w:lang w:val="en-US"/>
              </w:rPr>
              <w:t>一</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7D2534">
            <w:pPr>
              <w:pStyle w:val="27"/>
              <w:rPr>
                <w:lang w:val="en-US"/>
              </w:rPr>
            </w:pPr>
            <w:r>
              <w:rPr>
                <w:rFonts w:hint="eastAsia"/>
                <w:lang w:val="en-US"/>
              </w:rPr>
              <w:t>植被恢复工程</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EB5D17">
            <w:pPr>
              <w:pStyle w:val="27"/>
              <w:rPr>
                <w:lang w:val="en-US"/>
              </w:rPr>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396F44">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BC7A61">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DA1A47">
            <w:pPr>
              <w:pStyle w:val="27"/>
              <w:rPr>
                <w:lang w:val="en-US"/>
              </w:rPr>
            </w:pPr>
            <w:r>
              <w:rPr>
                <w:lang w:val="en-US"/>
              </w:rPr>
              <w:t xml:space="preserve">725.83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AC8E07">
            <w:pPr>
              <w:pStyle w:val="27"/>
              <w:rPr>
                <w:lang w:val="en-US"/>
              </w:rPr>
            </w:pPr>
          </w:p>
        </w:tc>
      </w:tr>
      <w:tr w14:paraId="4AC20876">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31C71E">
            <w:pPr>
              <w:pStyle w:val="27"/>
              <w:rPr>
                <w:lang w:val="en-US"/>
              </w:rPr>
            </w:pPr>
            <w:r>
              <w:rPr>
                <w:lang w:val="en-US"/>
              </w:rPr>
              <w:t>1</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BA3FC2">
            <w:pPr>
              <w:pStyle w:val="27"/>
              <w:rPr>
                <w:lang w:val="en-US"/>
              </w:rPr>
            </w:pPr>
            <w:r>
              <w:rPr>
                <w:rFonts w:hint="eastAsia"/>
                <w:lang w:val="en-US"/>
              </w:rPr>
              <w:t>撒播草籽</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8F08C7">
            <w:pPr>
              <w:pStyle w:val="27"/>
              <w:rPr>
                <w:lang w:val="en-US"/>
              </w:rPr>
            </w:pPr>
            <w:r>
              <w:rPr>
                <w:lang w:val="en-US"/>
              </w:rPr>
              <w:t>hm</w:t>
            </w:r>
            <w:r>
              <w:rPr>
                <w:vertAlign w:val="superscript"/>
                <w:lang w:val="en-US"/>
              </w:rPr>
              <w:t>2</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770FE8">
            <w:pPr>
              <w:pStyle w:val="27"/>
              <w:rPr>
                <w:lang w:val="en-US"/>
              </w:rPr>
            </w:pPr>
            <w:r>
              <w:rPr>
                <w:lang w:val="en-US"/>
              </w:rPr>
              <w:t xml:space="preserve">0.20 </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3098DE">
            <w:pPr>
              <w:pStyle w:val="27"/>
              <w:rPr>
                <w:lang w:val="en-US"/>
              </w:rPr>
            </w:pPr>
            <w:r>
              <w:rPr>
                <w:lang w:val="en-US"/>
              </w:rPr>
              <w:t xml:space="preserve">3629.13 </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CF2E82">
            <w:pPr>
              <w:pStyle w:val="27"/>
              <w:rPr>
                <w:lang w:val="en-US"/>
              </w:rPr>
            </w:pPr>
            <w:r>
              <w:rPr>
                <w:lang w:val="en-US"/>
              </w:rPr>
              <w:t xml:space="preserve">725.83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DC77DD">
            <w:pPr>
              <w:pStyle w:val="27"/>
              <w:rPr>
                <w:lang w:val="en-US"/>
              </w:rPr>
            </w:pPr>
            <w:r>
              <w:rPr>
                <w:lang w:val="en-US"/>
              </w:rPr>
              <w:t>[G09027]</w:t>
            </w:r>
          </w:p>
        </w:tc>
      </w:tr>
      <w:tr w14:paraId="0DF7CC5F">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694C75">
            <w:pPr>
              <w:pStyle w:val="27"/>
              <w:rPr>
                <w:lang w:val="en-US"/>
              </w:rPr>
            </w:pP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9B51FD">
            <w:pPr>
              <w:pStyle w:val="27"/>
              <w:rPr>
                <w:lang w:val="en-US"/>
              </w:rPr>
            </w:pPr>
            <w:r>
              <w:rPr>
                <w:rFonts w:hint="eastAsia"/>
                <w:lang w:val="en-US"/>
              </w:rPr>
              <w:t>堆料区</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EB8D09">
            <w:pPr>
              <w:pStyle w:val="27"/>
              <w:rPr>
                <w:lang w:val="en-US"/>
              </w:rPr>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0FF382">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3DE177">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7DF160">
            <w:pPr>
              <w:pStyle w:val="27"/>
              <w:rPr>
                <w:lang w:val="en-US"/>
              </w:rPr>
            </w:pPr>
            <w:r>
              <w:rPr>
                <w:lang w:val="en-US"/>
              </w:rPr>
              <w:t xml:space="preserve">2177.48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6FA749">
            <w:pPr>
              <w:pStyle w:val="27"/>
              <w:rPr>
                <w:lang w:val="en-US"/>
              </w:rPr>
            </w:pPr>
          </w:p>
        </w:tc>
      </w:tr>
      <w:tr w14:paraId="0005F96D">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DDAB5E">
            <w:pPr>
              <w:pStyle w:val="27"/>
              <w:rPr>
                <w:lang w:val="en-US"/>
              </w:rPr>
            </w:pPr>
            <w:r>
              <w:rPr>
                <w:lang w:val="en-US"/>
              </w:rPr>
              <w:t>一</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65DE25">
            <w:pPr>
              <w:pStyle w:val="27"/>
              <w:rPr>
                <w:lang w:val="en-US"/>
              </w:rPr>
            </w:pPr>
            <w:r>
              <w:rPr>
                <w:rFonts w:hint="eastAsia"/>
                <w:lang w:val="en-US"/>
              </w:rPr>
              <w:t>植被恢复工程</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17C673">
            <w:pPr>
              <w:pStyle w:val="27"/>
              <w:rPr>
                <w:lang w:val="en-US"/>
              </w:rPr>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A2D651">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2621D9">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3F3766">
            <w:pPr>
              <w:pStyle w:val="27"/>
              <w:rPr>
                <w:lang w:val="en-US"/>
              </w:rPr>
            </w:pPr>
            <w:r>
              <w:rPr>
                <w:lang w:val="en-US"/>
              </w:rPr>
              <w:t xml:space="preserve">2177.48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E5F8CF">
            <w:pPr>
              <w:pStyle w:val="27"/>
              <w:rPr>
                <w:lang w:val="en-US"/>
              </w:rPr>
            </w:pPr>
          </w:p>
        </w:tc>
      </w:tr>
      <w:tr w14:paraId="0414E4B3">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C2311C">
            <w:pPr>
              <w:pStyle w:val="27"/>
              <w:rPr>
                <w:lang w:val="en-US"/>
              </w:rPr>
            </w:pPr>
            <w:r>
              <w:rPr>
                <w:lang w:val="en-US"/>
              </w:rPr>
              <w:t>1</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C59649">
            <w:pPr>
              <w:pStyle w:val="27"/>
              <w:rPr>
                <w:lang w:val="en-US"/>
              </w:rPr>
            </w:pPr>
            <w:r>
              <w:rPr>
                <w:rFonts w:hint="eastAsia"/>
                <w:lang w:val="en-US"/>
              </w:rPr>
              <w:t>撒播草籽</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19FF33">
            <w:pPr>
              <w:pStyle w:val="27"/>
              <w:rPr>
                <w:lang w:val="en-US"/>
              </w:rPr>
            </w:pPr>
            <w:r>
              <w:rPr>
                <w:lang w:val="en-US"/>
              </w:rPr>
              <w:t>hm</w:t>
            </w:r>
            <w:r>
              <w:rPr>
                <w:vertAlign w:val="superscript"/>
                <w:lang w:val="en-US"/>
              </w:rPr>
              <w:t>2</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3C279A">
            <w:pPr>
              <w:pStyle w:val="27"/>
              <w:rPr>
                <w:lang w:val="en-US"/>
              </w:rPr>
            </w:pPr>
            <w:r>
              <w:rPr>
                <w:lang w:val="en-US"/>
              </w:rPr>
              <w:t xml:space="preserve">0.60 </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D48813">
            <w:pPr>
              <w:pStyle w:val="27"/>
              <w:rPr>
                <w:lang w:val="en-US"/>
              </w:rPr>
            </w:pPr>
            <w:r>
              <w:rPr>
                <w:lang w:val="en-US"/>
              </w:rPr>
              <w:t xml:space="preserve">3629.13 </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20A901">
            <w:pPr>
              <w:pStyle w:val="27"/>
              <w:rPr>
                <w:lang w:val="en-US"/>
              </w:rPr>
            </w:pPr>
            <w:r>
              <w:rPr>
                <w:lang w:val="en-US"/>
              </w:rPr>
              <w:t xml:space="preserve">2177.48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1B0508">
            <w:pPr>
              <w:pStyle w:val="27"/>
              <w:rPr>
                <w:lang w:val="en-US"/>
              </w:rPr>
            </w:pPr>
            <w:r>
              <w:rPr>
                <w:lang w:val="en-US"/>
              </w:rPr>
              <w:t>[G09027]</w:t>
            </w:r>
          </w:p>
        </w:tc>
      </w:tr>
      <w:tr w14:paraId="69D9EC5A">
        <w:tblPrEx>
          <w:tblCellMar>
            <w:top w:w="0" w:type="dxa"/>
            <w:left w:w="0" w:type="dxa"/>
            <w:bottom w:w="0" w:type="dxa"/>
            <w:right w:w="0" w:type="dxa"/>
          </w:tblCellMar>
        </w:tblPrEx>
        <w:trPr>
          <w:trHeight w:val="27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93C897">
            <w:pPr>
              <w:pStyle w:val="27"/>
              <w:rPr>
                <w:lang w:val="en-US"/>
              </w:rPr>
            </w:pP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0E91AD">
            <w:pPr>
              <w:pStyle w:val="27"/>
              <w:rPr>
                <w:lang w:val="en-US"/>
              </w:rPr>
            </w:pPr>
            <w:r>
              <w:rPr>
                <w:lang w:val="en-US"/>
              </w:rPr>
              <w:t>第三部分 监测措施</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E9857E">
            <w:pPr>
              <w:pStyle w:val="27"/>
              <w:rPr>
                <w:lang w:val="en-US"/>
              </w:rPr>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B52233">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08C944">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8D36FF">
            <w:pPr>
              <w:pStyle w:val="27"/>
              <w:rPr>
                <w:lang w:val="en-US"/>
              </w:rPr>
            </w:pPr>
            <w:r>
              <w:rPr>
                <w:lang w:val="en-US"/>
              </w:rPr>
              <w:t xml:space="preserve">63150.00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542F89">
            <w:pPr>
              <w:pStyle w:val="27"/>
              <w:rPr>
                <w:lang w:val="en-US"/>
              </w:rPr>
            </w:pPr>
          </w:p>
        </w:tc>
      </w:tr>
      <w:tr w14:paraId="415FAEAF">
        <w:tblPrEx>
          <w:tblCellMar>
            <w:top w:w="0" w:type="dxa"/>
            <w:left w:w="0" w:type="dxa"/>
            <w:bottom w:w="0" w:type="dxa"/>
            <w:right w:w="0" w:type="dxa"/>
          </w:tblCellMar>
        </w:tblPrEx>
        <w:trPr>
          <w:trHeight w:val="27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E17CA6">
            <w:pPr>
              <w:pStyle w:val="27"/>
              <w:rPr>
                <w:lang w:val="en-US"/>
              </w:rPr>
            </w:pPr>
            <w:r>
              <w:rPr>
                <w:rFonts w:hint="eastAsia"/>
                <w:lang w:val="en-US"/>
              </w:rPr>
              <w:t>一</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37D6F8">
            <w:pPr>
              <w:pStyle w:val="27"/>
              <w:rPr>
                <w:lang w:val="en-US"/>
              </w:rPr>
            </w:pPr>
            <w:r>
              <w:rPr>
                <w:lang w:val="en-US"/>
              </w:rPr>
              <w:t xml:space="preserve"> 设备及安装</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B6FC37">
            <w:pPr>
              <w:pStyle w:val="27"/>
              <w:rPr>
                <w:lang w:val="en-US"/>
              </w:rPr>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53D2A0">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520A3B">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D6A232">
            <w:pPr>
              <w:pStyle w:val="27"/>
              <w:rPr>
                <w:lang w:val="en-US"/>
              </w:rPr>
            </w:pPr>
            <w:r>
              <w:rPr>
                <w:lang w:val="en-US"/>
              </w:rPr>
              <w:t xml:space="preserve">9150.00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850942">
            <w:pPr>
              <w:pStyle w:val="27"/>
              <w:rPr>
                <w:lang w:val="en-US"/>
              </w:rPr>
            </w:pPr>
          </w:p>
        </w:tc>
      </w:tr>
      <w:tr w14:paraId="3497A0F5">
        <w:tblPrEx>
          <w:tblCellMar>
            <w:top w:w="0" w:type="dxa"/>
            <w:left w:w="0" w:type="dxa"/>
            <w:bottom w:w="0" w:type="dxa"/>
            <w:right w:w="0" w:type="dxa"/>
          </w:tblCellMar>
        </w:tblPrEx>
        <w:trPr>
          <w:trHeight w:val="27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4AC5B1">
            <w:pPr>
              <w:pStyle w:val="27"/>
              <w:rPr>
                <w:lang w:val="en-US"/>
              </w:rPr>
            </w:pPr>
            <w:r>
              <w:rPr>
                <w:rFonts w:hint="eastAsia"/>
                <w:lang w:val="en-US"/>
              </w:rPr>
              <w:t>（一）</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7D2E2D">
            <w:pPr>
              <w:pStyle w:val="27"/>
              <w:rPr>
                <w:lang w:val="en-US"/>
              </w:rPr>
            </w:pPr>
            <w:r>
              <w:rPr>
                <w:lang w:val="en-US"/>
              </w:rPr>
              <w:t>监测设备、仪表</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4FA689">
            <w:pPr>
              <w:pStyle w:val="27"/>
              <w:rPr>
                <w:lang w:val="en-US"/>
              </w:rPr>
            </w:pPr>
            <w:r>
              <w:rPr>
                <w:lang w:val="en-US"/>
              </w:rPr>
              <w:t>项</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07D3BF">
            <w:pPr>
              <w:pStyle w:val="27"/>
              <w:rPr>
                <w:lang w:val="en-US"/>
              </w:rPr>
            </w:pPr>
            <w:r>
              <w:rPr>
                <w:lang w:val="en-US"/>
              </w:rPr>
              <w:t xml:space="preserve">1.00 </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CA655F">
            <w:pPr>
              <w:pStyle w:val="27"/>
              <w:rPr>
                <w:lang w:val="en-US"/>
              </w:rPr>
            </w:pPr>
            <w:r>
              <w:rPr>
                <w:lang w:val="en-US"/>
              </w:rPr>
              <w:t xml:space="preserve">9150.00 </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51A8DD">
            <w:pPr>
              <w:pStyle w:val="27"/>
              <w:rPr>
                <w:lang w:val="en-US"/>
              </w:rPr>
            </w:pPr>
            <w:r>
              <w:rPr>
                <w:lang w:val="en-US"/>
              </w:rPr>
              <w:t xml:space="preserve">9150.00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24127B">
            <w:pPr>
              <w:pStyle w:val="27"/>
              <w:rPr>
                <w:lang w:val="en-US"/>
              </w:rPr>
            </w:pPr>
          </w:p>
        </w:tc>
      </w:tr>
      <w:tr w14:paraId="4AFEB81D">
        <w:tblPrEx>
          <w:tblCellMar>
            <w:top w:w="0" w:type="dxa"/>
            <w:left w:w="0" w:type="dxa"/>
            <w:bottom w:w="0" w:type="dxa"/>
            <w:right w:w="0" w:type="dxa"/>
          </w:tblCellMar>
        </w:tblPrEx>
        <w:trPr>
          <w:trHeight w:val="27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B8DF00">
            <w:pPr>
              <w:pStyle w:val="27"/>
              <w:rPr>
                <w:lang w:val="en-US"/>
              </w:rPr>
            </w:pPr>
            <w:r>
              <w:rPr>
                <w:rFonts w:hint="eastAsia"/>
                <w:lang w:val="en-US"/>
              </w:rPr>
              <w:t>（二）</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2DBA93">
            <w:pPr>
              <w:pStyle w:val="27"/>
              <w:rPr>
                <w:lang w:val="en-US"/>
              </w:rPr>
            </w:pPr>
            <w:r>
              <w:rPr>
                <w:lang w:val="en-US"/>
              </w:rPr>
              <w:t>建设期观测人工费用</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B9A290">
            <w:pPr>
              <w:pStyle w:val="27"/>
              <w:rPr>
                <w:lang w:val="en-US"/>
              </w:rPr>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3ADA6A">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806FD9">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823B2F">
            <w:pPr>
              <w:pStyle w:val="27"/>
              <w:rPr>
                <w:lang w:val="en-US"/>
              </w:rPr>
            </w:pPr>
            <w:r>
              <w:rPr>
                <w:lang w:val="en-US"/>
              </w:rPr>
              <w:t xml:space="preserve">54000.00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8252AC">
            <w:pPr>
              <w:pStyle w:val="27"/>
              <w:rPr>
                <w:lang w:val="en-US"/>
              </w:rPr>
            </w:pPr>
          </w:p>
        </w:tc>
      </w:tr>
      <w:tr w14:paraId="0A8A6A72">
        <w:tblPrEx>
          <w:tblCellMar>
            <w:top w:w="0" w:type="dxa"/>
            <w:left w:w="0" w:type="dxa"/>
            <w:bottom w:w="0" w:type="dxa"/>
            <w:right w:w="0" w:type="dxa"/>
          </w:tblCellMar>
        </w:tblPrEx>
        <w:trPr>
          <w:trHeight w:val="27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D67A3C">
            <w:pPr>
              <w:pStyle w:val="27"/>
              <w:rPr>
                <w:lang w:val="en-US"/>
              </w:rPr>
            </w:pPr>
            <w:r>
              <w:rPr>
                <w:lang w:val="en-US"/>
              </w:rPr>
              <w:t>1</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5891A4">
            <w:pPr>
              <w:pStyle w:val="27"/>
              <w:rPr>
                <w:lang w:val="en-US"/>
              </w:rPr>
            </w:pPr>
            <w:r>
              <w:rPr>
                <w:lang w:val="en-US"/>
              </w:rPr>
              <w:t>建设期观测人工费用</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022D4E">
            <w:pPr>
              <w:pStyle w:val="27"/>
              <w:rPr>
                <w:lang w:val="en-US"/>
              </w:rPr>
            </w:pPr>
            <w:r>
              <w:rPr>
                <w:lang w:val="en-US"/>
              </w:rPr>
              <w:t>元</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6F6575">
            <w:pPr>
              <w:pStyle w:val="27"/>
              <w:rPr>
                <w:lang w:val="en-US"/>
              </w:rPr>
            </w:pPr>
            <w:r>
              <w:rPr>
                <w:lang w:val="en-US"/>
              </w:rPr>
              <w:t xml:space="preserve">1.00 </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56EE59">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6BA00C">
            <w:pPr>
              <w:pStyle w:val="27"/>
              <w:rPr>
                <w:lang w:val="en-US"/>
              </w:rPr>
            </w:pPr>
            <w:r>
              <w:rPr>
                <w:lang w:val="en-US"/>
              </w:rPr>
              <w:t xml:space="preserve">54000.00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09E70A">
            <w:pPr>
              <w:pStyle w:val="27"/>
              <w:rPr>
                <w:lang w:val="en-US"/>
              </w:rPr>
            </w:pPr>
          </w:p>
        </w:tc>
      </w:tr>
      <w:tr w14:paraId="46586ED8">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C9AA4B">
            <w:pPr>
              <w:pStyle w:val="27"/>
              <w:rPr>
                <w:lang w:val="en-US"/>
              </w:rPr>
            </w:pP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14FC3E">
            <w:pPr>
              <w:pStyle w:val="27"/>
              <w:rPr>
                <w:lang w:val="en-US"/>
              </w:rPr>
            </w:pPr>
            <w:r>
              <w:rPr>
                <w:rFonts w:hint="eastAsia"/>
                <w:lang w:val="en-US"/>
              </w:rPr>
              <w:t>第四部分 临时措施</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E5D345">
            <w:pPr>
              <w:pStyle w:val="27"/>
              <w:rPr>
                <w:lang w:val="en-US"/>
              </w:rPr>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A0E461">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634095">
            <w:pPr>
              <w:pStyle w:val="27"/>
              <w:rPr>
                <w:lang w:val="en-US"/>
              </w:rPr>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A2A9CD">
            <w:pPr>
              <w:pStyle w:val="27"/>
              <w:rPr>
                <w:lang w:val="en-US"/>
              </w:rPr>
            </w:pPr>
            <w:r>
              <w:rPr>
                <w:lang w:val="en-US"/>
              </w:rPr>
              <w:t xml:space="preserve">103065.35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1F9BAA">
            <w:pPr>
              <w:pStyle w:val="27"/>
              <w:rPr>
                <w:lang w:val="en-US"/>
              </w:rPr>
            </w:pPr>
          </w:p>
        </w:tc>
      </w:tr>
      <w:tr w14:paraId="2A0C8646">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8792CF">
            <w:pPr>
              <w:pStyle w:val="27"/>
            </w:pP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32390D">
            <w:pPr>
              <w:pStyle w:val="27"/>
            </w:pPr>
            <w:r>
              <w:rPr>
                <w:lang w:val="en-US"/>
              </w:rPr>
              <w:t>临时防护工程</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4DB113">
            <w:pPr>
              <w:pStyle w:val="27"/>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6DCB21">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6F4BC4">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28DEEE">
            <w:pPr>
              <w:pStyle w:val="27"/>
            </w:pPr>
            <w:r>
              <w:rPr>
                <w:lang w:val="en-US"/>
              </w:rPr>
              <w:t xml:space="preserve">103065.35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C2BB55">
            <w:pPr>
              <w:pStyle w:val="27"/>
            </w:pPr>
          </w:p>
        </w:tc>
      </w:tr>
      <w:tr w14:paraId="7BB76214">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B72A2D">
            <w:pPr>
              <w:pStyle w:val="27"/>
            </w:pP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199D18">
            <w:pPr>
              <w:pStyle w:val="27"/>
            </w:pPr>
            <w:r>
              <w:rPr>
                <w:rFonts w:hint="eastAsia"/>
                <w:lang w:val="en-US"/>
              </w:rPr>
              <w:t>生产线区</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F5187C">
            <w:pPr>
              <w:pStyle w:val="27"/>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F500C2">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86C500">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F92F57">
            <w:pPr>
              <w:pStyle w:val="27"/>
            </w:pPr>
            <w:r>
              <w:rPr>
                <w:lang w:val="en-US"/>
              </w:rPr>
              <w:t xml:space="preserve">19483.55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970BE3">
            <w:pPr>
              <w:pStyle w:val="27"/>
            </w:pPr>
          </w:p>
        </w:tc>
      </w:tr>
      <w:tr w14:paraId="629E4833">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E358F4">
            <w:pPr>
              <w:pStyle w:val="27"/>
            </w:pPr>
            <w:r>
              <w:rPr>
                <w:rFonts w:hint="eastAsia"/>
                <w:lang w:val="en-US"/>
              </w:rPr>
              <w:t>一</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F47ADA">
            <w:pPr>
              <w:pStyle w:val="27"/>
            </w:pPr>
            <w:r>
              <w:rPr>
                <w:rFonts w:hint="eastAsia"/>
                <w:lang w:val="en-US"/>
              </w:rPr>
              <w:t>临时排水</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4A2C90">
            <w:pPr>
              <w:pStyle w:val="27"/>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AC8024">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A95B45">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4B2532">
            <w:pPr>
              <w:pStyle w:val="27"/>
            </w:pPr>
            <w:r>
              <w:rPr>
                <w:lang w:val="en-US"/>
              </w:rPr>
              <w:t>17160.605</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2A09FE">
            <w:pPr>
              <w:pStyle w:val="27"/>
            </w:pPr>
          </w:p>
        </w:tc>
      </w:tr>
      <w:tr w14:paraId="394280E6">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11083C">
            <w:pPr>
              <w:pStyle w:val="27"/>
            </w:pPr>
            <w:r>
              <w:rPr>
                <w:rFonts w:hint="eastAsia"/>
                <w:lang w:val="en-US"/>
              </w:rPr>
              <w:t>（一）</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2444B0">
            <w:pPr>
              <w:pStyle w:val="27"/>
            </w:pPr>
            <w:r>
              <w:rPr>
                <w:rFonts w:hint="eastAsia"/>
                <w:lang w:val="en-US"/>
              </w:rPr>
              <w:t>临时排水沟</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C6A410">
            <w:pPr>
              <w:pStyle w:val="27"/>
            </w:pPr>
            <w:r>
              <w:rPr>
                <w:lang w:val="en-US"/>
              </w:rPr>
              <w:t>m</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32BBB2">
            <w:pPr>
              <w:pStyle w:val="27"/>
            </w:pPr>
            <w:r>
              <w:rPr>
                <w:lang w:val="en-US"/>
              </w:rPr>
              <w:t>371</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9AB68C">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D98DC2">
            <w:pPr>
              <w:pStyle w:val="27"/>
            </w:pPr>
            <w:r>
              <w:rPr>
                <w:lang w:val="en-US"/>
              </w:rPr>
              <w:t>17160.605</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A83837">
            <w:pPr>
              <w:pStyle w:val="27"/>
            </w:pPr>
          </w:p>
        </w:tc>
      </w:tr>
      <w:tr w14:paraId="16DF9B2B">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91F5C1">
            <w:pPr>
              <w:pStyle w:val="27"/>
            </w:pPr>
            <w:r>
              <w:rPr>
                <w:lang w:val="en-US"/>
              </w:rPr>
              <w:t>1</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F2C4F7">
            <w:pPr>
              <w:pStyle w:val="27"/>
            </w:pPr>
            <w:r>
              <w:rPr>
                <w:rFonts w:hint="eastAsia"/>
                <w:lang w:val="en-US"/>
              </w:rPr>
              <w:t>挖土方</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0779A4">
            <w:pPr>
              <w:pStyle w:val="27"/>
            </w:pPr>
            <w:r>
              <w:rPr>
                <w:lang w:val="en-US"/>
              </w:rPr>
              <w:t>m</w:t>
            </w:r>
            <w:r>
              <w:rPr>
                <w:vertAlign w:val="superscript"/>
                <w:lang w:val="en-US"/>
              </w:rPr>
              <w:t>3</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2B5D95">
            <w:pPr>
              <w:pStyle w:val="27"/>
            </w:pPr>
            <w:r>
              <w:rPr>
                <w:lang w:val="en-US"/>
              </w:rPr>
              <w:t>185.5</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ABD814">
            <w:pPr>
              <w:pStyle w:val="27"/>
            </w:pPr>
            <w:r>
              <w:rPr>
                <w:lang w:val="en-US"/>
              </w:rPr>
              <w:t>33.11</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467DE3">
            <w:pPr>
              <w:pStyle w:val="27"/>
            </w:pPr>
            <w:r>
              <w:rPr>
                <w:lang w:val="en-US"/>
              </w:rPr>
              <w:t>6141.905</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D7F297">
            <w:pPr>
              <w:pStyle w:val="27"/>
            </w:pPr>
            <w:r>
              <w:rPr>
                <w:lang w:val="en-US"/>
              </w:rPr>
              <w:t>[G01030]</w:t>
            </w:r>
          </w:p>
        </w:tc>
      </w:tr>
      <w:tr w14:paraId="6E00F19A">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A81B28">
            <w:pPr>
              <w:pStyle w:val="27"/>
            </w:pPr>
            <w:r>
              <w:rPr>
                <w:lang w:val="en-US"/>
              </w:rPr>
              <w:t>2</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06A16C">
            <w:pPr>
              <w:pStyle w:val="27"/>
            </w:pPr>
            <w:r>
              <w:rPr>
                <w:rFonts w:hint="eastAsia"/>
                <w:lang w:val="en-US"/>
              </w:rPr>
              <w:t>抹面</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B41D63">
            <w:pPr>
              <w:pStyle w:val="27"/>
            </w:pPr>
            <w:r>
              <w:rPr>
                <w:lang w:val="en-US"/>
              </w:rPr>
              <w:t>m</w:t>
            </w:r>
            <w:r>
              <w:rPr>
                <w:vertAlign w:val="superscript"/>
                <w:lang w:val="en-US"/>
              </w:rPr>
              <w:t>2</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397E39">
            <w:pPr>
              <w:pStyle w:val="27"/>
            </w:pPr>
            <w:r>
              <w:rPr>
                <w:lang w:val="en-US"/>
              </w:rPr>
              <w:t>445.2</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34F64C">
            <w:pPr>
              <w:pStyle w:val="27"/>
            </w:pPr>
            <w:r>
              <w:rPr>
                <w:lang w:val="en-US"/>
              </w:rPr>
              <w:t>24.75</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81DA1A">
            <w:pPr>
              <w:pStyle w:val="27"/>
            </w:pPr>
            <w:r>
              <w:rPr>
                <w:lang w:val="en-US"/>
              </w:rPr>
              <w:t>11018.7</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4EBEE1">
            <w:pPr>
              <w:pStyle w:val="27"/>
            </w:pPr>
            <w:r>
              <w:rPr>
                <w:lang w:val="en-US"/>
              </w:rPr>
              <w:t>[G03111]</w:t>
            </w:r>
          </w:p>
        </w:tc>
      </w:tr>
      <w:tr w14:paraId="49AD66C5">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93ED4E">
            <w:pPr>
              <w:pStyle w:val="27"/>
            </w:pPr>
            <w:r>
              <w:rPr>
                <w:rFonts w:hint="eastAsia"/>
                <w:lang w:val="en-US"/>
              </w:rPr>
              <w:t>二</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1F6A18">
            <w:pPr>
              <w:pStyle w:val="27"/>
            </w:pPr>
            <w:r>
              <w:rPr>
                <w:rFonts w:hint="eastAsia"/>
                <w:lang w:val="en-US"/>
              </w:rPr>
              <w:t>临时沉砂</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ECAD84">
            <w:pPr>
              <w:pStyle w:val="27"/>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4BAB25">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7A6239">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B889C4">
            <w:pPr>
              <w:pStyle w:val="27"/>
            </w:pPr>
            <w:r>
              <w:rPr>
                <w:lang w:val="en-US"/>
              </w:rPr>
              <w:t>2322.948126</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DC4E28">
            <w:pPr>
              <w:pStyle w:val="27"/>
            </w:pPr>
          </w:p>
        </w:tc>
      </w:tr>
      <w:tr w14:paraId="001F24BB">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ED8A8E">
            <w:pPr>
              <w:pStyle w:val="27"/>
            </w:pPr>
            <w:r>
              <w:rPr>
                <w:rFonts w:hint="eastAsia"/>
                <w:lang w:val="en-US"/>
              </w:rPr>
              <w:t>（二）</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1C1BF4">
            <w:pPr>
              <w:pStyle w:val="27"/>
              <w:rPr>
                <w:rFonts w:hint="eastAsia" w:eastAsia="仿宋_GB2312"/>
                <w:lang w:eastAsia="zh-CN"/>
              </w:rPr>
            </w:pPr>
            <w:r>
              <w:rPr>
                <w:rFonts w:hint="eastAsia"/>
                <w:lang w:val="en-US"/>
              </w:rPr>
              <w:t>临时</w:t>
            </w:r>
            <w:r>
              <w:rPr>
                <w:rFonts w:hint="eastAsia"/>
                <w:lang w:val="en-US" w:eastAsia="zh-CN"/>
              </w:rPr>
              <w:t>沉沙池</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041BC8">
            <w:pPr>
              <w:pStyle w:val="27"/>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182757">
            <w:pPr>
              <w:pStyle w:val="27"/>
            </w:pPr>
            <w:r>
              <w:rPr>
                <w:lang w:val="en-US"/>
              </w:rPr>
              <w:t>1</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9BB5F3">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FC508F">
            <w:pPr>
              <w:pStyle w:val="27"/>
            </w:pPr>
            <w:r>
              <w:rPr>
                <w:lang w:val="en-US"/>
              </w:rPr>
              <w:t>2322.948126</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6CC9E3">
            <w:pPr>
              <w:pStyle w:val="27"/>
            </w:pPr>
          </w:p>
        </w:tc>
      </w:tr>
      <w:tr w14:paraId="272C9161">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4CA285">
            <w:pPr>
              <w:pStyle w:val="27"/>
            </w:pPr>
            <w:r>
              <w:rPr>
                <w:lang w:val="en-US"/>
              </w:rPr>
              <w:t>1</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7761F1">
            <w:pPr>
              <w:pStyle w:val="27"/>
            </w:pPr>
            <w:r>
              <w:rPr>
                <w:rFonts w:hint="eastAsia"/>
                <w:lang w:val="en-US"/>
              </w:rPr>
              <w:t>挖土方</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3E3D43">
            <w:pPr>
              <w:pStyle w:val="27"/>
            </w:pPr>
            <w:r>
              <w:rPr>
                <w:lang w:val="en-US"/>
              </w:rPr>
              <w:t>m</w:t>
            </w:r>
            <w:r>
              <w:rPr>
                <w:vertAlign w:val="superscript"/>
                <w:lang w:val="en-US"/>
              </w:rPr>
              <w:t>3</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4D7AB6">
            <w:pPr>
              <w:pStyle w:val="27"/>
            </w:pPr>
            <w:r>
              <w:rPr>
                <w:lang w:val="en-US"/>
              </w:rPr>
              <w:t>10.63</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8D0136">
            <w:pPr>
              <w:pStyle w:val="27"/>
            </w:pPr>
            <w:r>
              <w:rPr>
                <w:lang w:val="en-US"/>
              </w:rPr>
              <w:t>35.29</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DECB69">
            <w:pPr>
              <w:pStyle w:val="27"/>
            </w:pPr>
            <w:r>
              <w:rPr>
                <w:lang w:val="en-US"/>
              </w:rPr>
              <w:t>375.1327</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EC9AF5">
            <w:pPr>
              <w:pStyle w:val="27"/>
            </w:pPr>
            <w:r>
              <w:rPr>
                <w:lang w:val="en-US"/>
              </w:rPr>
              <w:t>[G01043]</w:t>
            </w:r>
          </w:p>
        </w:tc>
      </w:tr>
      <w:tr w14:paraId="1D892AB1">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1EEC9F">
            <w:pPr>
              <w:pStyle w:val="27"/>
            </w:pPr>
            <w:r>
              <w:rPr>
                <w:lang w:val="en-US"/>
              </w:rPr>
              <w:t>2</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1178BE">
            <w:pPr>
              <w:pStyle w:val="27"/>
            </w:pPr>
            <w:r>
              <w:rPr>
                <w:rFonts w:hint="eastAsia"/>
                <w:lang w:val="en-US"/>
              </w:rPr>
              <w:t>砌砖</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DEE47F">
            <w:pPr>
              <w:pStyle w:val="27"/>
            </w:pPr>
            <w:r>
              <w:rPr>
                <w:lang w:val="en-US"/>
              </w:rPr>
              <w:t>m</w:t>
            </w:r>
            <w:r>
              <w:rPr>
                <w:vertAlign w:val="superscript"/>
                <w:lang w:val="en-US"/>
              </w:rPr>
              <w:t>3</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7D28DD">
            <w:pPr>
              <w:pStyle w:val="27"/>
            </w:pPr>
            <w:r>
              <w:rPr>
                <w:lang w:val="en-US"/>
              </w:rPr>
              <w:t>3.43</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447754">
            <w:pPr>
              <w:pStyle w:val="27"/>
            </w:pPr>
            <w:r>
              <w:rPr>
                <w:lang w:val="en-US"/>
              </w:rPr>
              <w:t>567.8762175</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E9E6B9">
            <w:pPr>
              <w:pStyle w:val="27"/>
            </w:pPr>
            <w:r>
              <w:rPr>
                <w:lang w:val="en-US"/>
              </w:rPr>
              <w:t>1947.815426</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35CC23">
            <w:pPr>
              <w:pStyle w:val="27"/>
            </w:pPr>
            <w:r>
              <w:rPr>
                <w:lang w:val="en-US"/>
              </w:rPr>
              <w:t>[G03105]</w:t>
            </w:r>
          </w:p>
        </w:tc>
      </w:tr>
      <w:tr w14:paraId="0AB63457">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6AED70">
            <w:pPr>
              <w:pStyle w:val="27"/>
            </w:pPr>
            <w:r>
              <w:rPr>
                <w:lang w:val="en-US"/>
              </w:rPr>
              <w:t>3</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84A062">
            <w:pPr>
              <w:pStyle w:val="27"/>
            </w:pPr>
            <w:r>
              <w:rPr>
                <w:rFonts w:hint="eastAsia"/>
                <w:lang w:val="en-US"/>
              </w:rPr>
              <w:t>抹面</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8E95FF">
            <w:pPr>
              <w:pStyle w:val="27"/>
            </w:pPr>
            <w:r>
              <w:rPr>
                <w:lang w:val="en-US"/>
              </w:rPr>
              <w:t>m</w:t>
            </w:r>
            <w:r>
              <w:rPr>
                <w:vertAlign w:val="superscript"/>
                <w:lang w:val="en-US"/>
              </w:rPr>
              <w:t>2</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3ADA04">
            <w:pPr>
              <w:pStyle w:val="27"/>
            </w:pPr>
            <w:r>
              <w:rPr>
                <w:lang w:val="en-US"/>
              </w:rPr>
              <w:t>20.4</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E9227E">
            <w:pPr>
              <w:pStyle w:val="27"/>
            </w:pPr>
            <w:r>
              <w:rPr>
                <w:lang w:val="en-US"/>
              </w:rPr>
              <w:t>24.75</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FB5A5D">
            <w:pPr>
              <w:pStyle w:val="27"/>
            </w:pPr>
            <w:r>
              <w:rPr>
                <w:lang w:val="en-US"/>
              </w:rPr>
              <w:t>504.9</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16F985">
            <w:pPr>
              <w:pStyle w:val="27"/>
            </w:pPr>
            <w:r>
              <w:rPr>
                <w:lang w:val="en-US"/>
              </w:rPr>
              <w:t>[G03111]</w:t>
            </w:r>
          </w:p>
        </w:tc>
      </w:tr>
      <w:tr w14:paraId="36107BC2">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E3532C">
            <w:pPr>
              <w:pStyle w:val="27"/>
            </w:pP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D5B41E">
            <w:pPr>
              <w:pStyle w:val="27"/>
            </w:pPr>
            <w:r>
              <w:rPr>
                <w:rFonts w:hint="eastAsia"/>
                <w:lang w:val="en-US"/>
              </w:rPr>
              <w:t>堆料区</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7468AD">
            <w:pPr>
              <w:pStyle w:val="27"/>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1774E1">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5A5E04">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5DB85F">
            <w:pPr>
              <w:pStyle w:val="27"/>
            </w:pPr>
            <w:r>
              <w:rPr>
                <w:lang w:val="en-US"/>
              </w:rPr>
              <w:t>64285.6</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2C50FC">
            <w:pPr>
              <w:pStyle w:val="27"/>
            </w:pPr>
          </w:p>
        </w:tc>
      </w:tr>
      <w:tr w14:paraId="15929B6E">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617241">
            <w:pPr>
              <w:pStyle w:val="27"/>
            </w:pPr>
            <w:r>
              <w:rPr>
                <w:lang w:val="en-US"/>
              </w:rPr>
              <w:t>一</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89D4F8">
            <w:pPr>
              <w:pStyle w:val="27"/>
            </w:pPr>
            <w:r>
              <w:rPr>
                <w:lang w:val="en-US"/>
              </w:rPr>
              <w:t>苫盖防护</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C738FB">
            <w:pPr>
              <w:pStyle w:val="27"/>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03AA27">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F1B91F">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73C117">
            <w:pPr>
              <w:pStyle w:val="27"/>
            </w:pPr>
            <w:r>
              <w:rPr>
                <w:lang w:val="en-US"/>
              </w:rPr>
              <w:t>64285.6</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CA2C05">
            <w:pPr>
              <w:pStyle w:val="27"/>
            </w:pPr>
          </w:p>
        </w:tc>
      </w:tr>
      <w:tr w14:paraId="1B6EF1EB">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2F7710">
            <w:pPr>
              <w:pStyle w:val="27"/>
            </w:pPr>
            <w:r>
              <w:rPr>
                <w:lang w:val="en-US"/>
              </w:rPr>
              <w:t>1</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93C7C6">
            <w:pPr>
              <w:pStyle w:val="27"/>
            </w:pPr>
            <w:r>
              <w:rPr>
                <w:lang w:val="en-US"/>
              </w:rPr>
              <w:t>彩条布覆盖</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725E64">
            <w:pPr>
              <w:pStyle w:val="27"/>
            </w:pPr>
            <w:r>
              <w:rPr>
                <w:lang w:val="en-US"/>
              </w:rPr>
              <w:t>m</w:t>
            </w:r>
            <w:r>
              <w:rPr>
                <w:vertAlign w:val="superscript"/>
                <w:lang w:val="en-US"/>
              </w:rPr>
              <w:t>2</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F183A7">
            <w:pPr>
              <w:pStyle w:val="27"/>
            </w:pPr>
            <w:r>
              <w:rPr>
                <w:lang w:val="en-US"/>
              </w:rPr>
              <w:t>8560</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D198C3">
            <w:pPr>
              <w:pStyle w:val="27"/>
            </w:pPr>
            <w:r>
              <w:rPr>
                <w:lang w:val="en-US"/>
              </w:rPr>
              <w:t>7.51</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1D8F23">
            <w:pPr>
              <w:pStyle w:val="27"/>
            </w:pPr>
            <w:r>
              <w:rPr>
                <w:lang w:val="en-US"/>
              </w:rPr>
              <w:t>64285.6</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B2221D">
            <w:pPr>
              <w:pStyle w:val="27"/>
            </w:pPr>
            <w:r>
              <w:rPr>
                <w:lang w:val="en-US"/>
              </w:rPr>
              <w:t>[G10014]</w:t>
            </w:r>
          </w:p>
        </w:tc>
      </w:tr>
      <w:tr w14:paraId="466CD3D0">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EE6C6C">
            <w:pPr>
              <w:pStyle w:val="27"/>
            </w:pP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B5A5BB">
            <w:pPr>
              <w:pStyle w:val="27"/>
            </w:pPr>
            <w:r>
              <w:rPr>
                <w:rFonts w:hint="eastAsia"/>
                <w:lang w:val="en-US"/>
              </w:rPr>
              <w:t>场内道路区</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E7823F">
            <w:pPr>
              <w:pStyle w:val="27"/>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428B23">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5372F0">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3BB89C">
            <w:pPr>
              <w:pStyle w:val="27"/>
            </w:pPr>
            <w:r>
              <w:rPr>
                <w:lang w:val="en-US"/>
              </w:rPr>
              <w:t>19296.2</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8BE510">
            <w:pPr>
              <w:pStyle w:val="27"/>
            </w:pPr>
          </w:p>
        </w:tc>
      </w:tr>
      <w:tr w14:paraId="4E428435">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78C736">
            <w:pPr>
              <w:pStyle w:val="27"/>
            </w:pPr>
            <w:r>
              <w:rPr>
                <w:rFonts w:hint="eastAsia"/>
                <w:lang w:val="en-US"/>
              </w:rPr>
              <w:t>一</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09CFD7">
            <w:pPr>
              <w:pStyle w:val="27"/>
            </w:pPr>
            <w:r>
              <w:rPr>
                <w:rFonts w:hint="eastAsia"/>
                <w:lang w:val="en-US"/>
              </w:rPr>
              <w:t>临时排水</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4DF5A6">
            <w:pPr>
              <w:pStyle w:val="27"/>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DFEDA9">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5F3A9C">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8EF852">
            <w:pPr>
              <w:pStyle w:val="27"/>
            </w:pPr>
            <w:r>
              <w:rPr>
                <w:lang w:val="en-US"/>
              </w:rPr>
              <w:t>19296.2</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6C939D">
            <w:pPr>
              <w:pStyle w:val="27"/>
            </w:pPr>
          </w:p>
        </w:tc>
      </w:tr>
      <w:tr w14:paraId="2D86220D">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E3BE4F">
            <w:pPr>
              <w:pStyle w:val="27"/>
            </w:pPr>
            <w:r>
              <w:rPr>
                <w:rFonts w:hint="eastAsia"/>
                <w:lang w:val="en-US"/>
              </w:rPr>
              <w:t>（一）</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B584FB">
            <w:pPr>
              <w:pStyle w:val="27"/>
            </w:pPr>
            <w:r>
              <w:rPr>
                <w:rFonts w:hint="eastAsia"/>
                <w:lang w:val="en-US"/>
              </w:rPr>
              <w:t>临时排水沟</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81437F">
            <w:pPr>
              <w:pStyle w:val="27"/>
            </w:pPr>
            <w:r>
              <w:rPr>
                <w:lang w:val="en-US"/>
              </w:rPr>
              <w:t>m</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815950">
            <w:pPr>
              <w:pStyle w:val="27"/>
            </w:pPr>
            <w:r>
              <w:rPr>
                <w:lang w:val="en-US"/>
              </w:rPr>
              <w:t>500</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6F6538">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9E30E0">
            <w:pPr>
              <w:pStyle w:val="27"/>
            </w:pPr>
            <w:r>
              <w:rPr>
                <w:lang w:val="en-US"/>
              </w:rPr>
              <w:t>19296.2</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58291D">
            <w:pPr>
              <w:pStyle w:val="27"/>
            </w:pPr>
          </w:p>
        </w:tc>
      </w:tr>
      <w:tr w14:paraId="168C743E">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6DA96B">
            <w:pPr>
              <w:pStyle w:val="27"/>
            </w:pPr>
            <w:r>
              <w:rPr>
                <w:lang w:val="en-US"/>
              </w:rPr>
              <w:t>1</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ED958B">
            <w:pPr>
              <w:pStyle w:val="27"/>
            </w:pPr>
            <w:r>
              <w:rPr>
                <w:rFonts w:hint="eastAsia"/>
                <w:lang w:val="en-US"/>
              </w:rPr>
              <w:t>挖土方</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4EB5F6">
            <w:pPr>
              <w:pStyle w:val="27"/>
            </w:pPr>
            <w:r>
              <w:rPr>
                <w:lang w:val="en-US"/>
              </w:rPr>
              <w:t>m</w:t>
            </w:r>
            <w:r>
              <w:rPr>
                <w:vertAlign w:val="superscript"/>
                <w:lang w:val="en-US"/>
              </w:rPr>
              <w:t>3</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0A0109">
            <w:pPr>
              <w:pStyle w:val="27"/>
            </w:pPr>
            <w:r>
              <w:rPr>
                <w:lang w:val="en-US"/>
              </w:rPr>
              <w:t>250</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DC825B">
            <w:pPr>
              <w:pStyle w:val="27"/>
            </w:pPr>
            <w:r>
              <w:rPr>
                <w:lang w:val="en-US"/>
              </w:rPr>
              <w:t>33.11</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62035C">
            <w:pPr>
              <w:pStyle w:val="27"/>
            </w:pPr>
            <w:r>
              <w:rPr>
                <w:lang w:val="en-US"/>
              </w:rPr>
              <w:t>8277.5</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C7E8F2">
            <w:pPr>
              <w:pStyle w:val="27"/>
            </w:pPr>
            <w:r>
              <w:rPr>
                <w:lang w:val="en-US"/>
              </w:rPr>
              <w:t>[G01030]</w:t>
            </w:r>
          </w:p>
        </w:tc>
      </w:tr>
      <w:tr w14:paraId="406840B3">
        <w:tblPrEx>
          <w:tblCellMar>
            <w:top w:w="0" w:type="dxa"/>
            <w:left w:w="0" w:type="dxa"/>
            <w:bottom w:w="0" w:type="dxa"/>
            <w:right w:w="0" w:type="dxa"/>
          </w:tblCellMar>
        </w:tblPrEx>
        <w:trPr>
          <w:trHeight w:val="38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390043">
            <w:pPr>
              <w:pStyle w:val="27"/>
            </w:pPr>
            <w:r>
              <w:rPr>
                <w:lang w:val="en-US"/>
              </w:rPr>
              <w:t>2</w:t>
            </w: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8CC30B">
            <w:pPr>
              <w:pStyle w:val="27"/>
            </w:pPr>
            <w:r>
              <w:rPr>
                <w:rFonts w:hint="eastAsia"/>
                <w:lang w:val="en-US"/>
              </w:rPr>
              <w:t>抹面</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8BB12F">
            <w:pPr>
              <w:pStyle w:val="27"/>
            </w:pPr>
            <w:r>
              <w:rPr>
                <w:lang w:val="en-US"/>
              </w:rPr>
              <w:t>m</w:t>
            </w:r>
            <w:r>
              <w:rPr>
                <w:vertAlign w:val="superscript"/>
                <w:lang w:val="en-US"/>
              </w:rPr>
              <w:t>2</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D5E5CA">
            <w:pPr>
              <w:pStyle w:val="27"/>
            </w:pPr>
            <w:r>
              <w:rPr>
                <w:lang w:val="en-US"/>
              </w:rPr>
              <w:t xml:space="preserve">445.20 </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54E854">
            <w:pPr>
              <w:pStyle w:val="27"/>
            </w:pPr>
            <w:r>
              <w:rPr>
                <w:lang w:val="en-US"/>
              </w:rPr>
              <w:t xml:space="preserve">24.75 </w:t>
            </w: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A0BF6F">
            <w:pPr>
              <w:pStyle w:val="27"/>
            </w:pPr>
            <w:r>
              <w:rPr>
                <w:lang w:val="en-US"/>
              </w:rPr>
              <w:t xml:space="preserve">11018.70 </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044D30">
            <w:pPr>
              <w:pStyle w:val="27"/>
            </w:pPr>
            <w:r>
              <w:rPr>
                <w:lang w:val="en-US"/>
              </w:rPr>
              <w:t>[G03111]</w:t>
            </w:r>
          </w:p>
        </w:tc>
      </w:tr>
      <w:tr w14:paraId="3853D349">
        <w:tblPrEx>
          <w:tblCellMar>
            <w:top w:w="0" w:type="dxa"/>
            <w:left w:w="0" w:type="dxa"/>
            <w:bottom w:w="0" w:type="dxa"/>
            <w:right w:w="0" w:type="dxa"/>
          </w:tblCellMar>
        </w:tblPrEx>
        <w:trPr>
          <w:trHeight w:val="27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A0DC35">
            <w:pPr>
              <w:pStyle w:val="27"/>
            </w:pP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1A4DD1">
            <w:pPr>
              <w:pStyle w:val="27"/>
            </w:pPr>
            <w:r>
              <w:rPr>
                <w:lang w:val="en-US"/>
              </w:rPr>
              <w:t>其他临时工程</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868C33">
            <w:pPr>
              <w:pStyle w:val="27"/>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81744E">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0F0A2B">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E2EF16">
            <w:pPr>
              <w:pStyle w:val="27"/>
            </w:pP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6300C9">
            <w:pPr>
              <w:pStyle w:val="27"/>
            </w:pPr>
          </w:p>
        </w:tc>
      </w:tr>
      <w:tr w14:paraId="15832E75">
        <w:tblPrEx>
          <w:tblCellMar>
            <w:top w:w="0" w:type="dxa"/>
            <w:left w:w="0" w:type="dxa"/>
            <w:bottom w:w="0" w:type="dxa"/>
            <w:right w:w="0" w:type="dxa"/>
          </w:tblCellMar>
        </w:tblPrEx>
        <w:trPr>
          <w:trHeight w:val="300" w:hRule="atLeast"/>
        </w:trPr>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00D326">
            <w:pPr>
              <w:pStyle w:val="27"/>
            </w:pPr>
          </w:p>
        </w:tc>
        <w:tc>
          <w:tcPr>
            <w:tcW w:w="120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D23F75">
            <w:pPr>
              <w:pStyle w:val="27"/>
            </w:pPr>
            <w:r>
              <w:rPr>
                <w:lang w:val="en-US"/>
              </w:rPr>
              <w:t>合计</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274819">
            <w:pPr>
              <w:pStyle w:val="27"/>
            </w:pPr>
            <w:r>
              <w:rPr>
                <w:lang w:val="en-US"/>
              </w:rPr>
              <w:t>元</w:t>
            </w:r>
          </w:p>
        </w:tc>
        <w:tc>
          <w:tcPr>
            <w:tcW w:w="58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7265FE">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A0AE91">
            <w:pPr>
              <w:pStyle w:val="27"/>
            </w:pPr>
          </w:p>
        </w:tc>
        <w:tc>
          <w:tcPr>
            <w:tcW w:w="72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F921D7">
            <w:pPr>
              <w:pStyle w:val="27"/>
            </w:pPr>
            <w:r>
              <w:rPr>
                <w:lang w:val="en-US"/>
              </w:rPr>
              <w:t xml:space="preserve">169118.66 </w:t>
            </w:r>
          </w:p>
        </w:tc>
        <w:tc>
          <w:tcPr>
            <w:tcW w:w="58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F2A488B">
            <w:pPr>
              <w:pStyle w:val="27"/>
            </w:pPr>
          </w:p>
        </w:tc>
      </w:tr>
    </w:tbl>
    <w:p w14:paraId="1D3575CC">
      <w:pPr>
        <w:pStyle w:val="8"/>
      </w:pPr>
      <w:r>
        <w:t xml:space="preserve">表7.1- </w:t>
      </w:r>
      <w:r>
        <w:fldChar w:fldCharType="begin"/>
      </w:r>
      <w:r>
        <w:instrText xml:space="preserve"> SEQ 表7.1- \* ARABIC </w:instrText>
      </w:r>
      <w:r>
        <w:fldChar w:fldCharType="separate"/>
      </w:r>
      <w:r>
        <w:t>4</w:t>
      </w:r>
      <w:r>
        <w:fldChar w:fldCharType="end"/>
      </w:r>
      <w:r>
        <w:rPr>
          <w:rFonts w:hint="eastAsia"/>
          <w:lang w:val="en-US"/>
        </w:rPr>
        <w:t xml:space="preserve"> </w:t>
      </w:r>
      <w:r>
        <w:t>独立费用及预备费计算表</w:t>
      </w:r>
    </w:p>
    <w:tbl>
      <w:tblPr>
        <w:tblStyle w:val="17"/>
        <w:tblW w:w="4998" w:type="pct"/>
        <w:tblInd w:w="0" w:type="dxa"/>
        <w:tblLayout w:type="autofit"/>
        <w:tblCellMar>
          <w:top w:w="0" w:type="dxa"/>
          <w:left w:w="0" w:type="dxa"/>
          <w:bottom w:w="0" w:type="dxa"/>
          <w:right w:w="0" w:type="dxa"/>
        </w:tblCellMar>
      </w:tblPr>
      <w:tblGrid>
        <w:gridCol w:w="1374"/>
        <w:gridCol w:w="2978"/>
        <w:gridCol w:w="1546"/>
        <w:gridCol w:w="1375"/>
        <w:gridCol w:w="1546"/>
      </w:tblGrid>
      <w:tr w14:paraId="3EEA348B">
        <w:tblPrEx>
          <w:tblCellMar>
            <w:top w:w="0" w:type="dxa"/>
            <w:left w:w="0" w:type="dxa"/>
            <w:bottom w:w="0" w:type="dxa"/>
            <w:right w:w="0" w:type="dxa"/>
          </w:tblCellMar>
        </w:tblPrEx>
        <w:trPr>
          <w:trHeight w:val="27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DEC807">
            <w:pPr>
              <w:pStyle w:val="27"/>
            </w:pPr>
            <w:r>
              <w:rPr>
                <w:rFonts w:hint="eastAsia"/>
                <w:lang w:val="en-US"/>
              </w:rPr>
              <w:t>序号</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4BE0E9">
            <w:pPr>
              <w:pStyle w:val="27"/>
            </w:pPr>
            <w:r>
              <w:rPr>
                <w:rFonts w:hint="eastAsia"/>
                <w:lang w:val="en-US"/>
              </w:rPr>
              <w:t>费用名称</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62C266">
            <w:pPr>
              <w:pStyle w:val="27"/>
            </w:pPr>
            <w:r>
              <w:rPr>
                <w:rFonts w:hint="eastAsia"/>
                <w:lang w:val="en-US"/>
              </w:rPr>
              <w:t>计算基数</w:t>
            </w: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24C4E5">
            <w:pPr>
              <w:pStyle w:val="27"/>
            </w:pPr>
            <w:r>
              <w:rPr>
                <w:rFonts w:hint="eastAsia"/>
                <w:lang w:val="en-US"/>
              </w:rPr>
              <w:t>费率</w:t>
            </w:r>
            <w:r>
              <w:rPr>
                <w:lang w:val="en-US"/>
              </w:rPr>
              <w:t>(%)</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52D0AD">
            <w:pPr>
              <w:pStyle w:val="27"/>
            </w:pPr>
            <w:r>
              <w:rPr>
                <w:rFonts w:hint="eastAsia"/>
                <w:lang w:val="en-US"/>
              </w:rPr>
              <w:t>总价</w:t>
            </w:r>
            <w:r>
              <w:rPr>
                <w:lang w:val="en-US"/>
              </w:rPr>
              <w:t>(</w:t>
            </w:r>
            <w:r>
              <w:rPr>
                <w:rFonts w:hint="eastAsia"/>
                <w:lang w:val="en-US"/>
              </w:rPr>
              <w:t>元</w:t>
            </w:r>
            <w:r>
              <w:rPr>
                <w:lang w:val="en-US"/>
              </w:rPr>
              <w:t>)</w:t>
            </w:r>
          </w:p>
        </w:tc>
      </w:tr>
      <w:tr w14:paraId="7B7CB72D">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D6678F">
            <w:pPr>
              <w:pStyle w:val="27"/>
            </w:pPr>
            <w:r>
              <w:rPr>
                <w:rFonts w:hint="eastAsia"/>
                <w:lang w:val="en-US"/>
              </w:rPr>
              <w:t>四</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939AFB">
            <w:pPr>
              <w:pStyle w:val="27"/>
            </w:pPr>
            <w:r>
              <w:rPr>
                <w:rFonts w:hint="eastAsia"/>
                <w:lang w:val="en-US"/>
              </w:rPr>
              <w:t>第四部分 独立费用</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DD9829">
            <w:pPr>
              <w:pStyle w:val="27"/>
            </w:pP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29EDBF">
            <w:pPr>
              <w:pStyle w:val="27"/>
            </w:pP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8DAFA1">
            <w:pPr>
              <w:pStyle w:val="27"/>
            </w:pPr>
            <w:r>
              <w:rPr>
                <w:rFonts w:hint="eastAsia"/>
                <w:lang w:val="en-US"/>
              </w:rPr>
              <w:t xml:space="preserve">179036.85 </w:t>
            </w:r>
          </w:p>
        </w:tc>
      </w:tr>
      <w:tr w14:paraId="09FE8212">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A1F24C">
            <w:pPr>
              <w:pStyle w:val="27"/>
            </w:pPr>
            <w:r>
              <w:rPr>
                <w:rFonts w:hint="eastAsia"/>
                <w:lang w:val="en-US"/>
              </w:rPr>
              <w:t>1</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CCBDB9">
            <w:pPr>
              <w:pStyle w:val="27"/>
            </w:pPr>
            <w:r>
              <w:rPr>
                <w:rFonts w:hint="eastAsia"/>
                <w:lang w:val="en-US"/>
              </w:rPr>
              <w:t>建设单位管理费</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8537C9">
            <w:pPr>
              <w:pStyle w:val="27"/>
            </w:pPr>
            <w:r>
              <w:rPr>
                <w:rFonts w:hint="eastAsia"/>
                <w:lang w:val="en-US"/>
              </w:rPr>
              <w:t xml:space="preserve">169118.66 </w:t>
            </w: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E79DC5">
            <w:pPr>
              <w:pStyle w:val="27"/>
            </w:pPr>
            <w:r>
              <w:rPr>
                <w:rFonts w:hint="eastAsia"/>
                <w:lang w:val="en-US"/>
              </w:rPr>
              <w:t xml:space="preserve">3.00 </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51EA1A">
            <w:pPr>
              <w:pStyle w:val="27"/>
            </w:pPr>
            <w:r>
              <w:rPr>
                <w:rFonts w:hint="eastAsia"/>
                <w:lang w:val="en-US"/>
              </w:rPr>
              <w:t xml:space="preserve">5073.56 </w:t>
            </w:r>
          </w:p>
        </w:tc>
      </w:tr>
      <w:tr w14:paraId="689647FA">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A1CD91">
            <w:pPr>
              <w:pStyle w:val="27"/>
            </w:pPr>
            <w:r>
              <w:rPr>
                <w:rFonts w:hint="eastAsia"/>
                <w:lang w:val="en-US"/>
              </w:rPr>
              <w:t>2</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4785B5">
            <w:pPr>
              <w:pStyle w:val="27"/>
            </w:pPr>
            <w:r>
              <w:rPr>
                <w:rFonts w:hint="eastAsia"/>
                <w:lang w:val="en-US"/>
              </w:rPr>
              <w:t>招标业务费</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83A895">
            <w:pPr>
              <w:pStyle w:val="27"/>
            </w:pPr>
            <w:r>
              <w:rPr>
                <w:rFonts w:hint="eastAsia"/>
                <w:lang w:val="en-US"/>
              </w:rPr>
              <w:t xml:space="preserve">169118.66 </w:t>
            </w: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9DB8AB">
            <w:pPr>
              <w:pStyle w:val="27"/>
            </w:pPr>
            <w:r>
              <w:rPr>
                <w:rFonts w:hint="eastAsia"/>
                <w:lang w:val="en-US"/>
              </w:rPr>
              <w:t xml:space="preserve">1.50 </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26339D">
            <w:pPr>
              <w:pStyle w:val="27"/>
            </w:pPr>
            <w:r>
              <w:rPr>
                <w:rFonts w:hint="eastAsia"/>
                <w:lang w:val="en-US"/>
              </w:rPr>
              <w:t xml:space="preserve">2536.78 </w:t>
            </w:r>
          </w:p>
        </w:tc>
      </w:tr>
      <w:tr w14:paraId="50BA63D7">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3AD132">
            <w:pPr>
              <w:pStyle w:val="27"/>
            </w:pPr>
            <w:r>
              <w:rPr>
                <w:rFonts w:hint="eastAsia"/>
                <w:lang w:val="en-US"/>
              </w:rPr>
              <w:t>3</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13C3E9">
            <w:pPr>
              <w:pStyle w:val="27"/>
            </w:pPr>
            <w:r>
              <w:rPr>
                <w:rFonts w:hint="eastAsia"/>
                <w:lang w:val="en-US"/>
              </w:rPr>
              <w:t>经济技术咨询费</w:t>
            </w:r>
          </w:p>
        </w:tc>
        <w:tc>
          <w:tcPr>
            <w:tcW w:w="876" w:type="pct"/>
            <w:tcBorders>
              <w:top w:val="nil"/>
              <w:left w:val="nil"/>
              <w:bottom w:val="nil"/>
              <w:right w:val="nil"/>
            </w:tcBorders>
            <w:shd w:val="clear" w:color="auto" w:fill="auto"/>
            <w:noWrap/>
            <w:tcMar>
              <w:top w:w="15" w:type="dxa"/>
              <w:left w:w="15" w:type="dxa"/>
              <w:right w:w="15" w:type="dxa"/>
            </w:tcMar>
            <w:vAlign w:val="center"/>
          </w:tcPr>
          <w:p w14:paraId="74D85F83">
            <w:pPr>
              <w:pStyle w:val="27"/>
            </w:pP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8F415B">
            <w:pPr>
              <w:pStyle w:val="27"/>
            </w:pP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E7BB8E">
            <w:pPr>
              <w:pStyle w:val="27"/>
            </w:pPr>
            <w:r>
              <w:rPr>
                <w:rFonts w:hint="eastAsia"/>
                <w:lang w:val="en-US"/>
              </w:rPr>
              <w:t xml:space="preserve">165000.00 </w:t>
            </w:r>
          </w:p>
        </w:tc>
      </w:tr>
      <w:tr w14:paraId="1A06FE22">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8E10BE">
            <w:pPr>
              <w:pStyle w:val="27"/>
            </w:pPr>
            <w:r>
              <w:rPr>
                <w:rFonts w:hint="eastAsia"/>
                <w:lang w:val="en-US"/>
              </w:rPr>
              <w:t>1)</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5B904C">
            <w:pPr>
              <w:pStyle w:val="27"/>
            </w:pPr>
            <w:r>
              <w:rPr>
                <w:rFonts w:hint="eastAsia"/>
                <w:lang w:val="en-US"/>
              </w:rPr>
              <w:t>水土保持验收</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E78000">
            <w:pPr>
              <w:pStyle w:val="27"/>
            </w:pPr>
            <w:r>
              <w:rPr>
                <w:lang w:val="en-US"/>
              </w:rPr>
              <w:t xml:space="preserve">80000.00 </w:t>
            </w: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2017C1">
            <w:pPr>
              <w:pStyle w:val="27"/>
            </w:pPr>
            <w:r>
              <w:rPr>
                <w:rFonts w:hint="eastAsia"/>
                <w:lang w:val="en-US"/>
              </w:rPr>
              <w:t xml:space="preserve">100.00 </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961BE7">
            <w:pPr>
              <w:pStyle w:val="27"/>
            </w:pPr>
            <w:r>
              <w:rPr>
                <w:rFonts w:hint="eastAsia"/>
                <w:lang w:val="en-US"/>
              </w:rPr>
              <w:t xml:space="preserve">80000.00 </w:t>
            </w:r>
          </w:p>
        </w:tc>
      </w:tr>
      <w:tr w14:paraId="5D99D684">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EA4774">
            <w:pPr>
              <w:pStyle w:val="27"/>
            </w:pPr>
            <w:r>
              <w:rPr>
                <w:rFonts w:hint="eastAsia"/>
                <w:lang w:val="en-US"/>
              </w:rPr>
              <w:t>2)</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1173C9">
            <w:pPr>
              <w:pStyle w:val="27"/>
            </w:pPr>
            <w:r>
              <w:rPr>
                <w:rFonts w:hint="eastAsia"/>
                <w:lang w:val="en-US"/>
              </w:rPr>
              <w:t>方案编制费</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AB39C2">
            <w:pPr>
              <w:pStyle w:val="27"/>
            </w:pPr>
            <w:r>
              <w:rPr>
                <w:rFonts w:hint="eastAsia"/>
                <w:lang w:val="en-US"/>
              </w:rPr>
              <w:t xml:space="preserve">85000.00 </w:t>
            </w: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13AEDB">
            <w:pPr>
              <w:pStyle w:val="27"/>
            </w:pPr>
            <w:r>
              <w:rPr>
                <w:rFonts w:hint="eastAsia"/>
                <w:lang w:val="en-US"/>
              </w:rPr>
              <w:t xml:space="preserve">100.00 </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E05ED6">
            <w:pPr>
              <w:pStyle w:val="27"/>
            </w:pPr>
            <w:r>
              <w:rPr>
                <w:rFonts w:hint="eastAsia"/>
                <w:lang w:val="en-US"/>
              </w:rPr>
              <w:t xml:space="preserve">85000.00 </w:t>
            </w:r>
          </w:p>
        </w:tc>
      </w:tr>
      <w:tr w14:paraId="75447834">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5854FF">
            <w:pPr>
              <w:pStyle w:val="27"/>
            </w:pPr>
            <w:r>
              <w:rPr>
                <w:rFonts w:hint="eastAsia"/>
                <w:lang w:val="en-US"/>
              </w:rPr>
              <w:t>4</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5073BF">
            <w:pPr>
              <w:pStyle w:val="27"/>
            </w:pPr>
            <w:r>
              <w:rPr>
                <w:rFonts w:hint="eastAsia"/>
                <w:lang w:val="en-US"/>
              </w:rPr>
              <w:t>工程建设监理费</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5417A9">
            <w:pPr>
              <w:pStyle w:val="27"/>
            </w:pPr>
            <w:r>
              <w:rPr>
                <w:rFonts w:hint="eastAsia"/>
                <w:lang w:val="en-US"/>
              </w:rPr>
              <w:t xml:space="preserve">169118.66 </w:t>
            </w: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8D0954">
            <w:pPr>
              <w:pStyle w:val="27"/>
            </w:pPr>
            <w:r>
              <w:rPr>
                <w:rFonts w:hint="eastAsia"/>
                <w:lang w:val="en-US"/>
              </w:rPr>
              <w:t xml:space="preserve">2.50 </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DDAC2A">
            <w:pPr>
              <w:pStyle w:val="27"/>
            </w:pPr>
            <w:r>
              <w:rPr>
                <w:rFonts w:hint="eastAsia"/>
                <w:lang w:val="en-US"/>
              </w:rPr>
              <w:t xml:space="preserve">4227.97 </w:t>
            </w:r>
          </w:p>
        </w:tc>
      </w:tr>
      <w:tr w14:paraId="2C14BAD2">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150F9D">
            <w:pPr>
              <w:pStyle w:val="27"/>
            </w:pPr>
            <w:r>
              <w:rPr>
                <w:rFonts w:hint="eastAsia"/>
                <w:lang w:val="en-US"/>
              </w:rPr>
              <w:t>5</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E8A1D6">
            <w:pPr>
              <w:pStyle w:val="27"/>
            </w:pPr>
            <w:r>
              <w:rPr>
                <w:rFonts w:hint="eastAsia"/>
                <w:lang w:val="en-US"/>
              </w:rPr>
              <w:t>工程造价咨询服务费</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DA54A1">
            <w:pPr>
              <w:pStyle w:val="27"/>
            </w:pPr>
            <w:r>
              <w:rPr>
                <w:rFonts w:hint="eastAsia"/>
                <w:lang w:val="en-US"/>
              </w:rPr>
              <w:t xml:space="preserve">169118.66 </w:t>
            </w: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28AECF">
            <w:pPr>
              <w:pStyle w:val="27"/>
            </w:pPr>
            <w:r>
              <w:rPr>
                <w:rFonts w:hint="eastAsia"/>
                <w:lang w:val="en-US"/>
              </w:rPr>
              <w:t xml:space="preserve">1.30 </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601235">
            <w:pPr>
              <w:pStyle w:val="27"/>
            </w:pPr>
            <w:r>
              <w:rPr>
                <w:rFonts w:hint="eastAsia"/>
                <w:lang w:val="en-US"/>
              </w:rPr>
              <w:t xml:space="preserve">2198.54 </w:t>
            </w:r>
          </w:p>
        </w:tc>
      </w:tr>
      <w:tr w14:paraId="025D2403">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A54D70">
            <w:pPr>
              <w:pStyle w:val="27"/>
            </w:pPr>
            <w:r>
              <w:rPr>
                <w:rFonts w:hint="eastAsia"/>
                <w:lang w:val="en-US"/>
              </w:rPr>
              <w:t>6</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EC9F89">
            <w:pPr>
              <w:pStyle w:val="27"/>
            </w:pPr>
            <w:r>
              <w:rPr>
                <w:rFonts w:hint="eastAsia"/>
                <w:lang w:val="en-US"/>
              </w:rPr>
              <w:t>科研勘测设计费</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8B3B7D">
            <w:pPr>
              <w:pStyle w:val="27"/>
            </w:pP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A6CA84">
            <w:pPr>
              <w:pStyle w:val="27"/>
            </w:pP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86BAC5">
            <w:pPr>
              <w:pStyle w:val="27"/>
            </w:pPr>
          </w:p>
        </w:tc>
      </w:tr>
      <w:tr w14:paraId="57E52EAE">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3AC3D6">
            <w:pPr>
              <w:pStyle w:val="27"/>
            </w:pPr>
            <w:r>
              <w:rPr>
                <w:rFonts w:hint="eastAsia"/>
                <w:lang w:val="en-US"/>
              </w:rPr>
              <w:t>1)</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B2B6A8">
            <w:pPr>
              <w:pStyle w:val="27"/>
            </w:pPr>
            <w:r>
              <w:rPr>
                <w:rFonts w:hint="eastAsia"/>
                <w:lang w:val="en-US"/>
              </w:rPr>
              <w:t>勘测费</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005D9F">
            <w:pPr>
              <w:pStyle w:val="27"/>
            </w:pP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CAE0BD">
            <w:pPr>
              <w:pStyle w:val="27"/>
            </w:pP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00EAE6">
            <w:pPr>
              <w:pStyle w:val="27"/>
            </w:pPr>
          </w:p>
        </w:tc>
      </w:tr>
      <w:tr w14:paraId="34ACF15F">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FC7D3F">
            <w:pPr>
              <w:pStyle w:val="27"/>
            </w:pPr>
            <w:r>
              <w:rPr>
                <w:rFonts w:hint="eastAsia"/>
                <w:lang w:val="en-US"/>
              </w:rPr>
              <w:t>2)</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603CA5">
            <w:pPr>
              <w:pStyle w:val="27"/>
            </w:pPr>
            <w:r>
              <w:rPr>
                <w:rFonts w:hint="eastAsia"/>
                <w:lang w:val="en-US"/>
              </w:rPr>
              <w:t>设计费</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B887A9">
            <w:pPr>
              <w:pStyle w:val="27"/>
            </w:pP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73B2C0">
            <w:pPr>
              <w:pStyle w:val="27"/>
            </w:pP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92793D">
            <w:pPr>
              <w:pStyle w:val="27"/>
            </w:pPr>
          </w:p>
        </w:tc>
      </w:tr>
      <w:tr w14:paraId="6AC86EC7">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DD287F">
            <w:pPr>
              <w:pStyle w:val="27"/>
            </w:pPr>
            <w:r>
              <w:rPr>
                <w:rFonts w:hint="eastAsia"/>
                <w:lang w:val="en-US"/>
              </w:rPr>
              <w:t>五</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F42639">
            <w:pPr>
              <w:pStyle w:val="27"/>
            </w:pPr>
            <w:r>
              <w:rPr>
                <w:rFonts w:hint="eastAsia"/>
                <w:lang w:val="en-US"/>
              </w:rPr>
              <w:t>预备费</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BB3C1D">
            <w:pPr>
              <w:pStyle w:val="27"/>
            </w:pP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05823E">
            <w:pPr>
              <w:pStyle w:val="27"/>
            </w:pP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B16565">
            <w:pPr>
              <w:pStyle w:val="27"/>
            </w:pPr>
            <w:r>
              <w:rPr>
                <w:rFonts w:hint="eastAsia"/>
                <w:lang w:val="en-US"/>
              </w:rPr>
              <w:t xml:space="preserve">34815.55 </w:t>
            </w:r>
          </w:p>
        </w:tc>
      </w:tr>
      <w:tr w14:paraId="6E221784">
        <w:tblPrEx>
          <w:tblCellMar>
            <w:top w:w="0" w:type="dxa"/>
            <w:left w:w="0" w:type="dxa"/>
            <w:bottom w:w="0" w:type="dxa"/>
            <w:right w:w="0" w:type="dxa"/>
          </w:tblCellMar>
        </w:tblPrEx>
        <w:trPr>
          <w:trHeight w:val="400" w:hRule="atLeast"/>
        </w:trPr>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8549FA">
            <w:pPr>
              <w:pStyle w:val="27"/>
            </w:pPr>
            <w:r>
              <w:rPr>
                <w:rFonts w:hint="eastAsia"/>
                <w:lang w:val="en-US"/>
              </w:rPr>
              <w:t>1</w:t>
            </w:r>
          </w:p>
        </w:tc>
        <w:tc>
          <w:tcPr>
            <w:tcW w:w="168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B3FD7D">
            <w:pPr>
              <w:pStyle w:val="27"/>
            </w:pPr>
            <w:r>
              <w:rPr>
                <w:rFonts w:hint="eastAsia"/>
                <w:lang w:val="en-US"/>
              </w:rPr>
              <w:t>基本预备费</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DF94D5">
            <w:pPr>
              <w:pStyle w:val="27"/>
            </w:pPr>
            <w:r>
              <w:rPr>
                <w:rFonts w:hint="eastAsia"/>
                <w:lang w:val="en-US"/>
              </w:rPr>
              <w:t xml:space="preserve">348155.51 </w:t>
            </w:r>
          </w:p>
        </w:tc>
        <w:tc>
          <w:tcPr>
            <w:tcW w:w="77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25FF1E">
            <w:pPr>
              <w:pStyle w:val="27"/>
            </w:pPr>
            <w:r>
              <w:rPr>
                <w:rFonts w:hint="eastAsia"/>
                <w:lang w:val="en-US"/>
              </w:rPr>
              <w:t xml:space="preserve">10.00 </w:t>
            </w:r>
          </w:p>
        </w:tc>
        <w:tc>
          <w:tcPr>
            <w:tcW w:w="87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F6DED5">
            <w:pPr>
              <w:pStyle w:val="27"/>
            </w:pPr>
            <w:r>
              <w:rPr>
                <w:rFonts w:hint="eastAsia"/>
                <w:lang w:val="en-US"/>
              </w:rPr>
              <w:t xml:space="preserve">34815.55 </w:t>
            </w:r>
          </w:p>
        </w:tc>
      </w:tr>
    </w:tbl>
    <w:p w14:paraId="5AB5AFA3">
      <w:pPr>
        <w:pStyle w:val="8"/>
        <w:jc w:val="right"/>
      </w:pPr>
      <w:r>
        <w:t xml:space="preserve">表7.1- </w:t>
      </w:r>
      <w:r>
        <w:fldChar w:fldCharType="begin"/>
      </w:r>
      <w:r>
        <w:instrText xml:space="preserve"> SEQ 表7.1- \* ARABIC </w:instrText>
      </w:r>
      <w:r>
        <w:fldChar w:fldCharType="separate"/>
      </w:r>
      <w:r>
        <w:t>5</w:t>
      </w:r>
      <w:r>
        <w:fldChar w:fldCharType="end"/>
      </w:r>
      <w:r>
        <w:rPr>
          <w:rFonts w:hint="eastAsia"/>
          <w:lang w:val="en-US"/>
        </w:rPr>
        <w:t xml:space="preserve"> </w:t>
      </w:r>
      <w:r>
        <w:t>新增措施分年度投资表</w:t>
      </w:r>
      <w:r>
        <w:tab/>
      </w:r>
      <w:r>
        <w:rPr>
          <w:rFonts w:hint="eastAsia"/>
          <w:lang w:val="en-US"/>
        </w:rPr>
        <w:t xml:space="preserve">              </w:t>
      </w:r>
      <w:r>
        <w:t>单位：万元</w:t>
      </w:r>
    </w:p>
    <w:tbl>
      <w:tblPr>
        <w:tblStyle w:val="17"/>
        <w:tblW w:w="4997" w:type="pct"/>
        <w:tblInd w:w="0" w:type="dxa"/>
        <w:tblLayout w:type="autofit"/>
        <w:tblCellMar>
          <w:top w:w="0" w:type="dxa"/>
          <w:left w:w="0" w:type="dxa"/>
          <w:bottom w:w="0" w:type="dxa"/>
          <w:right w:w="0" w:type="dxa"/>
        </w:tblCellMar>
      </w:tblPr>
      <w:tblGrid>
        <w:gridCol w:w="1147"/>
        <w:gridCol w:w="2528"/>
        <w:gridCol w:w="1397"/>
        <w:gridCol w:w="2190"/>
        <w:gridCol w:w="1556"/>
      </w:tblGrid>
      <w:tr w14:paraId="4E44248D">
        <w:tblPrEx>
          <w:tblCellMar>
            <w:top w:w="0" w:type="dxa"/>
            <w:left w:w="0" w:type="dxa"/>
            <w:bottom w:w="0" w:type="dxa"/>
            <w:right w:w="0" w:type="dxa"/>
          </w:tblCellMar>
        </w:tblPrEx>
        <w:trPr>
          <w:trHeight w:val="62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3F2F29">
            <w:pPr>
              <w:pStyle w:val="27"/>
            </w:pPr>
            <w:r>
              <w:rPr>
                <w:lang w:val="en-US"/>
              </w:rPr>
              <w:t>序号</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BB09D4">
            <w:pPr>
              <w:pStyle w:val="27"/>
            </w:pPr>
            <w:r>
              <w:rPr>
                <w:lang w:val="en-US"/>
              </w:rPr>
              <w:t>工程或费用名称</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6908C8">
            <w:pPr>
              <w:pStyle w:val="27"/>
            </w:pPr>
            <w:r>
              <w:rPr>
                <w:lang w:val="en-US"/>
              </w:rPr>
              <w:t>2020</w:t>
            </w:r>
            <w:r>
              <w:rPr>
                <w:rFonts w:hint="eastAsia"/>
                <w:lang w:val="en-US"/>
              </w:rPr>
              <w:t>年</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061C90">
            <w:pPr>
              <w:pStyle w:val="27"/>
            </w:pPr>
            <w:r>
              <w:rPr>
                <w:lang w:val="en-US"/>
              </w:rPr>
              <w:t>2021</w:t>
            </w:r>
            <w:r>
              <w:rPr>
                <w:rFonts w:hint="eastAsia"/>
                <w:lang w:val="en-US"/>
              </w:rPr>
              <w:t>年</w:t>
            </w:r>
            <w:r>
              <w:rPr>
                <w:lang w:val="en-US"/>
              </w:rPr>
              <w:t>7</w:t>
            </w:r>
            <w:r>
              <w:rPr>
                <w:rFonts w:hint="eastAsia"/>
                <w:lang w:val="en-US"/>
              </w:rPr>
              <w:t>月</w:t>
            </w:r>
            <w:r>
              <w:rPr>
                <w:lang w:val="en-US"/>
              </w:rPr>
              <w:t>~2028</w:t>
            </w:r>
            <w:r>
              <w:rPr>
                <w:rFonts w:hint="eastAsia"/>
                <w:lang w:val="en-US"/>
              </w:rPr>
              <w:t>年</w:t>
            </w:r>
            <w:r>
              <w:rPr>
                <w:lang w:val="en-US"/>
              </w:rPr>
              <w:t>7</w:t>
            </w:r>
            <w:r>
              <w:rPr>
                <w:rFonts w:hint="eastAsia"/>
                <w:lang w:val="en-US"/>
              </w:rPr>
              <w:t>月</w:t>
            </w: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BCAC11">
            <w:pPr>
              <w:pStyle w:val="27"/>
            </w:pPr>
            <w:r>
              <w:rPr>
                <w:rFonts w:hint="eastAsia"/>
                <w:lang w:val="en-US"/>
              </w:rPr>
              <w:t>合计</w:t>
            </w:r>
          </w:p>
        </w:tc>
      </w:tr>
      <w:tr w14:paraId="2F06F3B8">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AF1274">
            <w:pPr>
              <w:pStyle w:val="27"/>
            </w:pPr>
            <w:r>
              <w:rPr>
                <w:lang w:val="en-US"/>
              </w:rPr>
              <w:t>[一]</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BE9294">
            <w:pPr>
              <w:pStyle w:val="27"/>
            </w:pPr>
            <w:r>
              <w:rPr>
                <w:lang w:val="en-US"/>
              </w:rPr>
              <w:t>第一部分 工程措施</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17A8FB">
            <w:pPr>
              <w:pStyle w:val="27"/>
            </w:pP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276652">
            <w:pPr>
              <w:pStyle w:val="27"/>
            </w:pP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C84A0C">
            <w:pPr>
              <w:pStyle w:val="27"/>
            </w:pPr>
          </w:p>
        </w:tc>
      </w:tr>
      <w:tr w14:paraId="0B2F11AD">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E4E538">
            <w:pPr>
              <w:pStyle w:val="27"/>
            </w:pPr>
            <w:r>
              <w:rPr>
                <w:lang w:val="en-US"/>
              </w:rPr>
              <w:t>[二]</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ED822C">
            <w:pPr>
              <w:pStyle w:val="27"/>
            </w:pPr>
            <w:r>
              <w:rPr>
                <w:lang w:val="en-US"/>
              </w:rPr>
              <w:t>第二部分 植物措施</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515463">
            <w:pPr>
              <w:pStyle w:val="27"/>
            </w:pPr>
            <w:r>
              <w:rPr>
                <w:lang w:val="en-US"/>
              </w:rPr>
              <w:t xml:space="preserve">0.29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ECA65B">
            <w:pPr>
              <w:pStyle w:val="27"/>
            </w:pP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35BC9F">
            <w:pPr>
              <w:pStyle w:val="27"/>
            </w:pPr>
            <w:r>
              <w:rPr>
                <w:lang w:val="en-US"/>
              </w:rPr>
              <w:t xml:space="preserve">0.29 </w:t>
            </w:r>
          </w:p>
        </w:tc>
      </w:tr>
      <w:tr w14:paraId="2DA76846">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1D95DE">
            <w:pPr>
              <w:pStyle w:val="27"/>
            </w:pPr>
            <w:r>
              <w:rPr>
                <w:lang w:val="en-US"/>
              </w:rPr>
              <w:t>[三]</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C33CF3">
            <w:pPr>
              <w:pStyle w:val="27"/>
            </w:pPr>
            <w:r>
              <w:rPr>
                <w:lang w:val="en-US"/>
              </w:rPr>
              <w:t>第三部分 监测措施</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63A7B2">
            <w:pPr>
              <w:pStyle w:val="27"/>
            </w:pPr>
            <w:r>
              <w:rPr>
                <w:lang w:val="en-US"/>
              </w:rPr>
              <w:t xml:space="preserve">0.79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4F38F4">
            <w:pPr>
              <w:pStyle w:val="27"/>
            </w:pPr>
            <w:r>
              <w:rPr>
                <w:lang w:val="en-US"/>
              </w:rPr>
              <w:t xml:space="preserve">5.53 </w:t>
            </w: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00EE28">
            <w:pPr>
              <w:pStyle w:val="27"/>
            </w:pPr>
            <w:r>
              <w:rPr>
                <w:lang w:val="en-US"/>
              </w:rPr>
              <w:t xml:space="preserve">6.32 </w:t>
            </w:r>
          </w:p>
        </w:tc>
      </w:tr>
      <w:tr w14:paraId="028FE735">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C207D7">
            <w:pPr>
              <w:pStyle w:val="27"/>
            </w:pPr>
            <w:r>
              <w:rPr>
                <w:lang w:val="en-US"/>
              </w:rPr>
              <w:t>[四]</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6678D5">
            <w:pPr>
              <w:pStyle w:val="27"/>
            </w:pPr>
            <w:r>
              <w:rPr>
                <w:lang w:val="en-US"/>
              </w:rPr>
              <w:t>第四部分 施工临时工程</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9D4806">
            <w:pPr>
              <w:pStyle w:val="27"/>
            </w:pPr>
            <w:r>
              <w:rPr>
                <w:lang w:val="en-US"/>
              </w:rPr>
              <w:t xml:space="preserve">10.31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4F424D">
            <w:pPr>
              <w:pStyle w:val="27"/>
            </w:pP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60D822">
            <w:pPr>
              <w:pStyle w:val="27"/>
            </w:pPr>
            <w:r>
              <w:rPr>
                <w:lang w:val="en-US"/>
              </w:rPr>
              <w:t xml:space="preserve">10.31 </w:t>
            </w:r>
          </w:p>
        </w:tc>
      </w:tr>
      <w:tr w14:paraId="761CE319">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2F9644">
            <w:pPr>
              <w:pStyle w:val="27"/>
            </w:pPr>
            <w:r>
              <w:rPr>
                <w:lang w:val="en-US"/>
              </w:rPr>
              <w:t>[五]</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E69625">
            <w:pPr>
              <w:pStyle w:val="27"/>
            </w:pPr>
            <w:r>
              <w:rPr>
                <w:lang w:val="en-US"/>
              </w:rPr>
              <w:t>第五部分  独立费用</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3D5412">
            <w:pPr>
              <w:pStyle w:val="27"/>
            </w:pPr>
            <w:r>
              <w:rPr>
                <w:lang w:val="en-US"/>
              </w:rPr>
              <w:t xml:space="preserve">9.40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0D55AF">
            <w:pPr>
              <w:pStyle w:val="27"/>
            </w:pPr>
            <w:r>
              <w:rPr>
                <w:lang w:val="en-US"/>
              </w:rPr>
              <w:t xml:space="preserve">8.50 </w:t>
            </w: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15C608">
            <w:pPr>
              <w:pStyle w:val="27"/>
            </w:pPr>
            <w:r>
              <w:rPr>
                <w:lang w:val="en-US"/>
              </w:rPr>
              <w:t xml:space="preserve">17.90 </w:t>
            </w:r>
          </w:p>
        </w:tc>
      </w:tr>
      <w:tr w14:paraId="20F4A2D3">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DBEBD0">
            <w:pPr>
              <w:pStyle w:val="27"/>
            </w:pPr>
            <w:r>
              <w:rPr>
                <w:lang w:val="en-US"/>
              </w:rPr>
              <w:t>1</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9E1DD6">
            <w:pPr>
              <w:pStyle w:val="27"/>
            </w:pPr>
            <w:r>
              <w:rPr>
                <w:lang w:val="en-US"/>
              </w:rPr>
              <w:t>建设单位管理费</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7A0394">
            <w:pPr>
              <w:pStyle w:val="27"/>
            </w:pPr>
            <w:r>
              <w:rPr>
                <w:lang w:val="en-US"/>
              </w:rPr>
              <w:t xml:space="preserve">0.51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26EECC">
            <w:pPr>
              <w:pStyle w:val="27"/>
            </w:pP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FD5ACC">
            <w:pPr>
              <w:pStyle w:val="27"/>
            </w:pPr>
            <w:r>
              <w:rPr>
                <w:lang w:val="en-US"/>
              </w:rPr>
              <w:t xml:space="preserve">0.51 </w:t>
            </w:r>
          </w:p>
        </w:tc>
      </w:tr>
      <w:tr w14:paraId="7FB8E88D">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815519">
            <w:pPr>
              <w:pStyle w:val="27"/>
            </w:pPr>
            <w:r>
              <w:rPr>
                <w:lang w:val="en-US"/>
              </w:rPr>
              <w:t>2</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CB9013">
            <w:pPr>
              <w:pStyle w:val="27"/>
            </w:pPr>
            <w:r>
              <w:rPr>
                <w:lang w:val="en-US"/>
              </w:rPr>
              <w:t>招标业务费</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7FCFC0">
            <w:pPr>
              <w:pStyle w:val="27"/>
            </w:pPr>
            <w:r>
              <w:rPr>
                <w:lang w:val="en-US"/>
              </w:rPr>
              <w:t xml:space="preserve">0.25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553E31">
            <w:pPr>
              <w:pStyle w:val="27"/>
            </w:pP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C5F2BD">
            <w:pPr>
              <w:pStyle w:val="27"/>
            </w:pPr>
            <w:r>
              <w:rPr>
                <w:lang w:val="en-US"/>
              </w:rPr>
              <w:t xml:space="preserve">0.25 </w:t>
            </w:r>
          </w:p>
        </w:tc>
      </w:tr>
      <w:tr w14:paraId="6A211466">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20C646">
            <w:pPr>
              <w:pStyle w:val="27"/>
            </w:pPr>
            <w:r>
              <w:rPr>
                <w:lang w:val="en-US"/>
              </w:rPr>
              <w:t>3</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89CEC3">
            <w:pPr>
              <w:pStyle w:val="27"/>
            </w:pPr>
            <w:r>
              <w:rPr>
                <w:lang w:val="en-US"/>
              </w:rPr>
              <w:t>经济技术咨询费</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4A7B0D">
            <w:pPr>
              <w:pStyle w:val="27"/>
            </w:pPr>
            <w:r>
              <w:rPr>
                <w:lang w:val="en-US"/>
              </w:rPr>
              <w:t xml:space="preserve">8.00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CEDC5A">
            <w:pPr>
              <w:pStyle w:val="27"/>
            </w:pPr>
            <w:r>
              <w:rPr>
                <w:lang w:val="en-US"/>
              </w:rPr>
              <w:t xml:space="preserve">8.50 </w:t>
            </w: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6F9080">
            <w:pPr>
              <w:pStyle w:val="27"/>
            </w:pPr>
            <w:r>
              <w:rPr>
                <w:lang w:val="en-US"/>
              </w:rPr>
              <w:t xml:space="preserve">16.50 </w:t>
            </w:r>
          </w:p>
        </w:tc>
      </w:tr>
      <w:tr w14:paraId="48AEB8A0">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785479">
            <w:pPr>
              <w:pStyle w:val="27"/>
            </w:pPr>
            <w:r>
              <w:rPr>
                <w:lang w:val="en-US"/>
              </w:rPr>
              <w:t>4</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4D9582">
            <w:pPr>
              <w:pStyle w:val="27"/>
            </w:pPr>
            <w:r>
              <w:rPr>
                <w:rFonts w:hint="eastAsia"/>
                <w:lang w:val="en-US"/>
              </w:rPr>
              <w:t>工程建设监理费</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1BC141">
            <w:pPr>
              <w:pStyle w:val="27"/>
            </w:pPr>
            <w:r>
              <w:rPr>
                <w:lang w:val="en-US"/>
              </w:rPr>
              <w:t xml:space="preserve">0.42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CAF732">
            <w:pPr>
              <w:pStyle w:val="27"/>
            </w:pP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791075">
            <w:pPr>
              <w:pStyle w:val="27"/>
            </w:pPr>
            <w:r>
              <w:rPr>
                <w:lang w:val="en-US"/>
              </w:rPr>
              <w:t xml:space="preserve">0.42 </w:t>
            </w:r>
          </w:p>
        </w:tc>
      </w:tr>
      <w:tr w14:paraId="34256C63">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25506E">
            <w:pPr>
              <w:pStyle w:val="27"/>
            </w:pPr>
            <w:r>
              <w:rPr>
                <w:lang w:val="en-US"/>
              </w:rPr>
              <w:t>5</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399903">
            <w:pPr>
              <w:pStyle w:val="27"/>
            </w:pPr>
            <w:r>
              <w:rPr>
                <w:rFonts w:hint="eastAsia"/>
                <w:lang w:val="en-US"/>
              </w:rPr>
              <w:t>工程造价咨询服务费</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8412A2">
            <w:pPr>
              <w:pStyle w:val="27"/>
            </w:pPr>
            <w:r>
              <w:rPr>
                <w:lang w:val="en-US"/>
              </w:rPr>
              <w:t xml:space="preserve">0.22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C88D83">
            <w:pPr>
              <w:pStyle w:val="27"/>
            </w:pP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2186E8">
            <w:pPr>
              <w:pStyle w:val="27"/>
            </w:pPr>
            <w:r>
              <w:rPr>
                <w:lang w:val="en-US"/>
              </w:rPr>
              <w:t xml:space="preserve">0.22 </w:t>
            </w:r>
          </w:p>
        </w:tc>
      </w:tr>
      <w:tr w14:paraId="64DE1B87">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E5F32A">
            <w:pPr>
              <w:pStyle w:val="27"/>
            </w:pPr>
            <w:r>
              <w:rPr>
                <w:lang w:val="en-US"/>
              </w:rPr>
              <w:t>6</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8EB4A4">
            <w:pPr>
              <w:pStyle w:val="27"/>
            </w:pPr>
            <w:r>
              <w:rPr>
                <w:rFonts w:hint="eastAsia"/>
                <w:lang w:val="en-US"/>
              </w:rPr>
              <w:t>科研勘测设计费</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6BBE50">
            <w:pPr>
              <w:pStyle w:val="27"/>
            </w:pPr>
            <w:r>
              <w:rPr>
                <w:lang w:val="en-US"/>
              </w:rPr>
              <w:t xml:space="preserve">0.00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C45050">
            <w:pPr>
              <w:pStyle w:val="27"/>
            </w:pP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3E6D48">
            <w:pPr>
              <w:pStyle w:val="27"/>
            </w:pPr>
            <w:r>
              <w:rPr>
                <w:lang w:val="en-US"/>
              </w:rPr>
              <w:t xml:space="preserve">0.00 </w:t>
            </w:r>
          </w:p>
        </w:tc>
      </w:tr>
      <w:tr w14:paraId="4EDB397C">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A93167">
            <w:pPr>
              <w:pStyle w:val="27"/>
            </w:pPr>
            <w:r>
              <w:rPr>
                <w:lang w:val="en-US"/>
              </w:rPr>
              <w:t>[六]</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4108AB">
            <w:pPr>
              <w:pStyle w:val="27"/>
            </w:pPr>
            <w:r>
              <w:rPr>
                <w:lang w:val="en-US"/>
              </w:rPr>
              <w:t>基本预备费</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8AB1D5">
            <w:pPr>
              <w:pStyle w:val="27"/>
            </w:pPr>
            <w:r>
              <w:rPr>
                <w:lang w:val="en-US"/>
              </w:rPr>
              <w:t xml:space="preserve">0.44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2CBF97">
            <w:pPr>
              <w:pStyle w:val="27"/>
            </w:pPr>
            <w:r>
              <w:rPr>
                <w:lang w:val="en-US"/>
              </w:rPr>
              <w:t xml:space="preserve">3.05 </w:t>
            </w: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6E23BF">
            <w:pPr>
              <w:pStyle w:val="27"/>
            </w:pPr>
            <w:r>
              <w:rPr>
                <w:lang w:val="en-US"/>
              </w:rPr>
              <w:t xml:space="preserve">3.48 </w:t>
            </w:r>
          </w:p>
        </w:tc>
      </w:tr>
      <w:tr w14:paraId="60DF2DF1">
        <w:tblPrEx>
          <w:tblCellMar>
            <w:top w:w="0" w:type="dxa"/>
            <w:left w:w="0" w:type="dxa"/>
            <w:bottom w:w="0" w:type="dxa"/>
            <w:right w:w="0" w:type="dxa"/>
          </w:tblCellMar>
        </w:tblPrEx>
        <w:trPr>
          <w:trHeight w:val="360" w:hRule="atLeast"/>
        </w:trPr>
        <w:tc>
          <w:tcPr>
            <w:tcW w:w="65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BE24D6">
            <w:pPr>
              <w:pStyle w:val="27"/>
            </w:pPr>
            <w:r>
              <w:rPr>
                <w:lang w:val="en-US"/>
              </w:rPr>
              <w:t>[七]</w:t>
            </w:r>
          </w:p>
        </w:tc>
        <w:tc>
          <w:tcPr>
            <w:tcW w:w="143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9EE9EF">
            <w:pPr>
              <w:pStyle w:val="27"/>
            </w:pPr>
            <w:r>
              <w:rPr>
                <w:lang w:val="en-US"/>
              </w:rPr>
              <w:t>水土保持补偿费</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9A64CE">
            <w:pPr>
              <w:pStyle w:val="27"/>
            </w:pP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49F17E">
            <w:pPr>
              <w:pStyle w:val="27"/>
            </w:pP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D2DB0D">
            <w:pPr>
              <w:pStyle w:val="27"/>
            </w:pPr>
            <w:r>
              <w:rPr>
                <w:lang w:val="en-US"/>
              </w:rPr>
              <w:t xml:space="preserve">0.00 </w:t>
            </w:r>
          </w:p>
        </w:tc>
      </w:tr>
      <w:tr w14:paraId="777F9024">
        <w:tblPrEx>
          <w:tblCellMar>
            <w:top w:w="0" w:type="dxa"/>
            <w:left w:w="0" w:type="dxa"/>
            <w:bottom w:w="0" w:type="dxa"/>
            <w:right w:w="0" w:type="dxa"/>
          </w:tblCellMar>
        </w:tblPrEx>
        <w:trPr>
          <w:trHeight w:val="300" w:hRule="atLeast"/>
        </w:trPr>
        <w:tc>
          <w:tcPr>
            <w:tcW w:w="2083"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8CCDA1">
            <w:pPr>
              <w:pStyle w:val="27"/>
            </w:pPr>
            <w:r>
              <w:rPr>
                <w:rFonts w:hint="eastAsia"/>
                <w:lang w:val="en-US"/>
              </w:rPr>
              <w:t>合计</w:t>
            </w:r>
          </w:p>
        </w:tc>
        <w:tc>
          <w:tcPr>
            <w:tcW w:w="7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919625">
            <w:pPr>
              <w:pStyle w:val="27"/>
            </w:pPr>
            <w:r>
              <w:rPr>
                <w:lang w:val="en-US"/>
              </w:rPr>
              <w:t xml:space="preserve">21.23 </w:t>
            </w:r>
          </w:p>
        </w:tc>
        <w:tc>
          <w:tcPr>
            <w:tcW w:w="1241"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B6AECC">
            <w:pPr>
              <w:pStyle w:val="27"/>
            </w:pPr>
            <w:r>
              <w:rPr>
                <w:lang w:val="en-US"/>
              </w:rPr>
              <w:t xml:space="preserve">17.07 </w:t>
            </w:r>
          </w:p>
        </w:tc>
        <w:tc>
          <w:tcPr>
            <w:tcW w:w="88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54E56B">
            <w:pPr>
              <w:pStyle w:val="27"/>
            </w:pPr>
            <w:r>
              <w:rPr>
                <w:lang w:val="en-US"/>
              </w:rPr>
              <w:t xml:space="preserve">38.30 </w:t>
            </w:r>
          </w:p>
        </w:tc>
      </w:tr>
    </w:tbl>
    <w:p w14:paraId="7E2536A2">
      <w:pPr>
        <w:pStyle w:val="8"/>
      </w:pPr>
      <w:r>
        <w:t xml:space="preserve">表7.1- </w:t>
      </w:r>
      <w:r>
        <w:fldChar w:fldCharType="begin"/>
      </w:r>
      <w:r>
        <w:instrText xml:space="preserve"> SEQ 表7.1- \* ARABIC </w:instrText>
      </w:r>
      <w:r>
        <w:fldChar w:fldCharType="separate"/>
      </w:r>
      <w:r>
        <w:t>6</w:t>
      </w:r>
      <w:r>
        <w:fldChar w:fldCharType="end"/>
      </w:r>
      <w:r>
        <w:rPr>
          <w:rFonts w:hint="eastAsia"/>
          <w:lang w:val="en-US"/>
        </w:rPr>
        <w:t xml:space="preserve"> </w:t>
      </w:r>
      <w:r>
        <w:t>水土保持监测设备表</w:t>
      </w:r>
    </w:p>
    <w:tbl>
      <w:tblPr>
        <w:tblStyle w:val="17"/>
        <w:tblW w:w="4997" w:type="pct"/>
        <w:tblInd w:w="0" w:type="dxa"/>
        <w:tblLayout w:type="fixed"/>
        <w:tblCellMar>
          <w:top w:w="0" w:type="dxa"/>
          <w:left w:w="0" w:type="dxa"/>
          <w:bottom w:w="0" w:type="dxa"/>
          <w:right w:w="0" w:type="dxa"/>
        </w:tblCellMar>
      </w:tblPr>
      <w:tblGrid>
        <w:gridCol w:w="915"/>
        <w:gridCol w:w="3118"/>
        <w:gridCol w:w="750"/>
        <w:gridCol w:w="899"/>
        <w:gridCol w:w="824"/>
        <w:gridCol w:w="1122"/>
        <w:gridCol w:w="1190"/>
      </w:tblGrid>
      <w:tr w14:paraId="1A39BDDF">
        <w:tblPrEx>
          <w:tblCellMar>
            <w:top w:w="0" w:type="dxa"/>
            <w:left w:w="0" w:type="dxa"/>
            <w:bottom w:w="0" w:type="dxa"/>
            <w:right w:w="0" w:type="dxa"/>
          </w:tblCellMar>
        </w:tblPrEx>
        <w:trPr>
          <w:trHeight w:val="270"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7FE120">
            <w:pPr>
              <w:pStyle w:val="27"/>
            </w:pPr>
            <w:r>
              <w:rPr>
                <w:lang w:val="en-US"/>
              </w:rPr>
              <w:t>序号</w:t>
            </w: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F4C34A">
            <w:pPr>
              <w:pStyle w:val="27"/>
            </w:pPr>
            <w:r>
              <w:rPr>
                <w:lang w:val="en-US"/>
              </w:rPr>
              <w:t>项 目</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28B16D">
            <w:pPr>
              <w:pStyle w:val="27"/>
            </w:pPr>
            <w:r>
              <w:rPr>
                <w:lang w:val="en-US"/>
              </w:rPr>
              <w:t>单位</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47A5E8">
            <w:pPr>
              <w:pStyle w:val="27"/>
            </w:pPr>
            <w:r>
              <w:rPr>
                <w:lang w:val="en-US"/>
              </w:rPr>
              <w:t>数量</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F51596A">
            <w:pPr>
              <w:pStyle w:val="27"/>
            </w:pPr>
            <w:r>
              <w:rPr>
                <w:lang w:val="en-US"/>
              </w:rPr>
              <w:t>单价</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ABAACCC">
            <w:pPr>
              <w:pStyle w:val="27"/>
            </w:pPr>
            <w:r>
              <w:rPr>
                <w:lang w:val="en-US"/>
              </w:rPr>
              <w:t>费用（元）</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0329F2D">
            <w:pPr>
              <w:pStyle w:val="27"/>
            </w:pPr>
            <w:r>
              <w:rPr>
                <w:lang w:val="en-US"/>
              </w:rPr>
              <w:t>备注</w:t>
            </w:r>
          </w:p>
        </w:tc>
      </w:tr>
      <w:tr w14:paraId="46A3A1C7">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87511F">
            <w:pPr>
              <w:pStyle w:val="27"/>
            </w:pPr>
            <w:r>
              <w:rPr>
                <w:lang w:val="en-US"/>
              </w:rPr>
              <w:t>1</w:t>
            </w: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8CCE64">
            <w:pPr>
              <w:pStyle w:val="27"/>
            </w:pPr>
            <w:r>
              <w:rPr>
                <w:lang w:val="en-US"/>
              </w:rPr>
              <w:t>消耗性材料</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E4979D">
            <w:pPr>
              <w:pStyle w:val="27"/>
            </w:pP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9DC54F">
            <w:pPr>
              <w:pStyle w:val="27"/>
            </w:pP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497BBB9">
            <w:pPr>
              <w:pStyle w:val="27"/>
            </w:pP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B30E5E9">
            <w:pPr>
              <w:pStyle w:val="27"/>
            </w:pPr>
            <w:r>
              <w:rPr>
                <w:lang w:val="en-US"/>
              </w:rPr>
              <w:t>4050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D83BFFA">
            <w:pPr>
              <w:pStyle w:val="27"/>
            </w:pPr>
          </w:p>
        </w:tc>
      </w:tr>
      <w:tr w14:paraId="1120402E">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865A49">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0B5F1A">
            <w:pPr>
              <w:pStyle w:val="27"/>
            </w:pPr>
            <w:r>
              <w:rPr>
                <w:lang w:val="en-US"/>
              </w:rPr>
              <w:t>尺类</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0BCAA3">
            <w:pPr>
              <w:pStyle w:val="27"/>
            </w:pPr>
            <w:r>
              <w:rPr>
                <w:lang w:val="en-US"/>
              </w:rPr>
              <w:t>套</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E344CC">
            <w:pPr>
              <w:pStyle w:val="27"/>
            </w:pPr>
            <w:r>
              <w:rPr>
                <w:lang w:val="en-US"/>
              </w:rPr>
              <w:t>2</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16EE867">
            <w:pPr>
              <w:pStyle w:val="27"/>
            </w:pPr>
            <w:r>
              <w:rPr>
                <w:lang w:val="en-US"/>
              </w:rPr>
              <w:t>200</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712A8BD">
            <w:pPr>
              <w:pStyle w:val="27"/>
            </w:pPr>
            <w:r>
              <w:rPr>
                <w:lang w:val="en-US"/>
              </w:rPr>
              <w:t>400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3E41E98">
            <w:pPr>
              <w:pStyle w:val="27"/>
            </w:pPr>
          </w:p>
        </w:tc>
      </w:tr>
      <w:tr w14:paraId="1D4FC2D9">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B38308">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4C755D">
            <w:pPr>
              <w:pStyle w:val="27"/>
            </w:pPr>
            <w:r>
              <w:rPr>
                <w:lang w:val="en-US"/>
              </w:rPr>
              <w:t>2m抽式标杆</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3AACA3">
            <w:pPr>
              <w:pStyle w:val="27"/>
            </w:pPr>
            <w:r>
              <w:rPr>
                <w:lang w:val="en-US"/>
              </w:rPr>
              <w:t>支</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29AE73">
            <w:pPr>
              <w:pStyle w:val="27"/>
            </w:pPr>
            <w:r>
              <w:rPr>
                <w:lang w:val="en-US"/>
              </w:rPr>
              <w:t>4</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C387D17">
            <w:pPr>
              <w:pStyle w:val="27"/>
            </w:pPr>
            <w:r>
              <w:rPr>
                <w:lang w:val="en-US"/>
              </w:rPr>
              <w:t>20</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6D4CACC">
            <w:pPr>
              <w:pStyle w:val="27"/>
            </w:pPr>
            <w:r>
              <w:rPr>
                <w:lang w:val="en-US"/>
              </w:rPr>
              <w:t>80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C919AD2">
            <w:pPr>
              <w:pStyle w:val="27"/>
            </w:pPr>
          </w:p>
        </w:tc>
      </w:tr>
      <w:tr w14:paraId="0CC4AC74">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8B9FAC">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DAF959">
            <w:pPr>
              <w:pStyle w:val="27"/>
            </w:pPr>
            <w:r>
              <w:rPr>
                <w:lang w:val="en-US"/>
              </w:rPr>
              <w:t>集水桶</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728DC9">
            <w:pPr>
              <w:pStyle w:val="27"/>
            </w:pPr>
            <w:r>
              <w:rPr>
                <w:lang w:val="en-US"/>
              </w:rPr>
              <w:t>个</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1AE453">
            <w:pPr>
              <w:pStyle w:val="27"/>
            </w:pPr>
            <w:r>
              <w:rPr>
                <w:lang w:val="en-US"/>
              </w:rPr>
              <w:t>4</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B209E57">
            <w:pPr>
              <w:pStyle w:val="27"/>
            </w:pPr>
            <w:r>
              <w:rPr>
                <w:lang w:val="en-US"/>
              </w:rPr>
              <w:t>15</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1129777">
            <w:pPr>
              <w:pStyle w:val="27"/>
            </w:pPr>
            <w:r>
              <w:rPr>
                <w:lang w:val="en-US"/>
              </w:rPr>
              <w:t>60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F587400">
            <w:pPr>
              <w:pStyle w:val="27"/>
            </w:pPr>
          </w:p>
        </w:tc>
      </w:tr>
      <w:tr w14:paraId="39777D79">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374F6B">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7C2724">
            <w:pPr>
              <w:pStyle w:val="27"/>
            </w:pPr>
            <w:r>
              <w:rPr>
                <w:lang w:val="en-US"/>
              </w:rPr>
              <w:t>泥沙测量仪器（量筒、比重计）</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990DA7">
            <w:pPr>
              <w:pStyle w:val="27"/>
            </w:pPr>
            <w:r>
              <w:rPr>
                <w:lang w:val="en-US"/>
              </w:rPr>
              <w:t>个</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D33BB6">
            <w:pPr>
              <w:pStyle w:val="27"/>
            </w:pPr>
            <w:r>
              <w:rPr>
                <w:lang w:val="en-US"/>
              </w:rPr>
              <w:t>2</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4161533">
            <w:pPr>
              <w:pStyle w:val="27"/>
            </w:pPr>
            <w:r>
              <w:rPr>
                <w:lang w:val="en-US"/>
              </w:rPr>
              <w:t>5</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762407A">
            <w:pPr>
              <w:pStyle w:val="27"/>
            </w:pPr>
            <w:r>
              <w:rPr>
                <w:lang w:val="en-US"/>
              </w:rPr>
              <w:t>10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DBC5C98">
            <w:pPr>
              <w:pStyle w:val="27"/>
            </w:pPr>
          </w:p>
        </w:tc>
      </w:tr>
      <w:tr w14:paraId="37323B44">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4BF8FC">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33E9AD">
            <w:pPr>
              <w:pStyle w:val="27"/>
            </w:pPr>
            <w:r>
              <w:rPr>
                <w:lang w:val="en-US"/>
              </w:rPr>
              <w:t>取样玻璃仪器（三角瓶、量杯）</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01FAF3">
            <w:pPr>
              <w:pStyle w:val="27"/>
            </w:pPr>
            <w:r>
              <w:rPr>
                <w:lang w:val="en-US"/>
              </w:rPr>
              <w:t>个</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AC69A0">
            <w:pPr>
              <w:pStyle w:val="27"/>
            </w:pPr>
            <w:r>
              <w:rPr>
                <w:lang w:val="en-US"/>
              </w:rPr>
              <w:t>20</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0775138">
            <w:pPr>
              <w:pStyle w:val="27"/>
            </w:pPr>
            <w:r>
              <w:rPr>
                <w:lang w:val="en-US"/>
              </w:rPr>
              <w:t>15</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AC0C908">
            <w:pPr>
              <w:pStyle w:val="27"/>
            </w:pPr>
            <w:r>
              <w:rPr>
                <w:lang w:val="en-US"/>
              </w:rPr>
              <w:t>300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1BCA353">
            <w:pPr>
              <w:pStyle w:val="27"/>
            </w:pPr>
          </w:p>
        </w:tc>
      </w:tr>
      <w:tr w14:paraId="0A7D5106">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105DAA">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7E1364">
            <w:pPr>
              <w:pStyle w:val="27"/>
            </w:pPr>
            <w:r>
              <w:rPr>
                <w:lang w:val="en-US"/>
              </w:rPr>
              <w:t>采样工具（铁铲、铁锤、水桶）</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6EA37D">
            <w:pPr>
              <w:pStyle w:val="27"/>
            </w:pPr>
            <w:r>
              <w:rPr>
                <w:lang w:val="en-US"/>
              </w:rPr>
              <w:t>批</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5A5A66">
            <w:pPr>
              <w:pStyle w:val="27"/>
            </w:pPr>
            <w:r>
              <w:rPr>
                <w:lang w:val="en-US"/>
              </w:rPr>
              <w:t>1</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FE2100C">
            <w:pPr>
              <w:pStyle w:val="27"/>
            </w:pPr>
            <w:r>
              <w:rPr>
                <w:lang w:val="en-US"/>
              </w:rPr>
              <w:t>500</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AFDA3FC">
            <w:pPr>
              <w:pStyle w:val="27"/>
            </w:pPr>
            <w:r>
              <w:rPr>
                <w:lang w:val="en-US"/>
              </w:rPr>
              <w:t>500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D201963">
            <w:pPr>
              <w:pStyle w:val="27"/>
            </w:pPr>
          </w:p>
        </w:tc>
      </w:tr>
      <w:tr w14:paraId="3530ABAF">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7D2416">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283B31">
            <w:pPr>
              <w:pStyle w:val="27"/>
            </w:pPr>
            <w:r>
              <w:rPr>
                <w:lang w:val="en-US"/>
              </w:rPr>
              <w:t>钢钉</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35E288">
            <w:pPr>
              <w:pStyle w:val="27"/>
            </w:pPr>
            <w:r>
              <w:rPr>
                <w:lang w:val="en-US"/>
              </w:rPr>
              <w:t>根</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48D144">
            <w:pPr>
              <w:pStyle w:val="27"/>
            </w:pPr>
            <w:r>
              <w:rPr>
                <w:lang w:val="en-US"/>
              </w:rPr>
              <w:t>27</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031E5D5">
            <w:pPr>
              <w:pStyle w:val="27"/>
            </w:pPr>
            <w:r>
              <w:rPr>
                <w:lang w:val="en-US"/>
              </w:rPr>
              <w:t>100</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2CF83E7">
            <w:pPr>
              <w:pStyle w:val="27"/>
            </w:pPr>
            <w:r>
              <w:rPr>
                <w:lang w:val="en-US"/>
              </w:rPr>
              <w:t>2700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4CF1885">
            <w:pPr>
              <w:pStyle w:val="27"/>
            </w:pPr>
          </w:p>
        </w:tc>
      </w:tr>
      <w:tr w14:paraId="6FC7F7A7">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016158">
            <w:pPr>
              <w:pStyle w:val="27"/>
            </w:pPr>
            <w:r>
              <w:rPr>
                <w:lang w:val="en-US"/>
              </w:rPr>
              <w:t>2</w:t>
            </w: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FE20A7">
            <w:pPr>
              <w:pStyle w:val="27"/>
            </w:pPr>
            <w:r>
              <w:rPr>
                <w:lang w:val="en-US"/>
              </w:rPr>
              <w:t>损耗性设备</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5BEE57">
            <w:pPr>
              <w:pStyle w:val="27"/>
            </w:pP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8CEE48">
            <w:pPr>
              <w:pStyle w:val="27"/>
            </w:pP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7B5CEB1">
            <w:pPr>
              <w:pStyle w:val="27"/>
            </w:pP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E4D3F37">
            <w:pPr>
              <w:pStyle w:val="27"/>
            </w:pPr>
            <w:r>
              <w:rPr>
                <w:lang w:val="en-US"/>
              </w:rPr>
              <w:t>5100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11B83B6">
            <w:pPr>
              <w:pStyle w:val="27"/>
            </w:pPr>
          </w:p>
        </w:tc>
      </w:tr>
      <w:tr w14:paraId="74E388A0">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6D0A49">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37840E">
            <w:pPr>
              <w:pStyle w:val="27"/>
            </w:pPr>
            <w:r>
              <w:rPr>
                <w:lang w:val="en-US"/>
              </w:rPr>
              <w:t>GPS定位仪</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241414">
            <w:pPr>
              <w:pStyle w:val="27"/>
            </w:pPr>
            <w:r>
              <w:rPr>
                <w:lang w:val="en-US"/>
              </w:rPr>
              <w:t>台</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67ED4B">
            <w:pPr>
              <w:pStyle w:val="27"/>
            </w:pPr>
            <w:r>
              <w:rPr>
                <w:lang w:val="en-US"/>
              </w:rPr>
              <w:t>1</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F128BB6">
            <w:pPr>
              <w:pStyle w:val="27"/>
            </w:pPr>
            <w:r>
              <w:rPr>
                <w:lang w:val="en-US"/>
              </w:rPr>
              <w:t>3000</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64CC424">
            <w:pPr>
              <w:pStyle w:val="27"/>
            </w:pPr>
            <w:r>
              <w:rPr>
                <w:lang w:val="en-US"/>
              </w:rPr>
              <w:t>900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2F77A2F">
            <w:pPr>
              <w:pStyle w:val="27"/>
            </w:pPr>
            <w:r>
              <w:rPr>
                <w:lang w:val="en-US"/>
              </w:rPr>
              <w:t>按30%折旧</w:t>
            </w:r>
          </w:p>
        </w:tc>
      </w:tr>
      <w:tr w14:paraId="60B29190">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849D81">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F23F8A">
            <w:pPr>
              <w:pStyle w:val="27"/>
            </w:pPr>
            <w:r>
              <w:rPr>
                <w:lang w:val="en-US"/>
              </w:rPr>
              <w:t>数码照相机</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CFB636">
            <w:pPr>
              <w:pStyle w:val="27"/>
            </w:pPr>
            <w:r>
              <w:rPr>
                <w:lang w:val="en-US"/>
              </w:rPr>
              <w:t>台</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55551E">
            <w:pPr>
              <w:pStyle w:val="27"/>
            </w:pPr>
            <w:r>
              <w:rPr>
                <w:lang w:val="en-US"/>
              </w:rPr>
              <w:t>1</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0041968">
            <w:pPr>
              <w:pStyle w:val="27"/>
            </w:pPr>
            <w:r>
              <w:rPr>
                <w:lang w:val="en-US"/>
              </w:rPr>
              <w:t>2500</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CD3B654">
            <w:pPr>
              <w:pStyle w:val="27"/>
            </w:pPr>
            <w:r>
              <w:rPr>
                <w:lang w:val="en-US"/>
              </w:rPr>
              <w:t>750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B2B5DD9">
            <w:pPr>
              <w:pStyle w:val="27"/>
            </w:pPr>
            <w:r>
              <w:rPr>
                <w:lang w:val="en-US"/>
              </w:rPr>
              <w:t>按30%折旧</w:t>
            </w:r>
          </w:p>
        </w:tc>
      </w:tr>
      <w:tr w14:paraId="4A5A2D0A">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E615B7">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8ADCA9">
            <w:pPr>
              <w:pStyle w:val="27"/>
            </w:pPr>
            <w:r>
              <w:rPr>
                <w:lang w:val="en-US"/>
              </w:rPr>
              <w:t>烘箱</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F5E4B2">
            <w:pPr>
              <w:pStyle w:val="27"/>
            </w:pPr>
            <w:r>
              <w:rPr>
                <w:lang w:val="en-US"/>
              </w:rPr>
              <w:t>台</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23A5C2">
            <w:pPr>
              <w:pStyle w:val="27"/>
            </w:pPr>
            <w:r>
              <w:rPr>
                <w:lang w:val="en-US"/>
              </w:rPr>
              <w:t>1</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6B4AE6E">
            <w:pPr>
              <w:pStyle w:val="27"/>
            </w:pPr>
            <w:r>
              <w:rPr>
                <w:lang w:val="en-US"/>
              </w:rPr>
              <w:t>1500</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5FC6F22">
            <w:pPr>
              <w:pStyle w:val="27"/>
            </w:pPr>
            <w:r>
              <w:rPr>
                <w:lang w:val="en-US"/>
              </w:rPr>
              <w:t>450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7C70863">
            <w:pPr>
              <w:pStyle w:val="27"/>
            </w:pPr>
            <w:r>
              <w:rPr>
                <w:lang w:val="en-US"/>
              </w:rPr>
              <w:t>按30%折旧</w:t>
            </w:r>
          </w:p>
        </w:tc>
      </w:tr>
      <w:tr w14:paraId="086B4182">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7D5728">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697B9C">
            <w:pPr>
              <w:pStyle w:val="27"/>
            </w:pPr>
            <w:r>
              <w:rPr>
                <w:lang w:val="en-US"/>
              </w:rPr>
              <w:t>电子天平</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7E49C5">
            <w:pPr>
              <w:pStyle w:val="27"/>
            </w:pPr>
            <w:r>
              <w:rPr>
                <w:lang w:val="en-US"/>
              </w:rPr>
              <w:t>台</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822AA6">
            <w:pPr>
              <w:pStyle w:val="27"/>
            </w:pPr>
            <w:r>
              <w:rPr>
                <w:lang w:val="en-US"/>
              </w:rPr>
              <w:t>1</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C77CFFF">
            <w:pPr>
              <w:pStyle w:val="27"/>
            </w:pPr>
            <w:r>
              <w:rPr>
                <w:lang w:val="en-US"/>
              </w:rPr>
              <w:t>1000</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A2FBD1F">
            <w:pPr>
              <w:pStyle w:val="27"/>
            </w:pPr>
            <w:r>
              <w:rPr>
                <w:lang w:val="en-US"/>
              </w:rPr>
              <w:t>300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275D332">
            <w:pPr>
              <w:pStyle w:val="27"/>
            </w:pPr>
            <w:r>
              <w:rPr>
                <w:lang w:val="en-US"/>
              </w:rPr>
              <w:t>按30%折旧</w:t>
            </w:r>
          </w:p>
        </w:tc>
      </w:tr>
      <w:tr w14:paraId="03CAFFF1">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0B0E5A">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C8F0A4">
            <w:pPr>
              <w:pStyle w:val="27"/>
            </w:pPr>
            <w:r>
              <w:rPr>
                <w:lang w:val="en-US"/>
              </w:rPr>
              <w:t>植被测量仪器（测绳等）</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CE904C">
            <w:pPr>
              <w:pStyle w:val="27"/>
            </w:pPr>
            <w:r>
              <w:rPr>
                <w:lang w:val="en-US"/>
              </w:rPr>
              <w:t>批</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65843F">
            <w:pPr>
              <w:pStyle w:val="27"/>
            </w:pPr>
            <w:r>
              <w:rPr>
                <w:lang w:val="en-US"/>
              </w:rPr>
              <w:t>1</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BB741AD">
            <w:pPr>
              <w:pStyle w:val="27"/>
            </w:pPr>
            <w:r>
              <w:rPr>
                <w:lang w:val="en-US"/>
              </w:rPr>
              <w:t>1000</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18F8472">
            <w:pPr>
              <w:pStyle w:val="27"/>
            </w:pPr>
            <w:r>
              <w:rPr>
                <w:lang w:val="en-US"/>
              </w:rPr>
              <w:t>300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5BABFA6">
            <w:pPr>
              <w:pStyle w:val="27"/>
            </w:pPr>
            <w:r>
              <w:rPr>
                <w:lang w:val="en-US"/>
              </w:rPr>
              <w:t>按30%折旧</w:t>
            </w:r>
          </w:p>
        </w:tc>
      </w:tr>
      <w:tr w14:paraId="3F7A9078">
        <w:tblPrEx>
          <w:tblCellMar>
            <w:top w:w="0" w:type="dxa"/>
            <w:left w:w="0" w:type="dxa"/>
            <w:bottom w:w="0" w:type="dxa"/>
            <w:right w:w="0" w:type="dxa"/>
          </w:tblCellMar>
        </w:tblPrEx>
        <w:trPr>
          <w:trHeight w:val="363" w:hRule="atLeast"/>
        </w:trPr>
        <w:tc>
          <w:tcPr>
            <w:tcW w:w="518"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44DF44">
            <w:pPr>
              <w:pStyle w:val="27"/>
            </w:pPr>
          </w:p>
        </w:tc>
        <w:tc>
          <w:tcPr>
            <w:tcW w:w="176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DC4526">
            <w:pPr>
              <w:pStyle w:val="27"/>
            </w:pPr>
            <w:r>
              <w:rPr>
                <w:lang w:val="en-US"/>
              </w:rPr>
              <w:t>大疆精灵无人机</w:t>
            </w:r>
          </w:p>
        </w:tc>
        <w:tc>
          <w:tcPr>
            <w:tcW w:w="42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0C4EC0">
            <w:pPr>
              <w:pStyle w:val="27"/>
            </w:pPr>
            <w:r>
              <w:rPr>
                <w:lang w:val="en-US"/>
              </w:rPr>
              <w:t>架</w:t>
            </w:r>
          </w:p>
        </w:tc>
        <w:tc>
          <w:tcPr>
            <w:tcW w:w="51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D7DBD8">
            <w:pPr>
              <w:pStyle w:val="27"/>
            </w:pPr>
            <w:r>
              <w:rPr>
                <w:lang w:val="en-US"/>
              </w:rPr>
              <w:t>1</w:t>
            </w: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98BC816">
            <w:pPr>
              <w:pStyle w:val="27"/>
            </w:pPr>
            <w:r>
              <w:rPr>
                <w:lang w:val="en-US"/>
              </w:rPr>
              <w:t>8000</w:t>
            </w: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C21C951">
            <w:pPr>
              <w:pStyle w:val="27"/>
            </w:pPr>
            <w:r>
              <w:rPr>
                <w:lang w:val="en-US"/>
              </w:rPr>
              <w:t>2400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3FC5BE4">
            <w:pPr>
              <w:pStyle w:val="27"/>
            </w:pPr>
            <w:r>
              <w:rPr>
                <w:lang w:val="en-US"/>
              </w:rPr>
              <w:t>按30%折旧</w:t>
            </w:r>
          </w:p>
        </w:tc>
      </w:tr>
      <w:tr w14:paraId="7FD25902">
        <w:tblPrEx>
          <w:tblCellMar>
            <w:top w:w="0" w:type="dxa"/>
            <w:left w:w="0" w:type="dxa"/>
            <w:bottom w:w="0" w:type="dxa"/>
            <w:right w:w="0" w:type="dxa"/>
          </w:tblCellMar>
        </w:tblPrEx>
        <w:trPr>
          <w:trHeight w:val="363" w:hRule="atLeast"/>
        </w:trPr>
        <w:tc>
          <w:tcPr>
            <w:tcW w:w="2285" w:type="pct"/>
            <w:gridSpan w:val="2"/>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8F9DABE">
            <w:pPr>
              <w:pStyle w:val="27"/>
            </w:pPr>
            <w:r>
              <w:rPr>
                <w:lang w:val="en-US"/>
              </w:rPr>
              <w:t>合计</w:t>
            </w:r>
          </w:p>
        </w:tc>
        <w:tc>
          <w:tcPr>
            <w:tcW w:w="42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B7A76EA">
            <w:pPr>
              <w:pStyle w:val="27"/>
            </w:pPr>
          </w:p>
        </w:tc>
        <w:tc>
          <w:tcPr>
            <w:tcW w:w="510"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8E46E37">
            <w:pPr>
              <w:pStyle w:val="27"/>
            </w:pPr>
          </w:p>
        </w:tc>
        <w:tc>
          <w:tcPr>
            <w:tcW w:w="4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9435950">
            <w:pPr>
              <w:pStyle w:val="27"/>
            </w:pPr>
          </w:p>
        </w:tc>
        <w:tc>
          <w:tcPr>
            <w:tcW w:w="63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DEF69A3">
            <w:pPr>
              <w:pStyle w:val="27"/>
            </w:pPr>
            <w:r>
              <w:rPr>
                <w:lang w:val="en-US"/>
              </w:rPr>
              <w:t>9150</w:t>
            </w:r>
          </w:p>
        </w:tc>
        <w:tc>
          <w:tcPr>
            <w:tcW w:w="675"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DE2EC78">
            <w:pPr>
              <w:pStyle w:val="27"/>
            </w:pPr>
          </w:p>
        </w:tc>
      </w:tr>
    </w:tbl>
    <w:p w14:paraId="6DD086DD">
      <w:pPr>
        <w:ind w:firstLine="480"/>
      </w:pPr>
      <w:bookmarkStart w:id="159" w:name="_Toc13312273"/>
      <w:bookmarkStart w:id="160" w:name="_Toc12192"/>
      <w:bookmarkStart w:id="161" w:name="_Toc13727"/>
    </w:p>
    <w:p w14:paraId="22FEBFD1">
      <w:pPr>
        <w:pStyle w:val="4"/>
      </w:pPr>
      <w:r>
        <w:t>7.2 效益分析</w:t>
      </w:r>
      <w:bookmarkEnd w:id="159"/>
      <w:bookmarkEnd w:id="160"/>
      <w:bookmarkEnd w:id="161"/>
    </w:p>
    <w:p w14:paraId="62081530">
      <w:pPr>
        <w:pStyle w:val="5"/>
      </w:pPr>
      <w:r>
        <w:t>7.2.1 水土流失治理度</w:t>
      </w:r>
    </w:p>
    <w:p w14:paraId="756E1964">
      <w:pPr>
        <w:ind w:firstLine="480"/>
      </w:pPr>
      <w:r>
        <w:t>指项目水土流失防治责任范围内水土流失治理达标面积占水土流失面积的百分比（水工程的水域面积可以在防治责任范围面积中扣除）。</w:t>
      </w:r>
    </w:p>
    <w:p w14:paraId="270EA007">
      <w:pPr>
        <w:ind w:firstLine="480"/>
      </w:pPr>
      <w:r>
        <w:t>本工程水土流失防治责任范围</w:t>
      </w:r>
      <w:r>
        <w:rPr>
          <w:rFonts w:hint="eastAsia"/>
          <w:lang w:val="en-US"/>
        </w:rPr>
        <w:t>14.28</w:t>
      </w:r>
      <w:r>
        <w:t>hm</w:t>
      </w:r>
      <w:r>
        <w:rPr>
          <w:vertAlign w:val="superscript"/>
        </w:rPr>
        <w:t>2</w:t>
      </w:r>
      <w:r>
        <w:t>，水土流失面积为</w:t>
      </w:r>
      <w:r>
        <w:rPr>
          <w:rFonts w:hint="eastAsia"/>
          <w:lang w:val="en-US"/>
        </w:rPr>
        <w:t>10.19</w:t>
      </w:r>
      <w:r>
        <w:t>hm</w:t>
      </w:r>
      <w:r>
        <w:rPr>
          <w:vertAlign w:val="superscript"/>
        </w:rPr>
        <w:t>2</w:t>
      </w:r>
      <w:r>
        <w:t>，水土流失治理面积为</w:t>
      </w:r>
      <w:r>
        <w:rPr>
          <w:rFonts w:hint="eastAsia"/>
          <w:lang w:val="en-US"/>
        </w:rPr>
        <w:t>10.19</w:t>
      </w:r>
      <w:r>
        <w:t>hm</w:t>
      </w:r>
      <w:r>
        <w:rPr>
          <w:vertAlign w:val="superscript"/>
        </w:rPr>
        <w:t>2</w:t>
      </w:r>
      <w:r>
        <w:t>，水土流失总治理度为100%。</w:t>
      </w:r>
    </w:p>
    <w:p w14:paraId="5D68C511">
      <w:pPr>
        <w:pStyle w:val="8"/>
      </w:pPr>
      <w:r>
        <w:t xml:space="preserve">表7.2- </w:t>
      </w:r>
      <w:r>
        <w:fldChar w:fldCharType="begin"/>
      </w:r>
      <w:r>
        <w:instrText xml:space="preserve"> SEQ 表7.2- \* ARABIC </w:instrText>
      </w:r>
      <w:r>
        <w:fldChar w:fldCharType="separate"/>
      </w:r>
      <w:r>
        <w:t>1</w:t>
      </w:r>
      <w:r>
        <w:fldChar w:fldCharType="end"/>
      </w:r>
      <w:r>
        <w:rPr>
          <w:rFonts w:hint="eastAsia"/>
          <w:lang w:val="en-US"/>
        </w:rPr>
        <w:t xml:space="preserve"> </w:t>
      </w:r>
      <w:r>
        <w:t>水土流失治理度计算表</w:t>
      </w:r>
    </w:p>
    <w:tbl>
      <w:tblPr>
        <w:tblStyle w:val="17"/>
        <w:tblW w:w="8370" w:type="dxa"/>
        <w:tblInd w:w="0" w:type="dxa"/>
        <w:tblLayout w:type="autofit"/>
        <w:tblCellMar>
          <w:top w:w="0" w:type="dxa"/>
          <w:left w:w="0" w:type="dxa"/>
          <w:bottom w:w="0" w:type="dxa"/>
          <w:right w:w="0" w:type="dxa"/>
        </w:tblCellMar>
      </w:tblPr>
      <w:tblGrid>
        <w:gridCol w:w="615"/>
        <w:gridCol w:w="1275"/>
        <w:gridCol w:w="1080"/>
        <w:gridCol w:w="1080"/>
        <w:gridCol w:w="1165"/>
        <w:gridCol w:w="995"/>
        <w:gridCol w:w="1080"/>
        <w:gridCol w:w="1080"/>
      </w:tblGrid>
      <w:tr w14:paraId="2A7C77FD">
        <w:tblPrEx>
          <w:tblCellMar>
            <w:top w:w="0" w:type="dxa"/>
            <w:left w:w="0" w:type="dxa"/>
            <w:bottom w:w="0" w:type="dxa"/>
            <w:right w:w="0" w:type="dxa"/>
          </w:tblCellMar>
        </w:tblPrEx>
        <w:trPr>
          <w:trHeight w:val="965" w:hRule="atLeast"/>
        </w:trPr>
        <w:tc>
          <w:tcPr>
            <w:tcW w:w="61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113D91">
            <w:pPr>
              <w:pStyle w:val="27"/>
            </w:pPr>
            <w:r>
              <w:rPr>
                <w:lang w:val="en-US"/>
              </w:rPr>
              <w:t>编号</w:t>
            </w:r>
          </w:p>
        </w:tc>
        <w:tc>
          <w:tcPr>
            <w:tcW w:w="12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2E0E85">
            <w:pPr>
              <w:pStyle w:val="27"/>
            </w:pPr>
            <w:r>
              <w:rPr>
                <w:lang w:val="en-US"/>
              </w:rPr>
              <w:t>项目组成</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8A15B7">
            <w:pPr>
              <w:pStyle w:val="27"/>
            </w:pPr>
            <w:r>
              <w:rPr>
                <w:lang w:val="en-US"/>
              </w:rPr>
              <w:t>占地面积（hm</w:t>
            </w:r>
            <w:r>
              <w:rPr>
                <w:vertAlign w:val="superscript"/>
                <w:lang w:val="en-US"/>
              </w:rPr>
              <w:t>2</w:t>
            </w:r>
            <w:r>
              <w:rPr>
                <w:lang w:val="en-US"/>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3D7686">
            <w:pPr>
              <w:pStyle w:val="27"/>
            </w:pPr>
            <w:r>
              <w:rPr>
                <w:lang w:val="en-US"/>
              </w:rPr>
              <w:t>水土流失面积（hm</w:t>
            </w:r>
            <w:r>
              <w:rPr>
                <w:vertAlign w:val="superscript"/>
                <w:lang w:val="en-US"/>
              </w:rPr>
              <w:t>2</w:t>
            </w:r>
            <w:r>
              <w:rPr>
                <w:lang w:val="en-US"/>
              </w:rPr>
              <w:t>）</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C02A55">
            <w:pPr>
              <w:pStyle w:val="27"/>
            </w:pPr>
            <w:r>
              <w:rPr>
                <w:lang w:val="en-US"/>
              </w:rPr>
              <w:t>永久建筑、硬化面积（hm</w:t>
            </w:r>
            <w:r>
              <w:rPr>
                <w:vertAlign w:val="superscript"/>
                <w:lang w:val="en-US"/>
              </w:rPr>
              <w:t>2</w:t>
            </w:r>
            <w:r>
              <w:rPr>
                <w:lang w:val="en-US"/>
              </w:rPr>
              <w:t>）</w:t>
            </w:r>
          </w:p>
        </w:tc>
        <w:tc>
          <w:tcPr>
            <w:tcW w:w="99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F874CF">
            <w:pPr>
              <w:pStyle w:val="27"/>
            </w:pPr>
            <w:r>
              <w:rPr>
                <w:lang w:val="en-US"/>
              </w:rPr>
              <w:t>植物措施（hm</w:t>
            </w:r>
            <w:r>
              <w:rPr>
                <w:vertAlign w:val="superscript"/>
                <w:lang w:val="en-US"/>
              </w:rPr>
              <w:t>2</w:t>
            </w:r>
            <w:r>
              <w:rPr>
                <w:lang w:val="en-US"/>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0ADF95">
            <w:pPr>
              <w:pStyle w:val="27"/>
            </w:pPr>
            <w:r>
              <w:rPr>
                <w:lang w:val="en-US"/>
              </w:rPr>
              <w:t>水土流失治理面积（hm</w:t>
            </w:r>
            <w:r>
              <w:rPr>
                <w:vertAlign w:val="superscript"/>
                <w:lang w:val="en-US"/>
              </w:rPr>
              <w:t>2</w:t>
            </w:r>
            <w:r>
              <w:rPr>
                <w:lang w:val="en-US"/>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14ED34">
            <w:pPr>
              <w:pStyle w:val="27"/>
            </w:pPr>
            <w:r>
              <w:rPr>
                <w:lang w:val="en-US"/>
              </w:rPr>
              <w:t>水土流失总治理度（%）</w:t>
            </w:r>
          </w:p>
        </w:tc>
      </w:tr>
      <w:tr w14:paraId="7452970E">
        <w:tblPrEx>
          <w:tblCellMar>
            <w:top w:w="0" w:type="dxa"/>
            <w:left w:w="0" w:type="dxa"/>
            <w:bottom w:w="0" w:type="dxa"/>
            <w:right w:w="0" w:type="dxa"/>
          </w:tblCellMar>
        </w:tblPrEx>
        <w:trPr>
          <w:trHeight w:val="380" w:hRule="atLeast"/>
        </w:trPr>
        <w:tc>
          <w:tcPr>
            <w:tcW w:w="61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DAFDCB">
            <w:pPr>
              <w:pStyle w:val="27"/>
            </w:pPr>
            <w:r>
              <w:rPr>
                <w:lang w:val="en-US"/>
              </w:rPr>
              <w:t>1</w:t>
            </w:r>
          </w:p>
        </w:tc>
        <w:tc>
          <w:tcPr>
            <w:tcW w:w="12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6DAE0D">
            <w:pPr>
              <w:pStyle w:val="27"/>
            </w:pPr>
            <w:r>
              <w:rPr>
                <w:lang w:val="en-US"/>
              </w:rPr>
              <w:t>办公生活区</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B0960C">
            <w:pPr>
              <w:pStyle w:val="27"/>
            </w:pPr>
            <w:r>
              <w:rPr>
                <w:lang w:val="en-US"/>
              </w:rPr>
              <w:t>1.15</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56E8B8">
            <w:pPr>
              <w:pStyle w:val="27"/>
            </w:pPr>
            <w:r>
              <w:rPr>
                <w:lang w:val="en-US"/>
              </w:rPr>
              <w:t>1.15</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4CE0A2">
            <w:pPr>
              <w:pStyle w:val="27"/>
            </w:pPr>
            <w:r>
              <w:rPr>
                <w:lang w:val="en-US"/>
              </w:rPr>
              <w:t>0.33</w:t>
            </w:r>
          </w:p>
        </w:tc>
        <w:tc>
          <w:tcPr>
            <w:tcW w:w="99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25EDE9">
            <w:pPr>
              <w:pStyle w:val="27"/>
            </w:pPr>
            <w:r>
              <w:rPr>
                <w:lang w:val="en-US"/>
              </w:rPr>
              <w:t>0.82</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08BD05">
            <w:pPr>
              <w:pStyle w:val="27"/>
            </w:pPr>
            <w:r>
              <w:rPr>
                <w:lang w:val="en-US"/>
              </w:rPr>
              <w:t>1.15</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F376D5">
            <w:pPr>
              <w:pStyle w:val="27"/>
            </w:pPr>
            <w:r>
              <w:rPr>
                <w:lang w:val="en-US"/>
              </w:rPr>
              <w:t>100</w:t>
            </w:r>
          </w:p>
        </w:tc>
      </w:tr>
      <w:tr w14:paraId="2D7C47CC">
        <w:tblPrEx>
          <w:tblCellMar>
            <w:top w:w="0" w:type="dxa"/>
            <w:left w:w="0" w:type="dxa"/>
            <w:bottom w:w="0" w:type="dxa"/>
            <w:right w:w="0" w:type="dxa"/>
          </w:tblCellMar>
        </w:tblPrEx>
        <w:trPr>
          <w:trHeight w:val="380" w:hRule="atLeast"/>
        </w:trPr>
        <w:tc>
          <w:tcPr>
            <w:tcW w:w="61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54CCA0">
            <w:pPr>
              <w:pStyle w:val="27"/>
            </w:pPr>
            <w:r>
              <w:rPr>
                <w:lang w:val="en-US"/>
              </w:rPr>
              <w:t>2</w:t>
            </w:r>
          </w:p>
        </w:tc>
        <w:tc>
          <w:tcPr>
            <w:tcW w:w="12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0F1B36">
            <w:pPr>
              <w:pStyle w:val="27"/>
            </w:pPr>
            <w:r>
              <w:rPr>
                <w:lang w:val="en-US"/>
              </w:rPr>
              <w:t>生产线区</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AEDC4D">
            <w:pPr>
              <w:pStyle w:val="27"/>
            </w:pPr>
            <w:r>
              <w:rPr>
                <w:rFonts w:hint="eastAsia"/>
                <w:lang w:val="en-US"/>
              </w:rPr>
              <w:t>6.14</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A21717">
            <w:pPr>
              <w:pStyle w:val="27"/>
            </w:pPr>
            <w:r>
              <w:rPr>
                <w:rFonts w:hint="eastAsia"/>
                <w:lang w:val="en-US"/>
              </w:rPr>
              <w:t>6.14</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402EC2">
            <w:pPr>
              <w:pStyle w:val="27"/>
            </w:pPr>
            <w:r>
              <w:rPr>
                <w:lang w:val="en-US"/>
              </w:rPr>
              <w:t>0</w:t>
            </w:r>
          </w:p>
        </w:tc>
        <w:tc>
          <w:tcPr>
            <w:tcW w:w="99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F4C153">
            <w:pPr>
              <w:pStyle w:val="27"/>
            </w:pPr>
            <w:r>
              <w:rPr>
                <w:rFonts w:hint="eastAsia"/>
                <w:lang w:val="en-US"/>
              </w:rPr>
              <w:t>6.14</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19390A">
            <w:pPr>
              <w:pStyle w:val="27"/>
            </w:pPr>
            <w:r>
              <w:rPr>
                <w:rFonts w:hint="eastAsia"/>
                <w:lang w:val="en-US"/>
              </w:rPr>
              <w:t>6.14</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40D459">
            <w:pPr>
              <w:pStyle w:val="27"/>
            </w:pPr>
            <w:r>
              <w:rPr>
                <w:lang w:val="en-US"/>
              </w:rPr>
              <w:t>100</w:t>
            </w:r>
          </w:p>
        </w:tc>
      </w:tr>
      <w:tr w14:paraId="15600F95">
        <w:tblPrEx>
          <w:tblCellMar>
            <w:top w:w="0" w:type="dxa"/>
            <w:left w:w="0" w:type="dxa"/>
            <w:bottom w:w="0" w:type="dxa"/>
            <w:right w:w="0" w:type="dxa"/>
          </w:tblCellMar>
        </w:tblPrEx>
        <w:trPr>
          <w:trHeight w:val="380" w:hRule="atLeast"/>
        </w:trPr>
        <w:tc>
          <w:tcPr>
            <w:tcW w:w="61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61756A">
            <w:pPr>
              <w:pStyle w:val="27"/>
            </w:pPr>
            <w:r>
              <w:rPr>
                <w:lang w:val="en-US"/>
              </w:rPr>
              <w:t>3</w:t>
            </w:r>
          </w:p>
        </w:tc>
        <w:tc>
          <w:tcPr>
            <w:tcW w:w="12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25EDA9">
            <w:pPr>
              <w:pStyle w:val="27"/>
            </w:pPr>
            <w:r>
              <w:rPr>
                <w:lang w:val="en-US"/>
              </w:rPr>
              <w:t>堆料区</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18A20E">
            <w:pPr>
              <w:pStyle w:val="27"/>
            </w:pPr>
            <w:r>
              <w:rPr>
                <w:lang w:val="en-US"/>
              </w:rPr>
              <w:t>2.21</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241F0A">
            <w:pPr>
              <w:pStyle w:val="27"/>
            </w:pPr>
            <w:r>
              <w:rPr>
                <w:lang w:val="en-US"/>
              </w:rPr>
              <w:t>2.21</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486811">
            <w:pPr>
              <w:pStyle w:val="27"/>
            </w:pPr>
            <w:r>
              <w:rPr>
                <w:lang w:val="en-US"/>
              </w:rPr>
              <w:t>0</w:t>
            </w:r>
          </w:p>
        </w:tc>
        <w:tc>
          <w:tcPr>
            <w:tcW w:w="99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463D1D">
            <w:pPr>
              <w:pStyle w:val="27"/>
            </w:pPr>
            <w:r>
              <w:rPr>
                <w:lang w:val="en-US"/>
              </w:rPr>
              <w:t>2.21</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2ABDCA">
            <w:pPr>
              <w:pStyle w:val="27"/>
            </w:pPr>
            <w:r>
              <w:rPr>
                <w:lang w:val="en-US"/>
              </w:rPr>
              <w:t>2.21</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0AFED3">
            <w:pPr>
              <w:pStyle w:val="27"/>
            </w:pPr>
            <w:r>
              <w:rPr>
                <w:lang w:val="en-US"/>
              </w:rPr>
              <w:t>100</w:t>
            </w:r>
          </w:p>
        </w:tc>
      </w:tr>
      <w:tr w14:paraId="5A7CCECA">
        <w:tblPrEx>
          <w:tblCellMar>
            <w:top w:w="0" w:type="dxa"/>
            <w:left w:w="0" w:type="dxa"/>
            <w:bottom w:w="0" w:type="dxa"/>
            <w:right w:w="0" w:type="dxa"/>
          </w:tblCellMar>
        </w:tblPrEx>
        <w:trPr>
          <w:trHeight w:val="380" w:hRule="atLeast"/>
        </w:trPr>
        <w:tc>
          <w:tcPr>
            <w:tcW w:w="61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EB2AC9">
            <w:pPr>
              <w:pStyle w:val="27"/>
            </w:pPr>
            <w:r>
              <w:rPr>
                <w:lang w:val="en-US"/>
              </w:rPr>
              <w:t>4</w:t>
            </w:r>
          </w:p>
        </w:tc>
        <w:tc>
          <w:tcPr>
            <w:tcW w:w="12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6FA44E">
            <w:pPr>
              <w:pStyle w:val="27"/>
            </w:pPr>
            <w:r>
              <w:rPr>
                <w:lang w:val="en-US"/>
              </w:rPr>
              <w:t>场内道路区</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D6EFCD">
            <w:pPr>
              <w:pStyle w:val="27"/>
            </w:pPr>
            <w:r>
              <w:rPr>
                <w:lang w:val="en-US"/>
              </w:rPr>
              <w:t>0.69</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744111">
            <w:pPr>
              <w:pStyle w:val="27"/>
            </w:pPr>
            <w:r>
              <w:rPr>
                <w:lang w:val="en-US"/>
              </w:rPr>
              <w:t>0.69</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D94C3D">
            <w:pPr>
              <w:pStyle w:val="27"/>
            </w:pPr>
            <w:r>
              <w:rPr>
                <w:lang w:val="en-US"/>
              </w:rPr>
              <w:t>0.69</w:t>
            </w:r>
          </w:p>
        </w:tc>
        <w:tc>
          <w:tcPr>
            <w:tcW w:w="99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34C0F1">
            <w:pPr>
              <w:pStyle w:val="27"/>
            </w:pPr>
            <w:r>
              <w:rPr>
                <w:lang w:val="en-US"/>
              </w:rPr>
              <w:t>0</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8542B8">
            <w:pPr>
              <w:pStyle w:val="27"/>
            </w:pPr>
            <w:r>
              <w:rPr>
                <w:lang w:val="en-US"/>
              </w:rPr>
              <w:t>0.69</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93A5AA">
            <w:pPr>
              <w:pStyle w:val="27"/>
            </w:pPr>
            <w:r>
              <w:rPr>
                <w:lang w:val="en-US"/>
              </w:rPr>
              <w:t>100</w:t>
            </w:r>
          </w:p>
        </w:tc>
      </w:tr>
      <w:tr w14:paraId="282E295B">
        <w:tblPrEx>
          <w:tblCellMar>
            <w:top w:w="0" w:type="dxa"/>
            <w:left w:w="0" w:type="dxa"/>
            <w:bottom w:w="0" w:type="dxa"/>
            <w:right w:w="0" w:type="dxa"/>
          </w:tblCellMar>
        </w:tblPrEx>
        <w:trPr>
          <w:trHeight w:val="380" w:hRule="atLeast"/>
        </w:trPr>
        <w:tc>
          <w:tcPr>
            <w:tcW w:w="61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BE3C69">
            <w:pPr>
              <w:pStyle w:val="27"/>
            </w:pPr>
            <w:r>
              <w:rPr>
                <w:lang w:val="en-US"/>
              </w:rPr>
              <w:t>5</w:t>
            </w:r>
          </w:p>
        </w:tc>
        <w:tc>
          <w:tcPr>
            <w:tcW w:w="12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530B3B">
            <w:pPr>
              <w:pStyle w:val="27"/>
            </w:pPr>
            <w:r>
              <w:rPr>
                <w:lang w:val="en-US"/>
              </w:rPr>
              <w:t>保留区</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D4DCC6">
            <w:pPr>
              <w:pStyle w:val="27"/>
            </w:pPr>
            <w:r>
              <w:rPr>
                <w:rFonts w:hint="eastAsia"/>
                <w:lang w:val="en-US"/>
              </w:rPr>
              <w:t>4.09</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EFBB7A">
            <w:pPr>
              <w:pStyle w:val="27"/>
            </w:pPr>
            <w:r>
              <w:rPr>
                <w:rFonts w:hint="eastAsia"/>
                <w:lang w:val="en-US"/>
              </w:rPr>
              <w:t>/</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0A83E7">
            <w:pPr>
              <w:pStyle w:val="27"/>
            </w:pPr>
            <w:r>
              <w:rPr>
                <w:rFonts w:hint="eastAsia"/>
                <w:lang w:val="en-US"/>
              </w:rPr>
              <w:t>/</w:t>
            </w:r>
          </w:p>
        </w:tc>
        <w:tc>
          <w:tcPr>
            <w:tcW w:w="99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F6017D">
            <w:pPr>
              <w:pStyle w:val="27"/>
            </w:pPr>
            <w:r>
              <w:rPr>
                <w:rFonts w:hint="eastAsia"/>
                <w:lang w:val="en-US"/>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57F021">
            <w:pPr>
              <w:pStyle w:val="27"/>
            </w:pPr>
            <w:r>
              <w:rPr>
                <w:rFonts w:hint="eastAsia"/>
                <w:lang w:val="en-US"/>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E8E935">
            <w:pPr>
              <w:pStyle w:val="27"/>
            </w:pPr>
            <w:r>
              <w:rPr>
                <w:rFonts w:hint="eastAsia"/>
                <w:lang w:val="en-US"/>
              </w:rPr>
              <w:t>/</w:t>
            </w:r>
          </w:p>
        </w:tc>
      </w:tr>
      <w:tr w14:paraId="2E39C032">
        <w:tblPrEx>
          <w:tblCellMar>
            <w:top w:w="0" w:type="dxa"/>
            <w:left w:w="0" w:type="dxa"/>
            <w:bottom w:w="0" w:type="dxa"/>
            <w:right w:w="0" w:type="dxa"/>
          </w:tblCellMar>
        </w:tblPrEx>
        <w:trPr>
          <w:trHeight w:val="380" w:hRule="atLeast"/>
        </w:trPr>
        <w:tc>
          <w:tcPr>
            <w:tcW w:w="189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7AAB28">
            <w:pPr>
              <w:pStyle w:val="27"/>
            </w:pPr>
            <w:r>
              <w:rPr>
                <w:lang w:val="en-US"/>
              </w:rPr>
              <w:t>合计</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DC477A">
            <w:pPr>
              <w:pStyle w:val="27"/>
            </w:pPr>
            <w:r>
              <w:rPr>
                <w:lang w:val="en-US"/>
              </w:rPr>
              <w:t>14.28</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08398E">
            <w:pPr>
              <w:pStyle w:val="27"/>
            </w:pPr>
            <w:r>
              <w:rPr>
                <w:lang w:val="en-US"/>
              </w:rPr>
              <w:t>10.19</w:t>
            </w:r>
          </w:p>
        </w:tc>
        <w:tc>
          <w:tcPr>
            <w:tcW w:w="11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11160E">
            <w:pPr>
              <w:pStyle w:val="27"/>
            </w:pPr>
            <w:r>
              <w:rPr>
                <w:lang w:val="en-US"/>
              </w:rPr>
              <w:t>1.02</w:t>
            </w:r>
          </w:p>
        </w:tc>
        <w:tc>
          <w:tcPr>
            <w:tcW w:w="99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97C56F">
            <w:pPr>
              <w:pStyle w:val="27"/>
            </w:pPr>
            <w:r>
              <w:rPr>
                <w:lang w:val="en-US"/>
              </w:rPr>
              <w:t>9.17</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FBF77C">
            <w:pPr>
              <w:pStyle w:val="27"/>
            </w:pPr>
            <w:r>
              <w:rPr>
                <w:lang w:val="en-US"/>
              </w:rPr>
              <w:t>10.19</w:t>
            </w:r>
          </w:p>
        </w:tc>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94DDD6">
            <w:pPr>
              <w:pStyle w:val="27"/>
            </w:pPr>
            <w:r>
              <w:rPr>
                <w:lang w:val="en-US"/>
              </w:rPr>
              <w:t>100</w:t>
            </w:r>
          </w:p>
        </w:tc>
      </w:tr>
    </w:tbl>
    <w:p w14:paraId="5A20F209">
      <w:pPr>
        <w:pStyle w:val="5"/>
      </w:pPr>
      <w:r>
        <w:t>7.2.2 土壤流失控制比</w:t>
      </w:r>
    </w:p>
    <w:p w14:paraId="54845F12">
      <w:pPr>
        <w:pStyle w:val="39"/>
        <w:spacing w:line="360" w:lineRule="auto"/>
        <w:ind w:firstLine="480"/>
        <w:rPr>
          <w:sz w:val="24"/>
          <w:szCs w:val="24"/>
        </w:rPr>
      </w:pPr>
      <w:r>
        <w:rPr>
          <w:sz w:val="24"/>
          <w:szCs w:val="24"/>
        </w:rPr>
        <w:t>指项目水土流失防治责任范围内容许土壤流失量与治理后每平方公里年平均土壤流失量之比。</w:t>
      </w:r>
    </w:p>
    <w:p w14:paraId="53602289">
      <w:pPr>
        <w:pStyle w:val="39"/>
        <w:spacing w:line="360" w:lineRule="auto"/>
        <w:ind w:firstLine="480"/>
        <w:rPr>
          <w:sz w:val="24"/>
          <w:szCs w:val="24"/>
        </w:rPr>
      </w:pPr>
      <w:r>
        <w:rPr>
          <w:sz w:val="24"/>
          <w:szCs w:val="24"/>
        </w:rPr>
        <w:t>项目区容许土壤流失量为500t/（km</w:t>
      </w:r>
      <w:r>
        <w:rPr>
          <w:sz w:val="24"/>
          <w:szCs w:val="24"/>
          <w:vertAlign w:val="superscript"/>
        </w:rPr>
        <w:t>2</w:t>
      </w:r>
      <w:r>
        <w:rPr>
          <w:sz w:val="24"/>
          <w:szCs w:val="24"/>
        </w:rPr>
        <w:t>·a），各项水土保持措施发挥效益后，设计水平年末各区域平均土壤流失量可控制在500t/（km</w:t>
      </w:r>
      <w:r>
        <w:rPr>
          <w:sz w:val="24"/>
          <w:szCs w:val="24"/>
          <w:vertAlign w:val="superscript"/>
        </w:rPr>
        <w:t>2</w:t>
      </w:r>
      <w:r>
        <w:rPr>
          <w:sz w:val="24"/>
          <w:szCs w:val="24"/>
        </w:rPr>
        <w:t>·a）内，土壤流失控制可达到1.0。</w:t>
      </w:r>
    </w:p>
    <w:p w14:paraId="7E3D5D84">
      <w:pPr>
        <w:pStyle w:val="5"/>
      </w:pPr>
      <w:r>
        <w:t>7.2.3 渣土防护率</w:t>
      </w:r>
    </w:p>
    <w:p w14:paraId="1BCBEDA9">
      <w:pPr>
        <w:pStyle w:val="39"/>
        <w:spacing w:line="360" w:lineRule="auto"/>
        <w:ind w:firstLine="480"/>
        <w:rPr>
          <w:sz w:val="24"/>
          <w:szCs w:val="24"/>
        </w:rPr>
      </w:pPr>
      <w:r>
        <w:rPr>
          <w:sz w:val="24"/>
          <w:szCs w:val="24"/>
        </w:rPr>
        <w:t>指项目水土流失防治责任范围内采取措施实际挡护的永久弃渣、临时堆土数量占永久弃渣数量和临时堆土总量的百分比。</w:t>
      </w:r>
    </w:p>
    <w:p w14:paraId="79EAF796">
      <w:pPr>
        <w:pStyle w:val="39"/>
        <w:spacing w:line="360" w:lineRule="auto"/>
        <w:ind w:firstLine="480"/>
        <w:rPr>
          <w:sz w:val="24"/>
          <w:szCs w:val="24"/>
        </w:rPr>
      </w:pPr>
      <w:r>
        <w:rPr>
          <w:sz w:val="24"/>
          <w:szCs w:val="24"/>
        </w:rPr>
        <w:t>本工程施</w:t>
      </w:r>
      <w:r>
        <w:rPr>
          <w:rFonts w:hint="eastAsia"/>
          <w:sz w:val="24"/>
          <w:szCs w:val="24"/>
        </w:rPr>
        <w:t>生产期已产生泥浆3.30万m</w:t>
      </w:r>
      <w:r>
        <w:rPr>
          <w:rFonts w:hint="eastAsia"/>
          <w:sz w:val="24"/>
          <w:szCs w:val="24"/>
          <w:vertAlign w:val="superscript"/>
        </w:rPr>
        <w:t>3</w:t>
      </w:r>
      <w:r>
        <w:rPr>
          <w:rFonts w:hint="eastAsia"/>
          <w:sz w:val="24"/>
          <w:szCs w:val="24"/>
          <w:lang w:val="en-US"/>
        </w:rPr>
        <w:t>，</w:t>
      </w:r>
      <w:r>
        <w:rPr>
          <w:rFonts w:hint="eastAsia"/>
          <w:sz w:val="24"/>
          <w:szCs w:val="24"/>
        </w:rPr>
        <w:t>预计产泥</w:t>
      </w:r>
      <w:r>
        <w:rPr>
          <w:rFonts w:hint="eastAsia"/>
          <w:sz w:val="24"/>
          <w:szCs w:val="24"/>
          <w:lang w:val="en-US"/>
        </w:rPr>
        <w:t>6.49万</w:t>
      </w:r>
      <w:r>
        <w:rPr>
          <w:sz w:val="24"/>
          <w:szCs w:val="24"/>
        </w:rPr>
        <w:t>m</w:t>
      </w:r>
      <w:r>
        <w:rPr>
          <w:sz w:val="24"/>
          <w:szCs w:val="24"/>
          <w:vertAlign w:val="superscript"/>
        </w:rPr>
        <w:t>3</w:t>
      </w:r>
      <w:r>
        <w:rPr>
          <w:sz w:val="24"/>
          <w:szCs w:val="24"/>
        </w:rPr>
        <w:t>，</w:t>
      </w:r>
      <w:r>
        <w:rPr>
          <w:rFonts w:hint="eastAsia"/>
          <w:sz w:val="24"/>
          <w:szCs w:val="24"/>
        </w:rPr>
        <w:t>均得到合理处置。</w:t>
      </w:r>
      <w:r>
        <w:rPr>
          <w:sz w:val="24"/>
          <w:szCs w:val="24"/>
        </w:rPr>
        <w:t>考虑运输过程和自然恢复期的土壤流失量，至施工结束工程拦渣率可达到99%</w:t>
      </w:r>
      <w:r>
        <w:rPr>
          <w:rFonts w:hint="eastAsia"/>
          <w:sz w:val="24"/>
          <w:szCs w:val="24"/>
          <w:lang w:val="en-US"/>
        </w:rPr>
        <w:t>。</w:t>
      </w:r>
    </w:p>
    <w:p w14:paraId="7C1F8E1A">
      <w:pPr>
        <w:pStyle w:val="5"/>
      </w:pPr>
      <w:r>
        <w:t>7.2.4 表土保护率</w:t>
      </w:r>
    </w:p>
    <w:p w14:paraId="7BA6CE82">
      <w:pPr>
        <w:widowControl/>
        <w:ind w:firstLine="480"/>
        <w:jc w:val="left"/>
        <w:rPr>
          <w:rFonts w:ascii="仿宋_GB2312" w:hAnsi="宋体"/>
          <w:color w:val="000000"/>
          <w:lang w:val="en-US" w:bidi="ar"/>
        </w:rPr>
      </w:pPr>
      <w:r>
        <w:rPr>
          <w:rFonts w:ascii="仿宋_GB2312" w:hAnsi="宋体"/>
          <w:color w:val="000000"/>
          <w:lang w:val="en-US" w:bidi="ar"/>
        </w:rPr>
        <w:t>由于</w:t>
      </w:r>
      <w:r>
        <w:rPr>
          <w:rFonts w:hint="eastAsia" w:ascii="仿宋_GB2312" w:hAnsi="宋体"/>
          <w:color w:val="000000"/>
          <w:lang w:val="en-US" w:bidi="ar"/>
        </w:rPr>
        <w:t>本工程已完工投产，后续水土保持措施施工没有可剥离表土，故方案不再设定表土保护率指标。</w:t>
      </w:r>
    </w:p>
    <w:p w14:paraId="7388FE4E">
      <w:pPr>
        <w:pStyle w:val="5"/>
      </w:pPr>
      <w:r>
        <w:t>7.2.5 林草植被恢复率</w:t>
      </w:r>
    </w:p>
    <w:p w14:paraId="3A8231D6">
      <w:pPr>
        <w:ind w:firstLine="480"/>
      </w:pPr>
      <w:r>
        <w:t>指项目水土流失防治责任范围内林草类植被面积占可恢复林草植被面积的百分比。可恢复林草植被面积是指在当前技术经济条件下，通过分析论证确定的可以采取植被措施的面积，不含恢复农耕的面积。</w:t>
      </w:r>
    </w:p>
    <w:p w14:paraId="447BC21A">
      <w:pPr>
        <w:ind w:firstLine="480"/>
      </w:pPr>
      <w:r>
        <w:t>项目建设区水土流失防治责任范围为</w:t>
      </w:r>
      <w:r>
        <w:rPr>
          <w:rFonts w:hint="eastAsia"/>
          <w:lang w:val="en-US"/>
        </w:rPr>
        <w:t>14.28</w:t>
      </w:r>
      <w:r>
        <w:t>hm</w:t>
      </w:r>
      <w:r>
        <w:rPr>
          <w:vertAlign w:val="superscript"/>
        </w:rPr>
        <w:t>2</w:t>
      </w:r>
      <w:r>
        <w:t>，可恢复植被面积</w:t>
      </w:r>
      <w:r>
        <w:rPr>
          <w:rFonts w:hint="eastAsia"/>
          <w:lang w:val="en-US"/>
        </w:rPr>
        <w:t>1.62</w:t>
      </w:r>
      <w:r>
        <w:t>hm</w:t>
      </w:r>
      <w:r>
        <w:rPr>
          <w:vertAlign w:val="superscript"/>
        </w:rPr>
        <w:t>2</w:t>
      </w:r>
      <w:r>
        <w:t>，至设计水平年末，可实现绿化面积</w:t>
      </w:r>
      <w:r>
        <w:rPr>
          <w:rFonts w:hint="eastAsia"/>
          <w:lang w:val="en-US"/>
        </w:rPr>
        <w:t>1.62</w:t>
      </w:r>
      <w:r>
        <w:t>hm</w:t>
      </w:r>
      <w:r>
        <w:rPr>
          <w:vertAlign w:val="superscript"/>
        </w:rPr>
        <w:t>2</w:t>
      </w:r>
      <w:r>
        <w:t>，林草植被恢复率100%。</w:t>
      </w:r>
    </w:p>
    <w:p w14:paraId="288F41BC">
      <w:pPr>
        <w:pStyle w:val="8"/>
      </w:pPr>
      <w:r>
        <w:t xml:space="preserve">表7.2- </w:t>
      </w:r>
      <w:r>
        <w:fldChar w:fldCharType="begin"/>
      </w:r>
      <w:r>
        <w:instrText xml:space="preserve"> SEQ 表7.2- \* ARABIC </w:instrText>
      </w:r>
      <w:r>
        <w:fldChar w:fldCharType="separate"/>
      </w:r>
      <w:r>
        <w:t>2</w:t>
      </w:r>
      <w:r>
        <w:fldChar w:fldCharType="end"/>
      </w:r>
      <w:r>
        <w:rPr>
          <w:rFonts w:hint="eastAsia"/>
          <w:lang w:val="en-US"/>
        </w:rPr>
        <w:t xml:space="preserve"> </w:t>
      </w:r>
      <w:r>
        <w:t>林草植被恢复率计算表</w:t>
      </w:r>
    </w:p>
    <w:tbl>
      <w:tblPr>
        <w:tblStyle w:val="17"/>
        <w:tblW w:w="4998" w:type="pct"/>
        <w:tblInd w:w="0" w:type="dxa"/>
        <w:tblLayout w:type="autofit"/>
        <w:tblCellMar>
          <w:top w:w="0" w:type="dxa"/>
          <w:left w:w="0" w:type="dxa"/>
          <w:bottom w:w="0" w:type="dxa"/>
          <w:right w:w="0" w:type="dxa"/>
        </w:tblCellMar>
      </w:tblPr>
      <w:tblGrid>
        <w:gridCol w:w="871"/>
        <w:gridCol w:w="1812"/>
        <w:gridCol w:w="1534"/>
        <w:gridCol w:w="1534"/>
        <w:gridCol w:w="1534"/>
        <w:gridCol w:w="1534"/>
      </w:tblGrid>
      <w:tr w14:paraId="184C22A4">
        <w:tblPrEx>
          <w:tblCellMar>
            <w:top w:w="0" w:type="dxa"/>
            <w:left w:w="0" w:type="dxa"/>
            <w:bottom w:w="0" w:type="dxa"/>
            <w:right w:w="0" w:type="dxa"/>
          </w:tblCellMar>
        </w:tblPrEx>
        <w:trPr>
          <w:trHeight w:val="635" w:hRule="atLeast"/>
        </w:trPr>
        <w:tc>
          <w:tcPr>
            <w:tcW w:w="49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5F4344B2">
            <w:pPr>
              <w:pStyle w:val="27"/>
            </w:pPr>
            <w:r>
              <w:rPr>
                <w:lang w:val="en-US"/>
              </w:rPr>
              <w:t>编号</w:t>
            </w:r>
          </w:p>
        </w:tc>
        <w:tc>
          <w:tcPr>
            <w:tcW w:w="10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476F1CA">
            <w:pPr>
              <w:pStyle w:val="27"/>
            </w:pPr>
            <w:r>
              <w:rPr>
                <w:lang w:val="en-US"/>
              </w:rPr>
              <w:t>项目组成</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2A7BD69F">
            <w:pPr>
              <w:pStyle w:val="27"/>
            </w:pPr>
            <w:r>
              <w:rPr>
                <w:lang w:val="en-US"/>
              </w:rPr>
              <w:t>占地面积（hm</w:t>
            </w:r>
            <w:r>
              <w:rPr>
                <w:vertAlign w:val="superscript"/>
                <w:lang w:val="en-US"/>
              </w:rPr>
              <w:t>2</w:t>
            </w:r>
            <w:r>
              <w:rPr>
                <w:lang w:val="en-US"/>
              </w:rPr>
              <w:t>）</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0D9681A">
            <w:pPr>
              <w:pStyle w:val="27"/>
            </w:pPr>
            <w:r>
              <w:rPr>
                <w:rFonts w:hint="eastAsia"/>
                <w:lang w:val="en-US"/>
              </w:rPr>
              <w:t>可恢复林草被</w:t>
            </w:r>
            <w:r>
              <w:rPr>
                <w:rFonts w:hint="eastAsia"/>
                <w:lang w:val="en-US"/>
              </w:rPr>
              <w:br w:type="textWrapping"/>
            </w:r>
            <w:r>
              <w:rPr>
                <w:rFonts w:hint="eastAsia"/>
                <w:lang w:val="en-US"/>
              </w:rPr>
              <w:t>面积（hm</w:t>
            </w:r>
            <w:r>
              <w:rPr>
                <w:rFonts w:hint="eastAsia"/>
                <w:vertAlign w:val="superscript"/>
                <w:lang w:val="en-US"/>
              </w:rPr>
              <w:t>2</w:t>
            </w:r>
            <w:r>
              <w:rPr>
                <w:rFonts w:hint="eastAsia"/>
                <w:lang w:val="en-US"/>
              </w:rPr>
              <w:t>）</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798A11E">
            <w:pPr>
              <w:pStyle w:val="27"/>
            </w:pPr>
            <w:r>
              <w:rPr>
                <w:rFonts w:hint="eastAsia"/>
                <w:lang w:val="en-US"/>
              </w:rPr>
              <w:t>恢复植被面积</w:t>
            </w:r>
            <w:r>
              <w:rPr>
                <w:rFonts w:hint="eastAsia"/>
                <w:lang w:val="en-US"/>
              </w:rPr>
              <w:br w:type="textWrapping"/>
            </w:r>
            <w:r>
              <w:rPr>
                <w:rFonts w:hint="eastAsia"/>
                <w:lang w:val="en-US"/>
              </w:rPr>
              <w:t>（hm</w:t>
            </w:r>
            <w:r>
              <w:rPr>
                <w:rFonts w:hint="eastAsia"/>
                <w:vertAlign w:val="superscript"/>
                <w:lang w:val="en-US"/>
              </w:rPr>
              <w:t>2</w:t>
            </w:r>
            <w:r>
              <w:rPr>
                <w:rFonts w:hint="eastAsia"/>
                <w:lang w:val="en-US"/>
              </w:rPr>
              <w:t>）</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1C188570">
            <w:pPr>
              <w:pStyle w:val="27"/>
            </w:pPr>
            <w:r>
              <w:rPr>
                <w:rFonts w:hint="eastAsia"/>
                <w:lang w:val="en-US"/>
              </w:rPr>
              <w:t>林草植被恢复率（%）</w:t>
            </w:r>
          </w:p>
        </w:tc>
      </w:tr>
      <w:tr w14:paraId="742109D2">
        <w:tblPrEx>
          <w:tblCellMar>
            <w:top w:w="0" w:type="dxa"/>
            <w:left w:w="0" w:type="dxa"/>
            <w:bottom w:w="0" w:type="dxa"/>
            <w:right w:w="0" w:type="dxa"/>
          </w:tblCellMar>
        </w:tblPrEx>
        <w:trPr>
          <w:trHeight w:val="315" w:hRule="atLeast"/>
        </w:trPr>
        <w:tc>
          <w:tcPr>
            <w:tcW w:w="49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59C29BB8">
            <w:pPr>
              <w:pStyle w:val="27"/>
            </w:pPr>
            <w:r>
              <w:rPr>
                <w:lang w:val="en-US"/>
              </w:rPr>
              <w:t>1</w:t>
            </w:r>
          </w:p>
        </w:tc>
        <w:tc>
          <w:tcPr>
            <w:tcW w:w="10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A42F08">
            <w:pPr>
              <w:pStyle w:val="27"/>
            </w:pPr>
            <w:r>
              <w:rPr>
                <w:lang w:val="en-US"/>
              </w:rPr>
              <w:t>办公生活区</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E8736E">
            <w:pPr>
              <w:pStyle w:val="27"/>
            </w:pPr>
            <w:r>
              <w:rPr>
                <w:lang w:val="en-US"/>
              </w:rPr>
              <w:t>1.15</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725256">
            <w:pPr>
              <w:pStyle w:val="27"/>
            </w:pPr>
            <w:r>
              <w:rPr>
                <w:lang w:val="en-US"/>
              </w:rPr>
              <w:t>0.82</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05F3CB4">
            <w:pPr>
              <w:pStyle w:val="27"/>
            </w:pPr>
            <w:r>
              <w:rPr>
                <w:lang w:val="en-US"/>
              </w:rPr>
              <w:t>0.82</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4ACD1F5">
            <w:pPr>
              <w:pStyle w:val="27"/>
            </w:pPr>
            <w:r>
              <w:rPr>
                <w:lang w:val="en-US"/>
              </w:rPr>
              <w:t>100</w:t>
            </w:r>
          </w:p>
        </w:tc>
      </w:tr>
      <w:tr w14:paraId="747D4CC2">
        <w:tblPrEx>
          <w:tblCellMar>
            <w:top w:w="0" w:type="dxa"/>
            <w:left w:w="0" w:type="dxa"/>
            <w:bottom w:w="0" w:type="dxa"/>
            <w:right w:w="0" w:type="dxa"/>
          </w:tblCellMar>
        </w:tblPrEx>
        <w:trPr>
          <w:trHeight w:val="315" w:hRule="atLeast"/>
        </w:trPr>
        <w:tc>
          <w:tcPr>
            <w:tcW w:w="49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24A605F">
            <w:pPr>
              <w:pStyle w:val="27"/>
            </w:pPr>
            <w:r>
              <w:rPr>
                <w:lang w:val="en-US"/>
              </w:rPr>
              <w:t>2</w:t>
            </w:r>
          </w:p>
        </w:tc>
        <w:tc>
          <w:tcPr>
            <w:tcW w:w="10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93578F">
            <w:pPr>
              <w:pStyle w:val="27"/>
            </w:pPr>
            <w:r>
              <w:rPr>
                <w:lang w:val="en-US"/>
              </w:rPr>
              <w:t>生产线区</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EE318B">
            <w:pPr>
              <w:pStyle w:val="27"/>
            </w:pPr>
            <w:r>
              <w:rPr>
                <w:rFonts w:hint="eastAsia"/>
                <w:lang w:val="en-US"/>
              </w:rPr>
              <w:t>6.14</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2D45B7">
            <w:pPr>
              <w:pStyle w:val="27"/>
              <w:rPr>
                <w:lang w:val="en-US"/>
              </w:rPr>
            </w:pPr>
            <w:r>
              <w:rPr>
                <w:rFonts w:hint="eastAsia"/>
                <w:lang w:val="en-US"/>
              </w:rPr>
              <w:t>0.2</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E3A304D">
            <w:pPr>
              <w:pStyle w:val="27"/>
              <w:rPr>
                <w:lang w:val="en-US"/>
              </w:rPr>
            </w:pPr>
            <w:r>
              <w:rPr>
                <w:rFonts w:hint="eastAsia"/>
                <w:lang w:val="en-US"/>
              </w:rPr>
              <w:t>0.2</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927C0D7">
            <w:pPr>
              <w:pStyle w:val="27"/>
            </w:pPr>
            <w:r>
              <w:rPr>
                <w:lang w:val="en-US"/>
              </w:rPr>
              <w:t>100</w:t>
            </w:r>
          </w:p>
        </w:tc>
      </w:tr>
      <w:tr w14:paraId="556E8E58">
        <w:tblPrEx>
          <w:tblCellMar>
            <w:top w:w="0" w:type="dxa"/>
            <w:left w:w="0" w:type="dxa"/>
            <w:bottom w:w="0" w:type="dxa"/>
            <w:right w:w="0" w:type="dxa"/>
          </w:tblCellMar>
        </w:tblPrEx>
        <w:trPr>
          <w:trHeight w:val="315" w:hRule="atLeast"/>
        </w:trPr>
        <w:tc>
          <w:tcPr>
            <w:tcW w:w="49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CF31EC0">
            <w:pPr>
              <w:pStyle w:val="27"/>
            </w:pPr>
            <w:r>
              <w:rPr>
                <w:lang w:val="en-US"/>
              </w:rPr>
              <w:t>3</w:t>
            </w:r>
          </w:p>
        </w:tc>
        <w:tc>
          <w:tcPr>
            <w:tcW w:w="10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3CBB39">
            <w:pPr>
              <w:pStyle w:val="27"/>
            </w:pPr>
            <w:r>
              <w:rPr>
                <w:lang w:val="en-US"/>
              </w:rPr>
              <w:t>堆料区</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D9FFC6">
            <w:pPr>
              <w:pStyle w:val="27"/>
            </w:pPr>
            <w:r>
              <w:rPr>
                <w:lang w:val="en-US"/>
              </w:rPr>
              <w:t>2.21</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3FD5EF">
            <w:pPr>
              <w:pStyle w:val="27"/>
              <w:rPr>
                <w:lang w:val="en-US"/>
              </w:rPr>
            </w:pPr>
            <w:r>
              <w:rPr>
                <w:rFonts w:hint="eastAsia"/>
                <w:lang w:val="en-US"/>
              </w:rPr>
              <w:t>0.6</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5359EF1A">
            <w:pPr>
              <w:pStyle w:val="27"/>
              <w:rPr>
                <w:lang w:val="en-US"/>
              </w:rPr>
            </w:pPr>
            <w:r>
              <w:rPr>
                <w:rFonts w:hint="eastAsia"/>
                <w:lang w:val="en-US"/>
              </w:rPr>
              <w:t>0.6</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AA844C1">
            <w:pPr>
              <w:pStyle w:val="27"/>
            </w:pPr>
            <w:r>
              <w:rPr>
                <w:lang w:val="en-US"/>
              </w:rPr>
              <w:t>100</w:t>
            </w:r>
          </w:p>
        </w:tc>
      </w:tr>
      <w:tr w14:paraId="7A3D6AF9">
        <w:tblPrEx>
          <w:tblCellMar>
            <w:top w:w="0" w:type="dxa"/>
            <w:left w:w="0" w:type="dxa"/>
            <w:bottom w:w="0" w:type="dxa"/>
            <w:right w:w="0" w:type="dxa"/>
          </w:tblCellMar>
        </w:tblPrEx>
        <w:trPr>
          <w:trHeight w:val="315" w:hRule="atLeast"/>
        </w:trPr>
        <w:tc>
          <w:tcPr>
            <w:tcW w:w="49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E00E78A">
            <w:pPr>
              <w:pStyle w:val="27"/>
            </w:pPr>
            <w:r>
              <w:rPr>
                <w:lang w:val="en-US"/>
              </w:rPr>
              <w:t>4</w:t>
            </w:r>
          </w:p>
        </w:tc>
        <w:tc>
          <w:tcPr>
            <w:tcW w:w="10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F2EFF6">
            <w:pPr>
              <w:pStyle w:val="27"/>
            </w:pPr>
            <w:r>
              <w:rPr>
                <w:lang w:val="en-US"/>
              </w:rPr>
              <w:t>场内道路区</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F7C059">
            <w:pPr>
              <w:pStyle w:val="27"/>
            </w:pPr>
            <w:r>
              <w:rPr>
                <w:lang w:val="en-US"/>
              </w:rPr>
              <w:t>0.69</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ECC4D7">
            <w:pPr>
              <w:pStyle w:val="27"/>
            </w:pPr>
            <w:r>
              <w:rPr>
                <w:lang w:val="en-US"/>
              </w:rPr>
              <w:t>0</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21ABFF3">
            <w:pPr>
              <w:pStyle w:val="27"/>
            </w:pPr>
            <w:r>
              <w:rPr>
                <w:lang w:val="en-US"/>
              </w:rPr>
              <w:t>0</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AD8C133">
            <w:pPr>
              <w:pStyle w:val="27"/>
            </w:pPr>
            <w:r>
              <w:rPr>
                <w:lang w:val="en-US"/>
              </w:rPr>
              <w:t>100</w:t>
            </w:r>
          </w:p>
        </w:tc>
      </w:tr>
      <w:tr w14:paraId="5BDEB4FA">
        <w:tblPrEx>
          <w:tblCellMar>
            <w:top w:w="0" w:type="dxa"/>
            <w:left w:w="0" w:type="dxa"/>
            <w:bottom w:w="0" w:type="dxa"/>
            <w:right w:w="0" w:type="dxa"/>
          </w:tblCellMar>
        </w:tblPrEx>
        <w:trPr>
          <w:trHeight w:val="315" w:hRule="atLeast"/>
        </w:trPr>
        <w:tc>
          <w:tcPr>
            <w:tcW w:w="494"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E48C301">
            <w:pPr>
              <w:pStyle w:val="27"/>
            </w:pPr>
            <w:r>
              <w:rPr>
                <w:lang w:val="en-US"/>
              </w:rPr>
              <w:t>5</w:t>
            </w:r>
          </w:p>
        </w:tc>
        <w:tc>
          <w:tcPr>
            <w:tcW w:w="1026"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5EC362">
            <w:pPr>
              <w:pStyle w:val="27"/>
            </w:pPr>
            <w:r>
              <w:rPr>
                <w:lang w:val="en-US"/>
              </w:rPr>
              <w:t>保留区</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478251">
            <w:pPr>
              <w:pStyle w:val="27"/>
            </w:pPr>
            <w:r>
              <w:rPr>
                <w:rFonts w:hint="eastAsia"/>
                <w:lang w:val="en-US"/>
              </w:rPr>
              <w:t>4.09</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2814F3">
            <w:pPr>
              <w:pStyle w:val="27"/>
            </w:pPr>
            <w:r>
              <w:rPr>
                <w:rFonts w:hint="eastAsia"/>
                <w:lang w:val="en-US"/>
              </w:rPr>
              <w:t>/</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2F018DA5">
            <w:pPr>
              <w:pStyle w:val="27"/>
            </w:pPr>
            <w:r>
              <w:rPr>
                <w:rFonts w:hint="eastAsia"/>
                <w:lang w:val="en-US"/>
              </w:rPr>
              <w:t>/</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F3F35EF">
            <w:pPr>
              <w:pStyle w:val="27"/>
            </w:pPr>
            <w:r>
              <w:rPr>
                <w:lang w:val="en-US"/>
              </w:rPr>
              <w:t>100</w:t>
            </w:r>
          </w:p>
        </w:tc>
      </w:tr>
      <w:tr w14:paraId="23B1144F">
        <w:tblPrEx>
          <w:tblCellMar>
            <w:top w:w="0" w:type="dxa"/>
            <w:left w:w="0" w:type="dxa"/>
            <w:bottom w:w="0" w:type="dxa"/>
            <w:right w:w="0" w:type="dxa"/>
          </w:tblCellMar>
        </w:tblPrEx>
        <w:trPr>
          <w:trHeight w:val="315" w:hRule="atLeast"/>
        </w:trPr>
        <w:tc>
          <w:tcPr>
            <w:tcW w:w="1521" w:type="pct"/>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5CB0AAF4">
            <w:pPr>
              <w:pStyle w:val="27"/>
            </w:pPr>
            <w:r>
              <w:rPr>
                <w:lang w:val="en-US"/>
              </w:rPr>
              <w:t>合计</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CCF6C1D">
            <w:pPr>
              <w:pStyle w:val="27"/>
            </w:pPr>
            <w:r>
              <w:rPr>
                <w:lang w:val="en-US"/>
              </w:rPr>
              <w:t>14.28</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121D7EC9">
            <w:pPr>
              <w:pStyle w:val="27"/>
              <w:rPr>
                <w:lang w:val="en-US"/>
              </w:rPr>
            </w:pPr>
            <w:r>
              <w:rPr>
                <w:rFonts w:hint="eastAsia"/>
                <w:lang w:val="en-US"/>
              </w:rPr>
              <w:t>1.62</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9D00C3A">
            <w:pPr>
              <w:pStyle w:val="27"/>
              <w:rPr>
                <w:lang w:val="en-US"/>
              </w:rPr>
            </w:pPr>
            <w:r>
              <w:rPr>
                <w:rFonts w:hint="eastAsia"/>
                <w:lang w:val="en-US"/>
              </w:rPr>
              <w:t>1.62</w:t>
            </w:r>
          </w:p>
        </w:tc>
        <w:tc>
          <w:tcPr>
            <w:tcW w:w="869"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1C5A80BC">
            <w:pPr>
              <w:pStyle w:val="27"/>
              <w:rPr>
                <w:lang w:val="en-US"/>
              </w:rPr>
            </w:pPr>
            <w:r>
              <w:rPr>
                <w:rFonts w:hint="eastAsia"/>
                <w:lang w:val="en-US"/>
              </w:rPr>
              <w:t>100</w:t>
            </w:r>
          </w:p>
        </w:tc>
      </w:tr>
    </w:tbl>
    <w:p w14:paraId="2896342B">
      <w:pPr>
        <w:pStyle w:val="5"/>
      </w:pPr>
      <w:r>
        <w:t>7.2.6 林草覆盖率</w:t>
      </w:r>
    </w:p>
    <w:p w14:paraId="28A273C4">
      <w:pPr>
        <w:ind w:firstLine="480"/>
      </w:pPr>
      <w:r>
        <w:t>指项目水土流失防治责任范围内林草类植被面积占总面积百分比（水工程的水域面积可在防治责任范围面积中扣除；恢复耕地面积在计算林草覆盖率时可在防治责任范围面积中扣除）。</w:t>
      </w:r>
    </w:p>
    <w:p w14:paraId="0A8DD4ED">
      <w:pPr>
        <w:ind w:firstLine="480"/>
      </w:pPr>
      <w:r>
        <w:t>林草类植被面积是指生产建设项目的防治责任范围内所有人工和天然的林地、草地面积。其中森林的郁闭度应达到0.2以上（不含0.2）；灌木林和草地的覆盖度应达到0.4以上（不含0.4）。零星植树可根据不同树种的造林密度折合为面积。</w:t>
      </w:r>
    </w:p>
    <w:p w14:paraId="37034BFE">
      <w:pPr>
        <w:ind w:firstLine="480"/>
      </w:pPr>
      <w:r>
        <w:t>本工程水土流失防治责任范围为</w:t>
      </w:r>
      <w:r>
        <w:rPr>
          <w:rFonts w:hint="eastAsia"/>
          <w:lang w:val="en-US"/>
        </w:rPr>
        <w:t>14.28</w:t>
      </w:r>
      <w:r>
        <w:t>hm</w:t>
      </w:r>
      <w:r>
        <w:rPr>
          <w:vertAlign w:val="superscript"/>
        </w:rPr>
        <w:t>2</w:t>
      </w:r>
      <w:r>
        <w:t>，林草</w:t>
      </w:r>
      <w:r>
        <w:rPr>
          <w:rFonts w:hint="eastAsia"/>
        </w:rPr>
        <w:t>植被</w:t>
      </w:r>
      <w:r>
        <w:t>覆盖面积为</w:t>
      </w:r>
      <w:r>
        <w:rPr>
          <w:rFonts w:hint="eastAsia"/>
          <w:lang w:val="en-US"/>
        </w:rPr>
        <w:t>1.62</w:t>
      </w:r>
      <w:r>
        <w:t>hm</w:t>
      </w:r>
      <w:r>
        <w:rPr>
          <w:vertAlign w:val="superscript"/>
        </w:rPr>
        <w:t>2</w:t>
      </w:r>
      <w:r>
        <w:t>，林草覆盖率为</w:t>
      </w:r>
      <w:r>
        <w:rPr>
          <w:rFonts w:hint="eastAsia"/>
          <w:lang w:val="en-US"/>
        </w:rPr>
        <w:t>11.34</w:t>
      </w:r>
      <w:r>
        <w:t>%。</w:t>
      </w:r>
    </w:p>
    <w:p w14:paraId="352E9C08">
      <w:pPr>
        <w:ind w:firstLine="480"/>
      </w:pPr>
      <w:r>
        <w:t>至设计水平年年末，落实各项防治措施后，水土流失治理度为100%，土壤流失控制比可达到1.0，渣土防护率为98%，林草植被恢复率100%，林草覆盖率</w:t>
      </w:r>
      <w:r>
        <w:rPr>
          <w:rFonts w:hint="eastAsia"/>
          <w:lang w:val="en-US"/>
        </w:rPr>
        <w:t>11.34</w:t>
      </w:r>
      <w:r>
        <w:t>%，均可达到方案确定的防治目标值。详见</w:t>
      </w:r>
      <w:r>
        <w:rPr>
          <w:rFonts w:hint="eastAsia"/>
        </w:rPr>
        <w:fldChar w:fldCharType="begin"/>
      </w:r>
      <w:r>
        <w:rPr>
          <w:rFonts w:hint="eastAsia"/>
        </w:rPr>
        <w:instrText xml:space="preserve"> REF _Ref26642 \h </w:instrText>
      </w:r>
      <w:r>
        <w:rPr>
          <w:rFonts w:hint="eastAsia"/>
        </w:rPr>
        <w:fldChar w:fldCharType="separate"/>
      </w:r>
      <w:r>
        <w:t xml:space="preserve">表7.2- </w:t>
      </w:r>
      <w:r>
        <w:rPr>
          <w:rFonts w:hint="eastAsia"/>
          <w:lang w:val="en-US" w:eastAsia="zh-CN"/>
        </w:rPr>
        <w:t>3</w:t>
      </w:r>
      <w:r>
        <w:rPr>
          <w:rFonts w:hint="eastAsia"/>
        </w:rPr>
        <w:fldChar w:fldCharType="end"/>
      </w:r>
      <w:r>
        <w:t>。</w:t>
      </w:r>
    </w:p>
    <w:p w14:paraId="52C0E585">
      <w:pPr>
        <w:pStyle w:val="8"/>
      </w:pPr>
      <w:bookmarkStart w:id="162" w:name="_Ref26642"/>
      <w:r>
        <w:br w:type="textWrapping"/>
      </w:r>
    </w:p>
    <w:p w14:paraId="30059993">
      <w:r>
        <w:br w:type="page"/>
      </w:r>
    </w:p>
    <w:p w14:paraId="1A250952">
      <w:pPr>
        <w:pStyle w:val="8"/>
      </w:pPr>
      <w:r>
        <w:t xml:space="preserve">表7.2- </w:t>
      </w:r>
      <w:r>
        <w:fldChar w:fldCharType="begin"/>
      </w:r>
      <w:r>
        <w:instrText xml:space="preserve"> SEQ 表7.2- \* ARABIC </w:instrText>
      </w:r>
      <w:r>
        <w:fldChar w:fldCharType="separate"/>
      </w:r>
      <w:r>
        <w:t>3</w:t>
      </w:r>
      <w:r>
        <w:fldChar w:fldCharType="end"/>
      </w:r>
      <w:bookmarkEnd w:id="162"/>
      <w:r>
        <w:rPr>
          <w:rFonts w:hint="eastAsia"/>
          <w:lang w:val="en-US"/>
        </w:rPr>
        <w:t xml:space="preserve"> </w:t>
      </w:r>
      <w:r>
        <w:t>防治效果预测表</w:t>
      </w:r>
    </w:p>
    <w:tbl>
      <w:tblPr>
        <w:tblStyle w:val="1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26"/>
        <w:gridCol w:w="2750"/>
        <w:gridCol w:w="1741"/>
        <w:gridCol w:w="1741"/>
        <w:gridCol w:w="1741"/>
      </w:tblGrid>
      <w:tr w14:paraId="2CE3F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69" w:type="pct"/>
          </w:tcPr>
          <w:p w14:paraId="2436FFF9">
            <w:pPr>
              <w:pStyle w:val="27"/>
            </w:pPr>
            <w:r>
              <w:t>序号</w:t>
            </w:r>
          </w:p>
        </w:tc>
        <w:tc>
          <w:tcPr>
            <w:tcW w:w="1562" w:type="pct"/>
          </w:tcPr>
          <w:p w14:paraId="1F8B1C37">
            <w:pPr>
              <w:pStyle w:val="27"/>
            </w:pPr>
            <w:r>
              <w:t>防治目标</w:t>
            </w:r>
          </w:p>
        </w:tc>
        <w:tc>
          <w:tcPr>
            <w:tcW w:w="989" w:type="pct"/>
          </w:tcPr>
          <w:p w14:paraId="31871691">
            <w:pPr>
              <w:pStyle w:val="27"/>
            </w:pPr>
            <w:r>
              <w:t>目标值</w:t>
            </w:r>
          </w:p>
        </w:tc>
        <w:tc>
          <w:tcPr>
            <w:tcW w:w="989" w:type="pct"/>
          </w:tcPr>
          <w:p w14:paraId="41177EB8">
            <w:pPr>
              <w:pStyle w:val="27"/>
            </w:pPr>
            <w:r>
              <w:t>预测值</w:t>
            </w:r>
          </w:p>
        </w:tc>
        <w:tc>
          <w:tcPr>
            <w:tcW w:w="989" w:type="pct"/>
          </w:tcPr>
          <w:p w14:paraId="0D871525">
            <w:pPr>
              <w:pStyle w:val="27"/>
            </w:pPr>
            <w:r>
              <w:t>达标情况</w:t>
            </w:r>
          </w:p>
        </w:tc>
      </w:tr>
      <w:tr w14:paraId="75B21A35">
        <w:tblPrEx>
          <w:tblCellMar>
            <w:top w:w="0" w:type="dxa"/>
            <w:left w:w="0" w:type="dxa"/>
            <w:bottom w:w="0" w:type="dxa"/>
            <w:right w:w="0" w:type="dxa"/>
          </w:tblCellMar>
        </w:tblPrEx>
        <w:trPr>
          <w:trHeight w:val="340" w:hRule="atLeast"/>
        </w:trPr>
        <w:tc>
          <w:tcPr>
            <w:tcW w:w="469" w:type="pct"/>
          </w:tcPr>
          <w:p w14:paraId="588D2FF6">
            <w:pPr>
              <w:pStyle w:val="27"/>
            </w:pPr>
            <w:r>
              <w:t>1</w:t>
            </w:r>
          </w:p>
        </w:tc>
        <w:tc>
          <w:tcPr>
            <w:tcW w:w="1562" w:type="pct"/>
          </w:tcPr>
          <w:p w14:paraId="6E5840FD">
            <w:pPr>
              <w:pStyle w:val="27"/>
            </w:pPr>
            <w:r>
              <w:t>水土流失治理度（%）</w:t>
            </w:r>
          </w:p>
        </w:tc>
        <w:tc>
          <w:tcPr>
            <w:tcW w:w="989" w:type="pct"/>
          </w:tcPr>
          <w:p w14:paraId="42515FB5">
            <w:pPr>
              <w:pStyle w:val="27"/>
              <w:rPr>
                <w:lang w:val="en-US"/>
              </w:rPr>
            </w:pPr>
            <w:r>
              <w:rPr>
                <w:rFonts w:hint="eastAsia"/>
                <w:lang w:val="en-US"/>
              </w:rPr>
              <w:t>95</w:t>
            </w:r>
          </w:p>
        </w:tc>
        <w:tc>
          <w:tcPr>
            <w:tcW w:w="989" w:type="pct"/>
          </w:tcPr>
          <w:p w14:paraId="0C5520E1">
            <w:pPr>
              <w:pStyle w:val="27"/>
            </w:pPr>
            <w:r>
              <w:t>100</w:t>
            </w:r>
          </w:p>
        </w:tc>
        <w:tc>
          <w:tcPr>
            <w:tcW w:w="989" w:type="pct"/>
          </w:tcPr>
          <w:p w14:paraId="73EBFF26">
            <w:pPr>
              <w:pStyle w:val="27"/>
            </w:pPr>
            <w:r>
              <w:t>达标</w:t>
            </w:r>
          </w:p>
        </w:tc>
      </w:tr>
      <w:tr w14:paraId="02DA9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69" w:type="pct"/>
          </w:tcPr>
          <w:p w14:paraId="2792FB84">
            <w:pPr>
              <w:pStyle w:val="27"/>
            </w:pPr>
            <w:r>
              <w:t>2</w:t>
            </w:r>
          </w:p>
        </w:tc>
        <w:tc>
          <w:tcPr>
            <w:tcW w:w="1562" w:type="pct"/>
          </w:tcPr>
          <w:p w14:paraId="7E0227E9">
            <w:pPr>
              <w:pStyle w:val="27"/>
            </w:pPr>
            <w:r>
              <w:t>土壤流失控制比</w:t>
            </w:r>
          </w:p>
        </w:tc>
        <w:tc>
          <w:tcPr>
            <w:tcW w:w="989" w:type="pct"/>
          </w:tcPr>
          <w:p w14:paraId="0E3F6BBE">
            <w:pPr>
              <w:pStyle w:val="27"/>
            </w:pPr>
            <w:r>
              <w:t>1.0</w:t>
            </w:r>
          </w:p>
        </w:tc>
        <w:tc>
          <w:tcPr>
            <w:tcW w:w="989" w:type="pct"/>
          </w:tcPr>
          <w:p w14:paraId="34627D2A">
            <w:pPr>
              <w:pStyle w:val="27"/>
            </w:pPr>
            <w:r>
              <w:t>1.0</w:t>
            </w:r>
          </w:p>
        </w:tc>
        <w:tc>
          <w:tcPr>
            <w:tcW w:w="989" w:type="pct"/>
          </w:tcPr>
          <w:p w14:paraId="5A699BE2">
            <w:pPr>
              <w:pStyle w:val="27"/>
            </w:pPr>
            <w:r>
              <w:t>达标</w:t>
            </w:r>
          </w:p>
        </w:tc>
      </w:tr>
      <w:tr w14:paraId="6B7CF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69" w:type="pct"/>
          </w:tcPr>
          <w:p w14:paraId="3B2A76F9">
            <w:pPr>
              <w:pStyle w:val="27"/>
            </w:pPr>
            <w:r>
              <w:t>3</w:t>
            </w:r>
          </w:p>
        </w:tc>
        <w:tc>
          <w:tcPr>
            <w:tcW w:w="1562" w:type="pct"/>
          </w:tcPr>
          <w:p w14:paraId="1EF94AD2">
            <w:pPr>
              <w:pStyle w:val="27"/>
            </w:pPr>
            <w:r>
              <w:t>渣土防护率（%）</w:t>
            </w:r>
          </w:p>
        </w:tc>
        <w:tc>
          <w:tcPr>
            <w:tcW w:w="989" w:type="pct"/>
          </w:tcPr>
          <w:p w14:paraId="2202F6E1">
            <w:pPr>
              <w:pStyle w:val="27"/>
              <w:rPr>
                <w:lang w:val="en-US"/>
              </w:rPr>
            </w:pPr>
            <w:r>
              <w:rPr>
                <w:rFonts w:hint="eastAsia"/>
                <w:lang w:val="en-US"/>
              </w:rPr>
              <w:t>95</w:t>
            </w:r>
          </w:p>
        </w:tc>
        <w:tc>
          <w:tcPr>
            <w:tcW w:w="989" w:type="pct"/>
          </w:tcPr>
          <w:p w14:paraId="162E29F8">
            <w:pPr>
              <w:pStyle w:val="27"/>
            </w:pPr>
            <w:r>
              <w:t>98</w:t>
            </w:r>
          </w:p>
        </w:tc>
        <w:tc>
          <w:tcPr>
            <w:tcW w:w="989" w:type="pct"/>
          </w:tcPr>
          <w:p w14:paraId="1FDDE85D">
            <w:pPr>
              <w:pStyle w:val="27"/>
            </w:pPr>
            <w:r>
              <w:t>达标</w:t>
            </w:r>
          </w:p>
        </w:tc>
      </w:tr>
      <w:tr w14:paraId="71049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69" w:type="pct"/>
          </w:tcPr>
          <w:p w14:paraId="7AFA7E59">
            <w:pPr>
              <w:pStyle w:val="27"/>
            </w:pPr>
            <w:r>
              <w:t>4</w:t>
            </w:r>
          </w:p>
        </w:tc>
        <w:tc>
          <w:tcPr>
            <w:tcW w:w="1562" w:type="pct"/>
          </w:tcPr>
          <w:p w14:paraId="7604DD1B">
            <w:pPr>
              <w:pStyle w:val="27"/>
            </w:pPr>
            <w:r>
              <w:t>表土保护率（%）</w:t>
            </w:r>
          </w:p>
        </w:tc>
        <w:tc>
          <w:tcPr>
            <w:tcW w:w="989" w:type="pct"/>
          </w:tcPr>
          <w:p w14:paraId="073708A7">
            <w:pPr>
              <w:pStyle w:val="27"/>
            </w:pPr>
            <w:r>
              <w:rPr>
                <w:rFonts w:hint="eastAsia"/>
                <w:lang w:val="en-US"/>
              </w:rPr>
              <w:t>/</w:t>
            </w:r>
          </w:p>
        </w:tc>
        <w:tc>
          <w:tcPr>
            <w:tcW w:w="989" w:type="pct"/>
          </w:tcPr>
          <w:p w14:paraId="29498285">
            <w:pPr>
              <w:pStyle w:val="27"/>
            </w:pPr>
            <w:r>
              <w:rPr>
                <w:rFonts w:hint="eastAsia"/>
                <w:lang w:val="en-US"/>
              </w:rPr>
              <w:t>/</w:t>
            </w:r>
          </w:p>
        </w:tc>
        <w:tc>
          <w:tcPr>
            <w:tcW w:w="989" w:type="pct"/>
          </w:tcPr>
          <w:p w14:paraId="20EBF8D8">
            <w:pPr>
              <w:pStyle w:val="27"/>
            </w:pPr>
            <w:r>
              <w:rPr>
                <w:rFonts w:hint="eastAsia"/>
                <w:lang w:val="en-US"/>
              </w:rPr>
              <w:t>/</w:t>
            </w:r>
          </w:p>
        </w:tc>
      </w:tr>
      <w:tr w14:paraId="68E8A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69" w:type="pct"/>
          </w:tcPr>
          <w:p w14:paraId="56DC3083">
            <w:pPr>
              <w:pStyle w:val="27"/>
            </w:pPr>
            <w:r>
              <w:t>5</w:t>
            </w:r>
          </w:p>
        </w:tc>
        <w:tc>
          <w:tcPr>
            <w:tcW w:w="1562" w:type="pct"/>
          </w:tcPr>
          <w:p w14:paraId="603BC06E">
            <w:pPr>
              <w:pStyle w:val="27"/>
            </w:pPr>
            <w:r>
              <w:t>林草植被恢复率%</w:t>
            </w:r>
          </w:p>
        </w:tc>
        <w:tc>
          <w:tcPr>
            <w:tcW w:w="989" w:type="pct"/>
          </w:tcPr>
          <w:p w14:paraId="369D5A17">
            <w:pPr>
              <w:pStyle w:val="27"/>
              <w:rPr>
                <w:lang w:val="en-US"/>
              </w:rPr>
            </w:pPr>
            <w:r>
              <w:rPr>
                <w:rFonts w:hint="eastAsia"/>
                <w:lang w:val="en-US"/>
              </w:rPr>
              <w:t>95</w:t>
            </w:r>
          </w:p>
        </w:tc>
        <w:tc>
          <w:tcPr>
            <w:tcW w:w="989" w:type="pct"/>
          </w:tcPr>
          <w:p w14:paraId="35F27302">
            <w:pPr>
              <w:pStyle w:val="27"/>
            </w:pPr>
            <w:r>
              <w:t>100</w:t>
            </w:r>
          </w:p>
        </w:tc>
        <w:tc>
          <w:tcPr>
            <w:tcW w:w="989" w:type="pct"/>
          </w:tcPr>
          <w:p w14:paraId="021F575E">
            <w:pPr>
              <w:pStyle w:val="27"/>
            </w:pPr>
            <w:r>
              <w:t>达标</w:t>
            </w:r>
          </w:p>
        </w:tc>
      </w:tr>
      <w:tr w14:paraId="588AF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469" w:type="pct"/>
          </w:tcPr>
          <w:p w14:paraId="443A6F9B">
            <w:pPr>
              <w:pStyle w:val="27"/>
            </w:pPr>
            <w:r>
              <w:t>6</w:t>
            </w:r>
          </w:p>
        </w:tc>
        <w:tc>
          <w:tcPr>
            <w:tcW w:w="1562" w:type="pct"/>
          </w:tcPr>
          <w:p w14:paraId="2C6F5BB3">
            <w:pPr>
              <w:pStyle w:val="27"/>
            </w:pPr>
            <w:r>
              <w:t>林草覆盖率%</w:t>
            </w:r>
          </w:p>
        </w:tc>
        <w:tc>
          <w:tcPr>
            <w:tcW w:w="989" w:type="pct"/>
          </w:tcPr>
          <w:p w14:paraId="73E12E28">
            <w:pPr>
              <w:pStyle w:val="27"/>
              <w:rPr>
                <w:lang w:val="en-US"/>
              </w:rPr>
            </w:pPr>
            <w:r>
              <w:rPr>
                <w:rFonts w:hint="eastAsia"/>
                <w:lang w:val="en-US"/>
              </w:rPr>
              <w:t>10</w:t>
            </w:r>
          </w:p>
        </w:tc>
        <w:tc>
          <w:tcPr>
            <w:tcW w:w="989" w:type="pct"/>
          </w:tcPr>
          <w:p w14:paraId="37256CF4">
            <w:pPr>
              <w:pStyle w:val="27"/>
              <w:rPr>
                <w:lang w:val="en-US"/>
              </w:rPr>
            </w:pPr>
            <w:r>
              <w:rPr>
                <w:rFonts w:hint="eastAsia"/>
                <w:lang w:val="en-US"/>
              </w:rPr>
              <w:t>11.34</w:t>
            </w:r>
          </w:p>
        </w:tc>
        <w:tc>
          <w:tcPr>
            <w:tcW w:w="989" w:type="pct"/>
          </w:tcPr>
          <w:p w14:paraId="19E361B9">
            <w:pPr>
              <w:pStyle w:val="27"/>
            </w:pPr>
            <w:r>
              <w:t>达标</w:t>
            </w:r>
          </w:p>
        </w:tc>
      </w:tr>
    </w:tbl>
    <w:p w14:paraId="3450B184">
      <w:pPr>
        <w:pStyle w:val="5"/>
        <w:spacing w:before="100" w:beforeAutospacing="1"/>
      </w:pPr>
      <w:r>
        <w:t>7.2.7 效益分析</w:t>
      </w:r>
    </w:p>
    <w:p w14:paraId="101AFC95">
      <w:pPr>
        <w:pStyle w:val="39"/>
        <w:spacing w:line="360" w:lineRule="auto"/>
        <w:ind w:firstLine="480"/>
        <w:rPr>
          <w:sz w:val="24"/>
          <w:szCs w:val="24"/>
          <w:lang w:val="en-US"/>
        </w:rPr>
      </w:pPr>
      <w:r>
        <w:rPr>
          <w:sz w:val="24"/>
          <w:szCs w:val="24"/>
          <w:lang w:val="en-US"/>
        </w:rPr>
        <w:t>1</w:t>
      </w:r>
      <w:r>
        <w:rPr>
          <w:sz w:val="24"/>
          <w:szCs w:val="24"/>
        </w:rPr>
        <w:t>、新增水土流失量得到有效控制</w:t>
      </w:r>
    </w:p>
    <w:p w14:paraId="19A87A24">
      <w:pPr>
        <w:pStyle w:val="39"/>
        <w:spacing w:line="360" w:lineRule="auto"/>
        <w:ind w:firstLine="480"/>
        <w:rPr>
          <w:sz w:val="24"/>
          <w:szCs w:val="24"/>
        </w:rPr>
      </w:pPr>
      <w:r>
        <w:rPr>
          <w:sz w:val="24"/>
          <w:szCs w:val="24"/>
        </w:rPr>
        <w:t>通过水土保持方案的实施，可以控制项目范围内水土流失的发生及减少对周边的影响，对当地经济的可持续发展有积极意义。</w:t>
      </w:r>
    </w:p>
    <w:p w14:paraId="0911E1A2">
      <w:pPr>
        <w:pStyle w:val="39"/>
        <w:spacing w:line="360" w:lineRule="auto"/>
        <w:ind w:firstLine="480"/>
        <w:rPr>
          <w:sz w:val="24"/>
          <w:szCs w:val="24"/>
        </w:rPr>
      </w:pPr>
      <w:r>
        <w:rPr>
          <w:sz w:val="24"/>
          <w:szCs w:val="24"/>
        </w:rPr>
        <w:t>2、提高植被覆盖度，改善环境</w:t>
      </w:r>
    </w:p>
    <w:p w14:paraId="511BD3F6">
      <w:pPr>
        <w:pStyle w:val="39"/>
        <w:spacing w:line="360" w:lineRule="auto"/>
        <w:ind w:firstLine="480"/>
        <w:rPr>
          <w:color w:val="99CCFF"/>
          <w:sz w:val="24"/>
          <w:szCs w:val="24"/>
        </w:rPr>
      </w:pPr>
      <w:r>
        <w:rPr>
          <w:sz w:val="24"/>
          <w:szCs w:val="24"/>
        </w:rPr>
        <w:t>植物措施是水土保持的根本措施，将使被破坏的植被得到恢复，有利于整个生态系统的平衡。在减少土壤中氮、磷等有机质和无机盐流失的同时，为区域生态环境的改善创造了有利条件，对小环境气候改善的同时有一定的促进作用，有利于整个生态环境的稳定，提高了保水保土能力。</w:t>
      </w:r>
    </w:p>
    <w:p w14:paraId="75FBE792">
      <w:pPr>
        <w:pStyle w:val="39"/>
        <w:spacing w:line="360" w:lineRule="auto"/>
        <w:ind w:firstLine="480"/>
        <w:rPr>
          <w:sz w:val="24"/>
          <w:szCs w:val="24"/>
        </w:rPr>
      </w:pPr>
      <w:r>
        <w:rPr>
          <w:sz w:val="24"/>
          <w:szCs w:val="24"/>
        </w:rPr>
        <w:t>3、对土地资源用环境承载力的影响</w:t>
      </w:r>
    </w:p>
    <w:p w14:paraId="324A8990">
      <w:pPr>
        <w:pStyle w:val="39"/>
        <w:spacing w:line="360" w:lineRule="auto"/>
        <w:ind w:firstLine="480"/>
        <w:rPr>
          <w:sz w:val="24"/>
          <w:szCs w:val="24"/>
        </w:rPr>
      </w:pPr>
      <w:r>
        <w:rPr>
          <w:sz w:val="24"/>
          <w:szCs w:val="24"/>
        </w:rPr>
        <w:t>建设过程中会破坏地表植被，加剧水土流失，可能导致区域生态环境的恶化。建设单位应及时落实水土保持措施，通过恢复植被等措施，可降低不利影响。</w:t>
      </w:r>
    </w:p>
    <w:p w14:paraId="00843F6B">
      <w:pPr>
        <w:pStyle w:val="39"/>
        <w:spacing w:line="360" w:lineRule="auto"/>
        <w:ind w:firstLine="480"/>
        <w:rPr>
          <w:sz w:val="24"/>
          <w:szCs w:val="24"/>
        </w:rPr>
      </w:pPr>
      <w:r>
        <w:rPr>
          <w:sz w:val="24"/>
          <w:szCs w:val="24"/>
        </w:rPr>
        <w:t>4、对项目区水土保持功能的影响</w:t>
      </w:r>
    </w:p>
    <w:p w14:paraId="7E265E46">
      <w:pPr>
        <w:pStyle w:val="39"/>
        <w:spacing w:line="360" w:lineRule="auto"/>
        <w:ind w:firstLine="480"/>
        <w:rPr>
          <w:sz w:val="24"/>
          <w:szCs w:val="24"/>
        </w:rPr>
      </w:pPr>
      <w:r>
        <w:rPr>
          <w:sz w:val="24"/>
          <w:szCs w:val="24"/>
        </w:rPr>
        <w:t>施工破坏的水土保持措施主要是林地植被，通过栽植当地适生植被，并配套适当的抚育措施，可以植物生长提供良好的条件，植被恢复后，对项目区整体的水土保持功能无实质性影响。</w:t>
      </w:r>
    </w:p>
    <w:p w14:paraId="2F7F3179">
      <w:pPr>
        <w:pStyle w:val="39"/>
        <w:spacing w:line="360" w:lineRule="auto"/>
        <w:ind w:firstLine="480"/>
        <w:rPr>
          <w:sz w:val="24"/>
          <w:szCs w:val="24"/>
        </w:rPr>
        <w:sectPr>
          <w:headerReference r:id="rId26" w:type="default"/>
          <w:pgSz w:w="11911" w:h="16838"/>
          <w:pgMar w:top="1417" w:right="1417" w:bottom="1417" w:left="1701" w:header="879" w:footer="947" w:gutter="0"/>
          <w:cols w:space="720" w:num="1"/>
          <w:docGrid w:linePitch="312" w:charSpace="0"/>
        </w:sectPr>
      </w:pPr>
    </w:p>
    <w:p w14:paraId="64AB99A8">
      <w:pPr>
        <w:pStyle w:val="3"/>
        <w:ind w:firstLine="883"/>
      </w:pPr>
      <w:bookmarkStart w:id="163" w:name="_Toc522450482"/>
      <w:bookmarkStart w:id="164" w:name="_Toc30925"/>
      <w:bookmarkStart w:id="165" w:name="_Toc13312274"/>
      <w:bookmarkStart w:id="166" w:name="_Toc28458"/>
      <w:r>
        <w:t xml:space="preserve">8 </w:t>
      </w:r>
      <w:bookmarkEnd w:id="163"/>
      <w:r>
        <w:t>水土保持管理</w:t>
      </w:r>
      <w:bookmarkEnd w:id="164"/>
      <w:bookmarkEnd w:id="165"/>
      <w:bookmarkEnd w:id="166"/>
    </w:p>
    <w:p w14:paraId="747756F4">
      <w:pPr>
        <w:pStyle w:val="4"/>
      </w:pPr>
      <w:bookmarkStart w:id="167" w:name="_Toc286937934"/>
      <w:bookmarkStart w:id="168" w:name="_Toc294252107"/>
      <w:bookmarkStart w:id="169" w:name="_Toc522450483"/>
      <w:bookmarkStart w:id="170" w:name="_Toc13312275"/>
      <w:bookmarkStart w:id="171" w:name="_Toc11756"/>
      <w:bookmarkStart w:id="172" w:name="_Toc25346"/>
      <w:r>
        <w:t xml:space="preserve">8.1 </w:t>
      </w:r>
      <w:bookmarkEnd w:id="167"/>
      <w:bookmarkEnd w:id="168"/>
      <w:r>
        <w:t>组织管理</w:t>
      </w:r>
      <w:bookmarkEnd w:id="169"/>
      <w:bookmarkEnd w:id="170"/>
      <w:bookmarkEnd w:id="171"/>
      <w:bookmarkEnd w:id="172"/>
    </w:p>
    <w:p w14:paraId="7BBC33DD">
      <w:pPr>
        <w:pStyle w:val="39"/>
        <w:spacing w:line="360" w:lineRule="auto"/>
        <w:ind w:firstLine="480"/>
        <w:rPr>
          <w:sz w:val="24"/>
          <w:szCs w:val="24"/>
        </w:rPr>
      </w:pPr>
      <w:bookmarkStart w:id="173" w:name="_Toc286937935"/>
      <w:bookmarkStart w:id="174" w:name="_Toc294252108"/>
      <w:bookmarkStart w:id="175" w:name="_Toc522450484"/>
      <w:r>
        <w:rPr>
          <w:sz w:val="24"/>
          <w:szCs w:val="24"/>
        </w:rPr>
        <w:t>本方案的水土保持措施由建设单位组织实施。建设单位首先建立健全项目的水土保持组织领导体系，成立水土保持项目领导小组，负责项目建设中的水土保持管理和实施工作，按照水土保持方案的治理措施、进度安排、技术标准等，严格要求施工单位保质保量地完成水土保持各项措施。在施工过程中应配备水保专业人员，以解决措施实施过程中的技术问题，并接受当地水行政主管部门的监督检查。同时对施工单位组织《中华人民共和国水土保持法》学习、宣传工作，提高工程建设者的水土保持自觉行动意识。具体实施保证措施如下：</w:t>
      </w:r>
    </w:p>
    <w:p w14:paraId="5B2CB955">
      <w:pPr>
        <w:pStyle w:val="39"/>
        <w:spacing w:line="360" w:lineRule="auto"/>
        <w:ind w:firstLine="480"/>
        <w:rPr>
          <w:sz w:val="24"/>
          <w:szCs w:val="24"/>
        </w:rPr>
      </w:pPr>
      <w:r>
        <w:rPr>
          <w:sz w:val="24"/>
          <w:szCs w:val="24"/>
        </w:rPr>
        <w:t>（1）建立防治目标责任制。将水土流失防治目标按年度分解，纳入项目建设单位负责人的年度责任目标考核中，落实奖惩措施，限期治理。</w:t>
      </w:r>
    </w:p>
    <w:p w14:paraId="5634C38E">
      <w:pPr>
        <w:pStyle w:val="39"/>
        <w:spacing w:line="360" w:lineRule="auto"/>
        <w:ind w:firstLine="480"/>
        <w:rPr>
          <w:sz w:val="24"/>
          <w:szCs w:val="24"/>
        </w:rPr>
      </w:pPr>
      <w:r>
        <w:rPr>
          <w:sz w:val="24"/>
          <w:szCs w:val="24"/>
        </w:rPr>
        <w:t>（2）完善现场监督检查制度。水保监督检查实行定员定责，监督人员应按照</w:t>
      </w:r>
      <w:r>
        <w:rPr>
          <w:rFonts w:hint="eastAsia"/>
          <w:sz w:val="24"/>
          <w:szCs w:val="24"/>
        </w:rPr>
        <w:t>本工程</w:t>
      </w:r>
      <w:r>
        <w:rPr>
          <w:sz w:val="24"/>
          <w:szCs w:val="24"/>
        </w:rPr>
        <w:t>建设进度，定时前往现场检查各项水保措施的落实情况，发现问题，及时纠正。</w:t>
      </w:r>
    </w:p>
    <w:p w14:paraId="4D31B1CD">
      <w:pPr>
        <w:pStyle w:val="39"/>
        <w:spacing w:line="360" w:lineRule="auto"/>
        <w:ind w:firstLine="480"/>
        <w:rPr>
          <w:sz w:val="24"/>
          <w:szCs w:val="24"/>
        </w:rPr>
      </w:pPr>
      <w:r>
        <w:rPr>
          <w:sz w:val="24"/>
          <w:szCs w:val="24"/>
        </w:rPr>
        <w:t>（3）完善水保方案年检制度。建立水保方案年检制度，检查落实当年完成的水土流失治理工程量和投资总额，若发现未完成当年的治理任务，要提出整改意见，追加下一年度的治理任务。</w:t>
      </w:r>
    </w:p>
    <w:p w14:paraId="1F2AE7E4">
      <w:pPr>
        <w:pStyle w:val="39"/>
        <w:spacing w:line="360" w:lineRule="auto"/>
        <w:ind w:firstLine="480"/>
        <w:rPr>
          <w:sz w:val="24"/>
          <w:szCs w:val="24"/>
        </w:rPr>
      </w:pPr>
      <w:r>
        <w:rPr>
          <w:sz w:val="24"/>
          <w:szCs w:val="24"/>
        </w:rPr>
        <w:t>（</w:t>
      </w:r>
      <w:r>
        <w:rPr>
          <w:rFonts w:hint="eastAsia"/>
          <w:sz w:val="24"/>
          <w:szCs w:val="24"/>
          <w:lang w:val="en-US"/>
        </w:rPr>
        <w:t>4</w:t>
      </w:r>
      <w:r>
        <w:rPr>
          <w:sz w:val="24"/>
          <w:szCs w:val="24"/>
        </w:rPr>
        <w:t>）建立、健全各项水土保持档案，积累、分析整编资料，为水土保持工程验收提供相关资料。</w:t>
      </w:r>
    </w:p>
    <w:p w14:paraId="798E5B58">
      <w:pPr>
        <w:pStyle w:val="4"/>
      </w:pPr>
      <w:bookmarkStart w:id="176" w:name="_Toc18946"/>
      <w:bookmarkStart w:id="177" w:name="_Toc17805"/>
      <w:bookmarkStart w:id="178" w:name="_Toc13312276"/>
      <w:r>
        <w:t xml:space="preserve">8.2 </w:t>
      </w:r>
      <w:bookmarkEnd w:id="173"/>
      <w:bookmarkEnd w:id="174"/>
      <w:r>
        <w:t>后续设计</w:t>
      </w:r>
      <w:bookmarkEnd w:id="175"/>
      <w:bookmarkEnd w:id="176"/>
      <w:bookmarkEnd w:id="177"/>
      <w:bookmarkEnd w:id="178"/>
    </w:p>
    <w:p w14:paraId="795F08D5">
      <w:pPr>
        <w:pStyle w:val="39"/>
        <w:spacing w:line="360" w:lineRule="auto"/>
        <w:ind w:firstLine="480"/>
        <w:rPr>
          <w:sz w:val="24"/>
          <w:szCs w:val="24"/>
        </w:rPr>
      </w:pPr>
      <w:bookmarkStart w:id="179" w:name="_Toc286937938"/>
      <w:bookmarkStart w:id="180" w:name="_Toc294252111"/>
      <w:bookmarkStart w:id="181" w:name="_Toc522450487"/>
      <w:r>
        <w:rPr>
          <w:sz w:val="24"/>
          <w:szCs w:val="24"/>
        </w:rPr>
        <w:t>本方案经水行政主管部门批复后，建设单位应委托具有相应设计资质的单位对水土保持措施进行后续设计，并报水行政主管部门审查备案。</w:t>
      </w:r>
    </w:p>
    <w:p w14:paraId="62112762">
      <w:pPr>
        <w:pStyle w:val="4"/>
      </w:pPr>
      <w:bookmarkStart w:id="182" w:name="_Toc13312277"/>
      <w:bookmarkStart w:id="183" w:name="_Toc8602"/>
      <w:bookmarkStart w:id="184" w:name="_Toc24285"/>
      <w:r>
        <w:t xml:space="preserve">8.3 </w:t>
      </w:r>
      <w:bookmarkEnd w:id="179"/>
      <w:bookmarkEnd w:id="180"/>
      <w:r>
        <w:t>水土保持监测</w:t>
      </w:r>
      <w:bookmarkEnd w:id="181"/>
      <w:bookmarkEnd w:id="182"/>
      <w:bookmarkEnd w:id="183"/>
      <w:bookmarkEnd w:id="184"/>
    </w:p>
    <w:p w14:paraId="21F0B40D">
      <w:pPr>
        <w:pStyle w:val="39"/>
        <w:spacing w:line="360" w:lineRule="auto"/>
        <w:ind w:firstLine="480"/>
        <w:rPr>
          <w:sz w:val="24"/>
          <w:szCs w:val="24"/>
        </w:rPr>
      </w:pPr>
      <w:bookmarkStart w:id="185" w:name="_Toc286937937"/>
      <w:bookmarkStart w:id="186" w:name="_Toc294252110"/>
      <w:bookmarkStart w:id="187" w:name="_Toc522450486"/>
      <w:r>
        <w:rPr>
          <w:rFonts w:hint="eastAsia"/>
          <w:sz w:val="24"/>
          <w:szCs w:val="24"/>
          <w:lang w:val="en-US" w:eastAsia="zh-CN"/>
        </w:rPr>
        <w:t>鼓励建设单位</w:t>
      </w:r>
      <w:r>
        <w:rPr>
          <w:sz w:val="24"/>
          <w:szCs w:val="24"/>
        </w:rPr>
        <w:t>自行或者委托具有水土保持监测能力的机构，对生产建设活动造成的水土流失进行监测</w:t>
      </w:r>
      <w:r>
        <w:rPr>
          <w:rFonts w:hint="eastAsia"/>
          <w:sz w:val="24"/>
          <w:szCs w:val="24"/>
          <w:lang w:eastAsia="zh-CN"/>
        </w:rPr>
        <w:t>，</w:t>
      </w:r>
      <w:r>
        <w:rPr>
          <w:sz w:val="24"/>
          <w:szCs w:val="24"/>
        </w:rPr>
        <w:t>按批复后的水土保持方案中的水土保持监测要求和《生产建设项目水土保持监测技术规程（试行）》，编制水土保持监测实施方案，开展水土保持监测工作，监测成果定期向水行政主管部门报告，并自觉接受水行政主管部门的管理和监督。</w:t>
      </w:r>
    </w:p>
    <w:p w14:paraId="7342A800">
      <w:pPr>
        <w:pStyle w:val="39"/>
        <w:spacing w:line="360" w:lineRule="auto"/>
        <w:ind w:firstLine="480"/>
        <w:rPr>
          <w:sz w:val="24"/>
          <w:szCs w:val="24"/>
        </w:rPr>
      </w:pPr>
      <w:r>
        <w:rPr>
          <w:sz w:val="24"/>
          <w:szCs w:val="24"/>
        </w:rPr>
        <w:t>由于</w:t>
      </w:r>
      <w:r>
        <w:rPr>
          <w:rFonts w:hint="eastAsia"/>
          <w:sz w:val="24"/>
          <w:szCs w:val="24"/>
        </w:rPr>
        <w:t>本工程已处于生产期</w:t>
      </w:r>
      <w:r>
        <w:rPr>
          <w:sz w:val="24"/>
          <w:szCs w:val="24"/>
        </w:rPr>
        <w:t>，</w:t>
      </w:r>
      <w:r>
        <w:rPr>
          <w:rFonts w:hint="eastAsia"/>
          <w:sz w:val="24"/>
          <w:szCs w:val="24"/>
          <w:lang w:val="en-US" w:eastAsia="zh-CN"/>
        </w:rPr>
        <w:t>鼓励</w:t>
      </w:r>
      <w:r>
        <w:rPr>
          <w:sz w:val="24"/>
          <w:szCs w:val="24"/>
        </w:rPr>
        <w:t>建设单位尽快落实水土保持监测工作。监测主要内容如下：</w:t>
      </w:r>
    </w:p>
    <w:p w14:paraId="0692C93C">
      <w:pPr>
        <w:pStyle w:val="39"/>
        <w:spacing w:line="360" w:lineRule="auto"/>
        <w:ind w:firstLine="480"/>
        <w:rPr>
          <w:sz w:val="24"/>
          <w:szCs w:val="24"/>
        </w:rPr>
      </w:pPr>
      <w:r>
        <w:rPr>
          <w:sz w:val="24"/>
          <w:szCs w:val="24"/>
        </w:rPr>
        <w:t>（1）项目开工前制定监测实施方案，开展水土保持监测。工程建设期间，编制监测季报，同时要提供重点监测时段的照片等影像资料，并对严重水土流失和危害事件报告相关情况，监测成果定期向水行政主管部门报送。</w:t>
      </w:r>
    </w:p>
    <w:p w14:paraId="61292A24">
      <w:pPr>
        <w:pStyle w:val="39"/>
        <w:spacing w:line="360" w:lineRule="auto"/>
        <w:ind w:firstLine="480"/>
        <w:rPr>
          <w:sz w:val="24"/>
          <w:szCs w:val="24"/>
        </w:rPr>
      </w:pPr>
      <w:r>
        <w:rPr>
          <w:sz w:val="24"/>
          <w:szCs w:val="24"/>
        </w:rPr>
        <w:t>（2）分析整理监测数据，监测检查水土保持设施运行情况，确定采取水土保持措施后，水土流失控制效果是否满足开发建设项目水土流失防治要求。</w:t>
      </w:r>
    </w:p>
    <w:p w14:paraId="4F64748F">
      <w:pPr>
        <w:pStyle w:val="39"/>
        <w:spacing w:line="360" w:lineRule="auto"/>
        <w:ind w:firstLine="480"/>
        <w:rPr>
          <w:sz w:val="24"/>
          <w:szCs w:val="24"/>
        </w:rPr>
      </w:pPr>
      <w:r>
        <w:rPr>
          <w:sz w:val="24"/>
          <w:szCs w:val="24"/>
        </w:rPr>
        <w:t>（3）竣工验收时提交监测总结报告，作为工程水土保持设施验收的依据。</w:t>
      </w:r>
    </w:p>
    <w:p w14:paraId="6945707C">
      <w:pPr>
        <w:pStyle w:val="4"/>
      </w:pPr>
      <w:bookmarkStart w:id="188" w:name="_Toc13312278"/>
      <w:bookmarkStart w:id="189" w:name="_Toc14453"/>
      <w:bookmarkStart w:id="190" w:name="_Toc8903"/>
      <w:r>
        <w:t xml:space="preserve">8.4 </w:t>
      </w:r>
      <w:bookmarkEnd w:id="185"/>
      <w:bookmarkEnd w:id="186"/>
      <w:r>
        <w:t>水土保持监理</w:t>
      </w:r>
      <w:bookmarkEnd w:id="187"/>
      <w:bookmarkEnd w:id="188"/>
      <w:bookmarkEnd w:id="189"/>
      <w:bookmarkEnd w:id="190"/>
    </w:p>
    <w:p w14:paraId="19AB1ADF">
      <w:pPr>
        <w:ind w:firstLine="480"/>
      </w:pPr>
      <w:r>
        <w:t>水土保持工程监理应委托具有相关资质或能力的单位来承担，按照水土保持监理标准和规范开展水土保持工程施工监理</w:t>
      </w:r>
      <w:bookmarkStart w:id="191" w:name="_Toc522450488"/>
      <w:bookmarkStart w:id="192" w:name="_Toc286937939"/>
      <w:bookmarkStart w:id="193" w:name="_Toc294252112"/>
      <w:bookmarkStart w:id="194" w:name="_Toc13312279"/>
      <w:r>
        <w:rPr>
          <w:rFonts w:hint="eastAsia"/>
        </w:rPr>
        <w:t>。</w:t>
      </w:r>
      <w:r>
        <w:t>在工程监理前，建设单位和监理单位必须签订水土保持方案建设监理合同，在合同中应包括监理单位对水土保持工程质量、造价、进度进行全面控制和管理的条款，监理单位应根据工作需要组织监理人员，成立监理机构，并根据水土保持行业的特点，编制监理规划和分项工程监理实施细则等监理文件，按水土保持工程内容制定具体的工作程序。在水土保持工程的实施和建设过程中，应对工程质量进行严格控制，督促建设单位按章作业，并对施工准备和材料等及时检查，确保工程质量，在分项工程结束后，及时进行单元工程质量检验，确认合格后方可进行下项工程，同时对施工进度进行控制，协助业主进行合同费用的控制、调整及支付管理等。另外，在水土保持工程的建设与监理过程中应随施工进度，及时、全部、准确的收集工程信息，做到信息记录的写实与量化，并及时进行整理、存档工作，建立监理档案及施工过程临时措施影像档案资料，水土保持施工结束后提交水土保持监理报告，作为水土保持设施竣工验收的依据</w:t>
      </w:r>
      <w:r>
        <w:rPr>
          <w:rFonts w:hint="eastAsia"/>
        </w:rPr>
        <w:t>。</w:t>
      </w:r>
    </w:p>
    <w:p w14:paraId="79D3C261">
      <w:pPr>
        <w:pStyle w:val="4"/>
      </w:pPr>
      <w:bookmarkStart w:id="195" w:name="_Toc4272"/>
      <w:bookmarkStart w:id="196" w:name="_Toc22053"/>
      <w:r>
        <w:t xml:space="preserve">8.5 </w:t>
      </w:r>
      <w:bookmarkEnd w:id="191"/>
      <w:bookmarkEnd w:id="192"/>
      <w:bookmarkEnd w:id="193"/>
      <w:r>
        <w:t>水土保持施工</w:t>
      </w:r>
      <w:bookmarkEnd w:id="194"/>
      <w:bookmarkEnd w:id="195"/>
      <w:bookmarkEnd w:id="196"/>
    </w:p>
    <w:p w14:paraId="4F8EF7C9">
      <w:pPr>
        <w:pStyle w:val="39"/>
        <w:spacing w:line="360" w:lineRule="auto"/>
        <w:ind w:firstLine="480"/>
        <w:rPr>
          <w:sz w:val="24"/>
          <w:szCs w:val="24"/>
        </w:rPr>
      </w:pPr>
      <w:r>
        <w:rPr>
          <w:sz w:val="24"/>
          <w:szCs w:val="24"/>
        </w:rPr>
        <w:t>为了保证工程水土保持方案提出的各项水土保持防治措施的实施和落实，本方案采取业主治理的方式，派专人负责工程建设中的水土保持管理和实施工作，按照水土保持方案的治理措施、进度安排、技术标准等，严格要求施工单位保质保量地完成水土保持各项措施，保证水土保持工程效益的充分发挥。同时对施工单位组织《中华人民共和国水土保持法》学习、宣传工作，提高工程建设者的水土保持自觉行动意识。同时应配备水保专业人员，以解决措施实施过程中的技术问题，接受当地水行政主管部门的监督检查。</w:t>
      </w:r>
    </w:p>
    <w:p w14:paraId="3F97C985">
      <w:pPr>
        <w:pStyle w:val="4"/>
      </w:pPr>
      <w:bookmarkStart w:id="197" w:name="_Toc522450490"/>
      <w:bookmarkStart w:id="198" w:name="_Toc13312280"/>
      <w:bookmarkStart w:id="199" w:name="_Toc29352"/>
      <w:bookmarkStart w:id="200" w:name="_Toc4236"/>
      <w:r>
        <w:t xml:space="preserve">8.6 </w:t>
      </w:r>
      <w:bookmarkEnd w:id="197"/>
      <w:r>
        <w:t>水土保持设施验收</w:t>
      </w:r>
      <w:bookmarkEnd w:id="198"/>
      <w:bookmarkEnd w:id="199"/>
      <w:bookmarkEnd w:id="200"/>
    </w:p>
    <w:p w14:paraId="72363D28">
      <w:pPr>
        <w:pStyle w:val="39"/>
        <w:spacing w:line="360" w:lineRule="auto"/>
        <w:ind w:firstLine="480"/>
        <w:rPr>
          <w:sz w:val="24"/>
          <w:szCs w:val="24"/>
        </w:rPr>
      </w:pPr>
      <w:r>
        <w:rPr>
          <w:sz w:val="24"/>
          <w:szCs w:val="24"/>
        </w:rPr>
        <w:t>建设单位必须严格按照水土保持方案的治理措施、进度安排、技术标准等要求，保质保量地实施本工程的水土保持方案，并主动与当地水行政主管部门联系，自觉接受其监督检查，定期向水行政主管部门汇报工程的水土保持工作，配合进行水土保持监测，落实“三同时”制度。相关水利部门应依据《中华人民共和国水土保持法》定期对项目的水土保持方案的实施进度、质量、资金落实情况进行实地监督。</w:t>
      </w:r>
    </w:p>
    <w:p w14:paraId="0F4828DA">
      <w:pPr>
        <w:pStyle w:val="39"/>
        <w:spacing w:line="360" w:lineRule="auto"/>
        <w:ind w:firstLine="480"/>
        <w:rPr>
          <w:sz w:val="24"/>
          <w:szCs w:val="24"/>
        </w:rPr>
      </w:pPr>
      <w:r>
        <w:rPr>
          <w:sz w:val="24"/>
          <w:szCs w:val="24"/>
        </w:rPr>
        <w:t>根据《水利部关于加强事中后监管规范生产建设项目水土保持设施自主验收的通知》（水保〔2017〕365号文）及《生产建设项目水土保持设施自主验收规程（试行）》（办水保〔2018〕133号文）的规定，在本工程竣工验收阶段，建设单位应委托第三方机构，依据批复的水土保持方案报告书、设计文件的内容和工程量，对水土保持设施完成情况进行检查，编制编制水土保持设施验收报告。编制完成后，建设单位应当按照水土保持法律法规、标准规范、水土保持方案及其审批决定、水土保持后续设计等，组织水土保持设施验收工作，形成水土保持设施验收鉴定书，明确水土保持设施验收合格的结论。水土保持设施验收合格后，应通过其官方网站或者其他便于公众知悉的方式向社会公开水土保持设施验收鉴定书、水土保持设施验收报告和水土保持监测总结报告。对于公众反映的主要问题和意见，生产建设单位应当及时给予处理或者回应。</w:t>
      </w:r>
    </w:p>
    <w:p w14:paraId="3798EEE1">
      <w:pPr>
        <w:pStyle w:val="2"/>
        <w:ind w:firstLine="0" w:firstLineChars="0"/>
        <w:sectPr>
          <w:headerReference r:id="rId27" w:type="default"/>
          <w:footerReference r:id="rId28" w:type="default"/>
          <w:footerReference r:id="rId29" w:type="even"/>
          <w:pgSz w:w="11911" w:h="16838"/>
          <w:pgMar w:top="1417" w:right="1417" w:bottom="1417" w:left="1701" w:header="879" w:footer="947" w:gutter="0"/>
          <w:cols w:equalWidth="0" w:num="1">
            <w:col w:w="9470"/>
          </w:cols>
        </w:sectPr>
      </w:pPr>
    </w:p>
    <w:p w14:paraId="0F57AA6C">
      <w:pPr>
        <w:pStyle w:val="3"/>
        <w:ind w:firstLine="883"/>
      </w:pPr>
      <w:bookmarkStart w:id="201" w:name="_Toc6780"/>
      <w:bookmarkStart w:id="202" w:name="_Toc7549"/>
      <w:r>
        <w:rPr>
          <w:rFonts w:eastAsia="Times New Roman"/>
        </w:rPr>
        <w:t>9</w:t>
      </w:r>
      <w:r>
        <w:t>附件和附图</w:t>
      </w:r>
      <w:bookmarkEnd w:id="201"/>
      <w:bookmarkEnd w:id="202"/>
    </w:p>
    <w:p w14:paraId="1754C280">
      <w:pPr>
        <w:pStyle w:val="4"/>
        <w:rPr>
          <w:lang w:val="en-US"/>
        </w:rPr>
      </w:pPr>
      <w:bookmarkStart w:id="203" w:name="_Toc13970"/>
      <w:bookmarkStart w:id="204" w:name="_Toc28499"/>
      <w:r>
        <w:rPr>
          <w:rFonts w:hint="eastAsia"/>
          <w:lang w:val="en-US"/>
        </w:rPr>
        <w:t>9.1附件</w:t>
      </w:r>
      <w:bookmarkEnd w:id="203"/>
      <w:bookmarkEnd w:id="204"/>
    </w:p>
    <w:p w14:paraId="2A667F7A">
      <w:pPr>
        <w:ind w:firstLine="480"/>
      </w:pPr>
      <w:r>
        <w:rPr>
          <w:rFonts w:hint="eastAsia"/>
          <w:lang w:val="en-US"/>
        </w:rPr>
        <w:t>附件1：《</w:t>
      </w:r>
      <w:r>
        <w:rPr>
          <w:rFonts w:hint="eastAsia"/>
        </w:rPr>
        <w:t>湛江市住房和城乡建设局关于同意建设预拌商品混凝土搅拌站的批复</w:t>
      </w:r>
      <w:r>
        <w:t>》（</w:t>
      </w:r>
      <w:r>
        <w:rPr>
          <w:rFonts w:hint="eastAsia"/>
        </w:rPr>
        <w:t>湛建管</w:t>
      </w:r>
      <w:r>
        <w:t>［</w:t>
      </w:r>
      <w:r>
        <w:rPr>
          <w:rFonts w:hint="eastAsia"/>
          <w:lang w:val="en-US"/>
        </w:rPr>
        <w:t>2015</w:t>
      </w:r>
      <w:r>
        <w:t>］</w:t>
      </w:r>
      <w:r>
        <w:rPr>
          <w:rFonts w:hint="eastAsia"/>
          <w:lang w:val="en-US"/>
        </w:rPr>
        <w:t>131</w:t>
      </w:r>
      <w:r>
        <w:t>号）</w:t>
      </w:r>
    </w:p>
    <w:p w14:paraId="0942E53F">
      <w:pPr>
        <w:ind w:firstLine="480"/>
      </w:pPr>
      <w:r>
        <w:t>附件</w:t>
      </w:r>
      <w:r>
        <w:rPr>
          <w:rFonts w:hint="eastAsia" w:eastAsia="宋体"/>
          <w:lang w:val="en-US"/>
        </w:rPr>
        <w:t>2</w:t>
      </w:r>
      <w:r>
        <w:t>：</w:t>
      </w:r>
      <w:r>
        <w:rPr>
          <w:rFonts w:hint="eastAsia"/>
        </w:rPr>
        <w:t>土地租赁协议</w:t>
      </w:r>
    </w:p>
    <w:p w14:paraId="78814C6D">
      <w:pPr>
        <w:ind w:firstLine="480"/>
        <w:rPr>
          <w:rFonts w:hint="eastAsia"/>
          <w:lang w:val="en-US"/>
        </w:rPr>
      </w:pPr>
      <w:r>
        <w:t>附件</w:t>
      </w:r>
      <w:r>
        <w:rPr>
          <w:rFonts w:hint="eastAsia" w:eastAsia="宋体"/>
          <w:lang w:val="en-US"/>
        </w:rPr>
        <w:t>3</w:t>
      </w:r>
      <w:r>
        <w:t>：</w:t>
      </w:r>
      <w:r>
        <w:rPr>
          <w:rFonts w:hint="eastAsia"/>
        </w:rPr>
        <w:t>廉江市银基建材实业有限公司预拌混凝土搅拌站项目</w:t>
      </w:r>
      <w:r>
        <w:rPr>
          <w:rFonts w:hint="eastAsia"/>
          <w:lang w:val="en-US"/>
        </w:rPr>
        <w:t>转让协议</w:t>
      </w:r>
    </w:p>
    <w:p w14:paraId="6FB4114B">
      <w:pPr>
        <w:ind w:firstLine="480"/>
      </w:pPr>
      <w:r>
        <w:t>附件</w:t>
      </w:r>
      <w:r>
        <w:rPr>
          <w:rFonts w:hint="eastAsia" w:eastAsia="宋体"/>
          <w:lang w:val="en-US"/>
        </w:rPr>
        <w:t>4</w:t>
      </w:r>
      <w:r>
        <w:t>：</w:t>
      </w:r>
      <w:r>
        <w:rPr>
          <w:rFonts w:hint="eastAsia"/>
          <w:lang w:val="en-US" w:eastAsia="zh-CN"/>
        </w:rPr>
        <w:t>土方购买协议</w:t>
      </w:r>
      <w:r>
        <w:t>；</w:t>
      </w:r>
    </w:p>
    <w:p w14:paraId="2381695C">
      <w:pPr>
        <w:ind w:firstLine="480"/>
        <w:rPr>
          <w:rFonts w:hint="default"/>
          <w:lang w:val="en-US" w:eastAsia="zh-CN"/>
        </w:rPr>
      </w:pPr>
      <w:r>
        <w:rPr>
          <w:rFonts w:hint="eastAsia"/>
          <w:lang w:val="en-US" w:eastAsia="zh-CN"/>
        </w:rPr>
        <w:t>附件5：环境影响报告表批复</w:t>
      </w:r>
    </w:p>
    <w:p w14:paraId="6D8F9A1E">
      <w:pPr>
        <w:ind w:firstLine="480"/>
        <w:rPr>
          <w:rFonts w:hint="eastAsia"/>
          <w:lang w:val="en-US" w:eastAsia="zh-CN"/>
        </w:rPr>
      </w:pPr>
      <w:r>
        <w:rPr>
          <w:rFonts w:hint="eastAsia"/>
          <w:lang w:val="en-US" w:eastAsia="zh-CN"/>
        </w:rPr>
        <w:t>附件6：排污许可证</w:t>
      </w:r>
    </w:p>
    <w:p w14:paraId="6E35D745">
      <w:pPr>
        <w:ind w:firstLine="480"/>
        <w:rPr>
          <w:rFonts w:hint="default"/>
          <w:lang w:val="en-US" w:eastAsia="zh-CN"/>
        </w:rPr>
      </w:pPr>
      <w:r>
        <w:rPr>
          <w:rFonts w:hint="eastAsia"/>
          <w:lang w:val="en-US" w:eastAsia="zh-CN"/>
        </w:rPr>
        <w:t>附件7：评审意见及专家签名表</w:t>
      </w:r>
    </w:p>
    <w:p w14:paraId="1F4F53D8">
      <w:pPr>
        <w:ind w:firstLine="480"/>
        <w:rPr>
          <w:rFonts w:hint="eastAsia"/>
          <w:lang w:eastAsia="zh-CN"/>
        </w:rPr>
      </w:pPr>
      <w:r>
        <w:t>附件</w:t>
      </w:r>
      <w:r>
        <w:rPr>
          <w:rFonts w:hint="eastAsia"/>
          <w:lang w:val="en-US" w:eastAsia="zh-CN"/>
        </w:rPr>
        <w:t>8</w:t>
      </w:r>
      <w:r>
        <w:t>：投资估算附件</w:t>
      </w:r>
      <w:r>
        <w:rPr>
          <w:rFonts w:hint="eastAsia"/>
          <w:lang w:eastAsia="zh-CN"/>
        </w:rPr>
        <w:t>。</w:t>
      </w:r>
    </w:p>
    <w:p w14:paraId="380D856A">
      <w:pPr>
        <w:pStyle w:val="2"/>
      </w:pPr>
    </w:p>
    <w:p w14:paraId="08F7E299">
      <w:pPr>
        <w:pStyle w:val="2"/>
        <w:ind w:firstLine="560"/>
      </w:pPr>
    </w:p>
    <w:p w14:paraId="64BDDCC0">
      <w:pPr>
        <w:ind w:firstLine="480"/>
        <w:rPr>
          <w:lang w:val="en-US"/>
        </w:rPr>
      </w:pPr>
      <w:r>
        <w:rPr>
          <w:lang w:val="en-US"/>
        </w:rPr>
        <w:br w:type="page"/>
      </w:r>
    </w:p>
    <w:p w14:paraId="64005022">
      <w:pPr>
        <w:spacing w:before="71"/>
        <w:ind w:firstLine="0" w:firstLineChars="0"/>
        <w:jc w:val="left"/>
        <w:rPr>
          <w:b/>
          <w:sz w:val="28"/>
          <w:lang w:val="en-US"/>
        </w:rPr>
      </w:pPr>
      <w:r>
        <w:rPr>
          <w:b/>
          <w:sz w:val="28"/>
          <w:lang w:val="en-US" w:bidi="ar-SA"/>
        </w:rPr>
        <w:drawing>
          <wp:anchor distT="0" distB="0" distL="114300" distR="114300" simplePos="0" relativeHeight="251696128" behindDoc="0" locked="0" layoutInCell="1" allowOverlap="1">
            <wp:simplePos x="0" y="0"/>
            <wp:positionH relativeFrom="column">
              <wp:posOffset>-271780</wp:posOffset>
            </wp:positionH>
            <wp:positionV relativeFrom="paragraph">
              <wp:posOffset>692785</wp:posOffset>
            </wp:positionV>
            <wp:extent cx="5583555" cy="7431405"/>
            <wp:effectExtent l="0" t="0" r="17145" b="17145"/>
            <wp:wrapSquare wrapText="bothSides"/>
            <wp:docPr id="55" name="图片 55" descr="发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发改-1"/>
                    <pic:cNvPicPr>
                      <a:picLocks noChangeAspect="1"/>
                    </pic:cNvPicPr>
                  </pic:nvPicPr>
                  <pic:blipFill>
                    <a:blip r:embed="rId83"/>
                    <a:stretch>
                      <a:fillRect/>
                    </a:stretch>
                  </pic:blipFill>
                  <pic:spPr>
                    <a:xfrm>
                      <a:off x="0" y="0"/>
                      <a:ext cx="5583555" cy="7431405"/>
                    </a:xfrm>
                    <a:prstGeom prst="rect">
                      <a:avLst/>
                    </a:prstGeom>
                  </pic:spPr>
                </pic:pic>
              </a:graphicData>
            </a:graphic>
          </wp:anchor>
        </w:drawing>
      </w:r>
      <w:r>
        <w:rPr>
          <w:rFonts w:hint="eastAsia"/>
          <w:b/>
          <w:sz w:val="28"/>
          <w:lang w:val="en-US"/>
        </w:rPr>
        <w:t>附件1：《</w:t>
      </w:r>
      <w:r>
        <w:rPr>
          <w:rFonts w:hint="eastAsia"/>
          <w:b/>
          <w:sz w:val="28"/>
        </w:rPr>
        <w:t>湛江市住房和城乡建设局关于同意建设预拌商品混凝土搅拌站的批复</w:t>
      </w:r>
      <w:r>
        <w:rPr>
          <w:b/>
          <w:sz w:val="28"/>
        </w:rPr>
        <w:t>》</w:t>
      </w:r>
    </w:p>
    <w:p w14:paraId="7E9FF6F7">
      <w:pPr>
        <w:pStyle w:val="2"/>
        <w:ind w:firstLine="0" w:firstLineChars="0"/>
      </w:pPr>
    </w:p>
    <w:p w14:paraId="4EBF833D">
      <w:pPr>
        <w:ind w:firstLine="480"/>
        <w:rPr>
          <w:lang w:val="en-US"/>
        </w:rPr>
      </w:pPr>
    </w:p>
    <w:p w14:paraId="67E97FBF">
      <w:pPr>
        <w:pStyle w:val="2"/>
        <w:ind w:firstLine="560"/>
      </w:pPr>
    </w:p>
    <w:p w14:paraId="41F9A4D3">
      <w:pPr>
        <w:pStyle w:val="2"/>
        <w:ind w:firstLine="0" w:firstLineChars="0"/>
      </w:pPr>
    </w:p>
    <w:p w14:paraId="1F3C7EE4">
      <w:pPr>
        <w:ind w:firstLine="0" w:firstLineChars="0"/>
        <w:rPr>
          <w:lang w:val="en-US"/>
        </w:rPr>
      </w:pPr>
      <w:r>
        <w:rPr>
          <w:lang w:val="en-US" w:bidi="ar-SA"/>
        </w:rPr>
        <w:drawing>
          <wp:inline distT="0" distB="0" distL="114300" distR="114300">
            <wp:extent cx="5573395" cy="6888480"/>
            <wp:effectExtent l="0" t="0" r="8255" b="7620"/>
            <wp:docPr id="56" name="图片 56" descr="发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发改-2"/>
                    <pic:cNvPicPr>
                      <a:picLocks noChangeAspect="1"/>
                    </pic:cNvPicPr>
                  </pic:nvPicPr>
                  <pic:blipFill>
                    <a:blip r:embed="rId84"/>
                    <a:stretch>
                      <a:fillRect/>
                    </a:stretch>
                  </pic:blipFill>
                  <pic:spPr>
                    <a:xfrm>
                      <a:off x="0" y="0"/>
                      <a:ext cx="5573395" cy="6888480"/>
                    </a:xfrm>
                    <a:prstGeom prst="rect">
                      <a:avLst/>
                    </a:prstGeom>
                  </pic:spPr>
                </pic:pic>
              </a:graphicData>
            </a:graphic>
          </wp:inline>
        </w:drawing>
      </w:r>
    </w:p>
    <w:p w14:paraId="5C108963">
      <w:pPr>
        <w:ind w:firstLine="0" w:firstLineChars="0"/>
        <w:rPr>
          <w:lang w:val="en-US"/>
        </w:rPr>
      </w:pPr>
    </w:p>
    <w:p w14:paraId="6AFF432D">
      <w:pPr>
        <w:ind w:firstLine="0" w:firstLineChars="0"/>
        <w:rPr>
          <w:lang w:val="en-US"/>
        </w:rPr>
      </w:pPr>
    </w:p>
    <w:p w14:paraId="5BE65214">
      <w:pPr>
        <w:ind w:firstLine="480"/>
      </w:pPr>
      <w:r>
        <w:rPr>
          <w:rFonts w:hint="eastAsia"/>
        </w:rPr>
        <w:br w:type="page"/>
      </w:r>
    </w:p>
    <w:p w14:paraId="1D351FFA">
      <w:pPr>
        <w:ind w:firstLine="0" w:firstLineChars="0"/>
        <w:rPr>
          <w:b/>
          <w:sz w:val="28"/>
        </w:rPr>
      </w:pPr>
      <w:r>
        <w:rPr>
          <w:b/>
          <w:sz w:val="28"/>
        </w:rPr>
        <w:t>附件</w:t>
      </w:r>
      <w:r>
        <w:rPr>
          <w:rFonts w:hint="eastAsia"/>
          <w:b/>
          <w:sz w:val="28"/>
          <w:lang w:val="en-US"/>
        </w:rPr>
        <w:t>2</w:t>
      </w:r>
      <w:r>
        <w:rPr>
          <w:b/>
          <w:sz w:val="28"/>
        </w:rPr>
        <w:t>：</w:t>
      </w:r>
      <w:r>
        <w:rPr>
          <w:rFonts w:hint="eastAsia"/>
          <w:b/>
          <w:sz w:val="28"/>
        </w:rPr>
        <w:t>土地租赁协议</w:t>
      </w:r>
    </w:p>
    <w:p w14:paraId="2456C375">
      <w:pPr>
        <w:ind w:firstLine="0" w:firstLineChars="0"/>
      </w:pPr>
      <w:r>
        <w:rPr>
          <w:rFonts w:hint="eastAsia"/>
          <w:lang w:val="en-US" w:bidi="ar-SA"/>
        </w:rPr>
        <w:drawing>
          <wp:inline distT="0" distB="0" distL="114300" distR="114300">
            <wp:extent cx="5581650" cy="7897495"/>
            <wp:effectExtent l="0" t="0" r="0" b="8255"/>
            <wp:docPr id="27" name="图片 27" descr="土地租赁合同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土地租赁合同_00"/>
                    <pic:cNvPicPr>
                      <a:picLocks noChangeAspect="1"/>
                    </pic:cNvPicPr>
                  </pic:nvPicPr>
                  <pic:blipFill>
                    <a:blip r:embed="rId85"/>
                    <a:stretch>
                      <a:fillRect/>
                    </a:stretch>
                  </pic:blipFill>
                  <pic:spPr>
                    <a:xfrm>
                      <a:off x="0" y="0"/>
                      <a:ext cx="5581650" cy="7897495"/>
                    </a:xfrm>
                    <a:prstGeom prst="rect">
                      <a:avLst/>
                    </a:prstGeom>
                  </pic:spPr>
                </pic:pic>
              </a:graphicData>
            </a:graphic>
          </wp:inline>
        </w:drawing>
      </w:r>
    </w:p>
    <w:p w14:paraId="7834D277">
      <w:pPr>
        <w:ind w:firstLine="480"/>
      </w:pPr>
      <w:r>
        <w:rPr>
          <w:rFonts w:hint="eastAsia"/>
        </w:rPr>
        <w:br w:type="page"/>
      </w:r>
    </w:p>
    <w:p w14:paraId="7D782816">
      <w:pPr>
        <w:ind w:firstLine="0" w:firstLineChars="0"/>
      </w:pPr>
      <w:r>
        <w:rPr>
          <w:rFonts w:hint="eastAsia"/>
          <w:lang w:val="en-US" w:bidi="ar-SA"/>
        </w:rPr>
        <w:drawing>
          <wp:inline distT="0" distB="0" distL="114300" distR="114300">
            <wp:extent cx="5581650" cy="7897495"/>
            <wp:effectExtent l="0" t="0" r="0" b="8255"/>
            <wp:docPr id="28" name="图片 28" descr="土地租赁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土地租赁合同_01"/>
                    <pic:cNvPicPr>
                      <a:picLocks noChangeAspect="1"/>
                    </pic:cNvPicPr>
                  </pic:nvPicPr>
                  <pic:blipFill>
                    <a:blip r:embed="rId86"/>
                    <a:stretch>
                      <a:fillRect/>
                    </a:stretch>
                  </pic:blipFill>
                  <pic:spPr>
                    <a:xfrm>
                      <a:off x="0" y="0"/>
                      <a:ext cx="5581650" cy="7897495"/>
                    </a:xfrm>
                    <a:prstGeom prst="rect">
                      <a:avLst/>
                    </a:prstGeom>
                  </pic:spPr>
                </pic:pic>
              </a:graphicData>
            </a:graphic>
          </wp:inline>
        </w:drawing>
      </w:r>
    </w:p>
    <w:p w14:paraId="77690DEC">
      <w:pPr>
        <w:ind w:firstLine="480"/>
      </w:pPr>
      <w:r>
        <w:rPr>
          <w:rFonts w:hint="eastAsia"/>
        </w:rPr>
        <w:br w:type="page"/>
      </w:r>
    </w:p>
    <w:p w14:paraId="1E9BD574">
      <w:pPr>
        <w:ind w:firstLine="0" w:firstLineChars="0"/>
      </w:pPr>
      <w:r>
        <w:rPr>
          <w:rFonts w:hint="eastAsia"/>
          <w:lang w:val="en-US" w:bidi="ar-SA"/>
        </w:rPr>
        <w:drawing>
          <wp:inline distT="0" distB="0" distL="114300" distR="114300">
            <wp:extent cx="5581650" cy="7897495"/>
            <wp:effectExtent l="0" t="0" r="0" b="8255"/>
            <wp:docPr id="29" name="图片 29" descr="土地租赁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土地租赁合同_02"/>
                    <pic:cNvPicPr>
                      <a:picLocks noChangeAspect="1"/>
                    </pic:cNvPicPr>
                  </pic:nvPicPr>
                  <pic:blipFill>
                    <a:blip r:embed="rId87"/>
                    <a:stretch>
                      <a:fillRect/>
                    </a:stretch>
                  </pic:blipFill>
                  <pic:spPr>
                    <a:xfrm>
                      <a:off x="0" y="0"/>
                      <a:ext cx="5581650" cy="7897495"/>
                    </a:xfrm>
                    <a:prstGeom prst="rect">
                      <a:avLst/>
                    </a:prstGeom>
                  </pic:spPr>
                </pic:pic>
              </a:graphicData>
            </a:graphic>
          </wp:inline>
        </w:drawing>
      </w:r>
    </w:p>
    <w:p w14:paraId="2BED425F">
      <w:pPr>
        <w:ind w:firstLine="480"/>
      </w:pPr>
      <w:r>
        <w:rPr>
          <w:rFonts w:hint="eastAsia"/>
        </w:rPr>
        <w:br w:type="page"/>
      </w:r>
    </w:p>
    <w:p w14:paraId="2C5F3049">
      <w:pPr>
        <w:ind w:firstLine="0" w:firstLineChars="0"/>
      </w:pPr>
      <w:r>
        <w:rPr>
          <w:rFonts w:hint="eastAsia"/>
          <w:lang w:val="en-US" w:bidi="ar-SA"/>
        </w:rPr>
        <w:drawing>
          <wp:inline distT="0" distB="0" distL="114300" distR="114300">
            <wp:extent cx="5581650" cy="7897495"/>
            <wp:effectExtent l="0" t="0" r="0" b="8255"/>
            <wp:docPr id="30" name="图片 30" descr="土地租赁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土地租赁合同_03"/>
                    <pic:cNvPicPr>
                      <a:picLocks noChangeAspect="1"/>
                    </pic:cNvPicPr>
                  </pic:nvPicPr>
                  <pic:blipFill>
                    <a:blip r:embed="rId88"/>
                    <a:stretch>
                      <a:fillRect/>
                    </a:stretch>
                  </pic:blipFill>
                  <pic:spPr>
                    <a:xfrm>
                      <a:off x="0" y="0"/>
                      <a:ext cx="5581650" cy="7897495"/>
                    </a:xfrm>
                    <a:prstGeom prst="rect">
                      <a:avLst/>
                    </a:prstGeom>
                  </pic:spPr>
                </pic:pic>
              </a:graphicData>
            </a:graphic>
          </wp:inline>
        </w:drawing>
      </w:r>
    </w:p>
    <w:p w14:paraId="1B28BF9F">
      <w:pPr>
        <w:ind w:firstLine="480"/>
      </w:pPr>
      <w:r>
        <w:rPr>
          <w:rFonts w:hint="eastAsia"/>
        </w:rPr>
        <w:br w:type="page"/>
      </w:r>
    </w:p>
    <w:p w14:paraId="419E05C8">
      <w:pPr>
        <w:ind w:firstLine="0" w:firstLineChars="0"/>
      </w:pPr>
      <w:r>
        <w:rPr>
          <w:rFonts w:hint="eastAsia"/>
          <w:lang w:val="en-US" w:bidi="ar-SA"/>
        </w:rPr>
        <w:drawing>
          <wp:inline distT="0" distB="0" distL="114300" distR="114300">
            <wp:extent cx="5581650" cy="7897495"/>
            <wp:effectExtent l="0" t="0" r="0" b="8255"/>
            <wp:docPr id="32" name="图片 32" descr="土地租赁合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土地租赁合同_04"/>
                    <pic:cNvPicPr>
                      <a:picLocks noChangeAspect="1"/>
                    </pic:cNvPicPr>
                  </pic:nvPicPr>
                  <pic:blipFill>
                    <a:blip r:embed="rId89"/>
                    <a:stretch>
                      <a:fillRect/>
                    </a:stretch>
                  </pic:blipFill>
                  <pic:spPr>
                    <a:xfrm>
                      <a:off x="0" y="0"/>
                      <a:ext cx="5581650" cy="7897495"/>
                    </a:xfrm>
                    <a:prstGeom prst="rect">
                      <a:avLst/>
                    </a:prstGeom>
                  </pic:spPr>
                </pic:pic>
              </a:graphicData>
            </a:graphic>
          </wp:inline>
        </w:drawing>
      </w:r>
    </w:p>
    <w:p w14:paraId="62EDA023">
      <w:pPr>
        <w:ind w:firstLine="480"/>
      </w:pPr>
      <w:r>
        <w:rPr>
          <w:rFonts w:hint="eastAsia"/>
        </w:rPr>
        <w:br w:type="page"/>
      </w:r>
    </w:p>
    <w:p w14:paraId="4883D1A5">
      <w:pPr>
        <w:ind w:firstLine="0" w:firstLineChars="0"/>
        <w:rPr>
          <w:lang w:val="en-US"/>
        </w:rPr>
      </w:pPr>
      <w:r>
        <w:rPr>
          <w:b/>
          <w:bCs/>
        </w:rPr>
        <w:t>附件</w:t>
      </w:r>
      <w:r>
        <w:rPr>
          <w:rFonts w:hint="eastAsia" w:eastAsia="宋体"/>
          <w:b/>
          <w:bCs/>
          <w:lang w:val="en-US"/>
        </w:rPr>
        <w:t>3</w:t>
      </w:r>
      <w:r>
        <w:rPr>
          <w:b/>
          <w:bCs/>
        </w:rPr>
        <w:t>：</w:t>
      </w:r>
      <w:r>
        <w:rPr>
          <w:rFonts w:hint="eastAsia"/>
          <w:b/>
          <w:bCs/>
        </w:rPr>
        <w:t>廉江市银基建材实业有限公司预拌混凝土搅拌站项目</w:t>
      </w:r>
      <w:r>
        <w:rPr>
          <w:rFonts w:hint="eastAsia"/>
          <w:b/>
          <w:bCs/>
          <w:lang w:val="en-US"/>
        </w:rPr>
        <w:t>转让协议</w:t>
      </w:r>
    </w:p>
    <w:p w14:paraId="4F072C2F">
      <w:pPr>
        <w:ind w:firstLine="0" w:firstLineChars="0"/>
      </w:pPr>
    </w:p>
    <w:p w14:paraId="2AA14F2C">
      <w:pPr>
        <w:ind w:firstLine="0" w:firstLineChars="0"/>
        <w:jc w:val="center"/>
      </w:pPr>
      <w:r>
        <w:rPr>
          <w:rFonts w:hint="eastAsia"/>
          <w:lang w:val="en-US" w:bidi="ar-SA"/>
        </w:rPr>
        <w:drawing>
          <wp:inline distT="0" distB="0" distL="114300" distR="114300">
            <wp:extent cx="7645400" cy="5091430"/>
            <wp:effectExtent l="0" t="0" r="13970" b="5080"/>
            <wp:docPr id="23" name="图片 23" descr="微信图片_2020070709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微信图片_20200707093533"/>
                    <pic:cNvPicPr>
                      <a:picLocks noChangeAspect="1"/>
                    </pic:cNvPicPr>
                  </pic:nvPicPr>
                  <pic:blipFill>
                    <a:blip r:embed="rId90"/>
                    <a:srcRect l="15973" r="12594" b="2153"/>
                    <a:stretch>
                      <a:fillRect/>
                    </a:stretch>
                  </pic:blipFill>
                  <pic:spPr>
                    <a:xfrm rot="5400000">
                      <a:off x="0" y="0"/>
                      <a:ext cx="7645400" cy="5091430"/>
                    </a:xfrm>
                    <a:prstGeom prst="rect">
                      <a:avLst/>
                    </a:prstGeom>
                  </pic:spPr>
                </pic:pic>
              </a:graphicData>
            </a:graphic>
          </wp:inline>
        </w:drawing>
      </w:r>
    </w:p>
    <w:p w14:paraId="0A47C90F">
      <w:pPr>
        <w:ind w:firstLine="0" w:firstLineChars="0"/>
        <w:jc w:val="center"/>
      </w:pPr>
    </w:p>
    <w:p w14:paraId="73810514">
      <w:pPr>
        <w:ind w:firstLine="0" w:firstLineChars="0"/>
        <w:jc w:val="center"/>
      </w:pPr>
    </w:p>
    <w:p w14:paraId="3106B855">
      <w:pPr>
        <w:ind w:firstLine="480"/>
      </w:pPr>
      <w:r>
        <w:rPr>
          <w:rFonts w:hint="eastAsia"/>
        </w:rPr>
        <w:br w:type="page"/>
      </w:r>
    </w:p>
    <w:p w14:paraId="50FF6626">
      <w:pPr>
        <w:ind w:firstLine="0" w:firstLineChars="0"/>
      </w:pPr>
    </w:p>
    <w:p w14:paraId="26424767">
      <w:pPr>
        <w:ind w:firstLine="0" w:firstLineChars="0"/>
      </w:pPr>
      <w:r>
        <w:rPr>
          <w:rFonts w:hint="eastAsia"/>
          <w:lang w:val="en-US" w:bidi="ar-SA"/>
        </w:rPr>
        <w:drawing>
          <wp:inline distT="0" distB="0" distL="114300" distR="114300">
            <wp:extent cx="8078470" cy="5403215"/>
            <wp:effectExtent l="0" t="0" r="6985" b="13970"/>
            <wp:docPr id="33" name="图片 33" descr="微信图片_202007070935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微信图片_202007070935331"/>
                    <pic:cNvPicPr>
                      <a:picLocks noChangeAspect="1"/>
                    </pic:cNvPicPr>
                  </pic:nvPicPr>
                  <pic:blipFill>
                    <a:blip r:embed="rId91"/>
                    <a:srcRect l="9670" r="17645"/>
                    <a:stretch>
                      <a:fillRect/>
                    </a:stretch>
                  </pic:blipFill>
                  <pic:spPr>
                    <a:xfrm rot="5400000">
                      <a:off x="0" y="0"/>
                      <a:ext cx="8078470" cy="5403215"/>
                    </a:xfrm>
                    <a:prstGeom prst="rect">
                      <a:avLst/>
                    </a:prstGeom>
                  </pic:spPr>
                </pic:pic>
              </a:graphicData>
            </a:graphic>
          </wp:inline>
        </w:drawing>
      </w:r>
    </w:p>
    <w:p w14:paraId="7ABC6D91">
      <w:pPr>
        <w:ind w:firstLine="0" w:firstLineChars="0"/>
      </w:pPr>
    </w:p>
    <w:p w14:paraId="6BB3BFED">
      <w:pPr>
        <w:ind w:firstLine="0" w:firstLineChars="0"/>
      </w:pPr>
    </w:p>
    <w:p w14:paraId="1A5E64D5">
      <w:pPr>
        <w:ind w:firstLine="0" w:firstLineChars="0"/>
      </w:pPr>
    </w:p>
    <w:p w14:paraId="20B8180A">
      <w:pPr>
        <w:ind w:firstLine="0" w:firstLineChars="0"/>
      </w:pPr>
      <w:r>
        <w:rPr>
          <w:rFonts w:hint="eastAsia"/>
          <w:lang w:val="en-US" w:bidi="ar-SA"/>
        </w:rPr>
        <w:drawing>
          <wp:inline distT="0" distB="0" distL="114300" distR="114300">
            <wp:extent cx="8080375" cy="5244465"/>
            <wp:effectExtent l="0" t="0" r="13335" b="12065"/>
            <wp:docPr id="43" name="图片 43" descr="微信图片_202007070935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微信图片_202007070935332"/>
                    <pic:cNvPicPr>
                      <a:picLocks noChangeAspect="1"/>
                    </pic:cNvPicPr>
                  </pic:nvPicPr>
                  <pic:blipFill>
                    <a:blip r:embed="rId92"/>
                    <a:srcRect l="12287" r="12810"/>
                    <a:stretch>
                      <a:fillRect/>
                    </a:stretch>
                  </pic:blipFill>
                  <pic:spPr>
                    <a:xfrm rot="5400000">
                      <a:off x="0" y="0"/>
                      <a:ext cx="8080375" cy="5244465"/>
                    </a:xfrm>
                    <a:prstGeom prst="rect">
                      <a:avLst/>
                    </a:prstGeom>
                  </pic:spPr>
                </pic:pic>
              </a:graphicData>
            </a:graphic>
          </wp:inline>
        </w:drawing>
      </w:r>
    </w:p>
    <w:p w14:paraId="7441FFD7">
      <w:pPr>
        <w:ind w:firstLine="0" w:firstLineChars="0"/>
      </w:pPr>
    </w:p>
    <w:p w14:paraId="624B5094">
      <w:pPr>
        <w:ind w:firstLine="0" w:firstLineChars="0"/>
      </w:pPr>
    </w:p>
    <w:p w14:paraId="3D60A38B">
      <w:pPr>
        <w:ind w:firstLine="0" w:firstLineChars="0"/>
      </w:pPr>
    </w:p>
    <w:p w14:paraId="4A105E0A">
      <w:pPr>
        <w:ind w:firstLine="0" w:firstLineChars="0"/>
      </w:pPr>
      <w:r>
        <w:rPr>
          <w:rFonts w:hint="eastAsia"/>
          <w:lang w:val="en-US" w:bidi="ar-SA"/>
        </w:rPr>
        <w:drawing>
          <wp:inline distT="0" distB="0" distL="114300" distR="114300">
            <wp:extent cx="8288655" cy="5357495"/>
            <wp:effectExtent l="0" t="0" r="6985" b="1905"/>
            <wp:docPr id="44" name="图片 44" descr="微信图片_202007070935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微信图片_202007070935333"/>
                    <pic:cNvPicPr>
                      <a:picLocks noChangeAspect="1"/>
                    </pic:cNvPicPr>
                  </pic:nvPicPr>
                  <pic:blipFill>
                    <a:blip r:embed="rId93"/>
                    <a:srcRect l="9556" r="15233"/>
                    <a:stretch>
                      <a:fillRect/>
                    </a:stretch>
                  </pic:blipFill>
                  <pic:spPr>
                    <a:xfrm rot="5400000">
                      <a:off x="0" y="0"/>
                      <a:ext cx="8288655" cy="5357495"/>
                    </a:xfrm>
                    <a:prstGeom prst="rect">
                      <a:avLst/>
                    </a:prstGeom>
                  </pic:spPr>
                </pic:pic>
              </a:graphicData>
            </a:graphic>
          </wp:inline>
        </w:drawing>
      </w:r>
    </w:p>
    <w:p w14:paraId="17D3C97E">
      <w:pPr>
        <w:ind w:firstLine="0" w:firstLineChars="0"/>
      </w:pPr>
    </w:p>
    <w:p w14:paraId="1F5E8E90">
      <w:pPr>
        <w:ind w:firstLine="0" w:firstLineChars="0"/>
      </w:pPr>
      <w:r>
        <w:rPr>
          <w:rFonts w:hint="eastAsia"/>
          <w:lang w:val="en-US" w:bidi="ar-SA"/>
        </w:rPr>
        <w:drawing>
          <wp:inline distT="0" distB="0" distL="114300" distR="114300">
            <wp:extent cx="8192135" cy="4980940"/>
            <wp:effectExtent l="0" t="0" r="2540" b="6985"/>
            <wp:docPr id="46" name="图片 46" descr="微信图片_20200707093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微信图片_202007070935334"/>
                    <pic:cNvPicPr>
                      <a:picLocks noChangeAspect="1"/>
                    </pic:cNvPicPr>
                  </pic:nvPicPr>
                  <pic:blipFill>
                    <a:blip r:embed="rId94"/>
                    <a:srcRect l="9340" t="6061" r="18487" b="3674"/>
                    <a:stretch>
                      <a:fillRect/>
                    </a:stretch>
                  </pic:blipFill>
                  <pic:spPr>
                    <a:xfrm rot="5400000">
                      <a:off x="0" y="0"/>
                      <a:ext cx="8192135" cy="4980940"/>
                    </a:xfrm>
                    <a:prstGeom prst="rect">
                      <a:avLst/>
                    </a:prstGeom>
                  </pic:spPr>
                </pic:pic>
              </a:graphicData>
            </a:graphic>
          </wp:inline>
        </w:drawing>
      </w:r>
    </w:p>
    <w:p w14:paraId="1FD8601E">
      <w:pPr>
        <w:pStyle w:val="2"/>
        <w:ind w:firstLine="0" w:firstLineChars="0"/>
      </w:pPr>
    </w:p>
    <w:p w14:paraId="4D14DB21">
      <w:pPr>
        <w:pStyle w:val="2"/>
        <w:ind w:firstLine="0" w:firstLineChars="0"/>
      </w:pPr>
      <w:r>
        <w:rPr>
          <w:rFonts w:hint="eastAsia"/>
        </w:rPr>
        <w:drawing>
          <wp:inline distT="0" distB="0" distL="114300" distR="114300">
            <wp:extent cx="7753350" cy="5308600"/>
            <wp:effectExtent l="0" t="0" r="10160" b="3810"/>
            <wp:docPr id="47" name="图片 47" descr="微信图片_2020070709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微信图片_20200707093605"/>
                    <pic:cNvPicPr>
                      <a:picLocks noChangeAspect="1"/>
                    </pic:cNvPicPr>
                  </pic:nvPicPr>
                  <pic:blipFill>
                    <a:blip r:embed="rId95"/>
                    <a:srcRect l="10603" r="23311" b="6927"/>
                    <a:stretch>
                      <a:fillRect/>
                    </a:stretch>
                  </pic:blipFill>
                  <pic:spPr>
                    <a:xfrm rot="5400000">
                      <a:off x="0" y="0"/>
                      <a:ext cx="7753350" cy="5308600"/>
                    </a:xfrm>
                    <a:prstGeom prst="rect">
                      <a:avLst/>
                    </a:prstGeom>
                  </pic:spPr>
                </pic:pic>
              </a:graphicData>
            </a:graphic>
          </wp:inline>
        </w:drawing>
      </w:r>
    </w:p>
    <w:p w14:paraId="394F4177">
      <w:pPr>
        <w:ind w:firstLine="480"/>
      </w:pPr>
      <w:r>
        <w:rPr>
          <w:rFonts w:hint="eastAsia"/>
        </w:rPr>
        <w:br w:type="page"/>
      </w:r>
    </w:p>
    <w:p w14:paraId="120602EF">
      <w:pPr>
        <w:pStyle w:val="2"/>
        <w:ind w:firstLine="0" w:firstLineChars="0"/>
      </w:pPr>
      <w:r>
        <w:rPr>
          <w:rFonts w:hint="eastAsia"/>
        </w:rPr>
        <w:drawing>
          <wp:inline distT="0" distB="0" distL="114300" distR="114300">
            <wp:extent cx="7076440" cy="5425440"/>
            <wp:effectExtent l="0" t="0" r="0" b="10160"/>
            <wp:docPr id="49" name="图片 49" descr="微信图片_2020070709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微信图片_20200707093642"/>
                    <pic:cNvPicPr>
                      <a:picLocks noChangeAspect="1"/>
                    </pic:cNvPicPr>
                  </pic:nvPicPr>
                  <pic:blipFill>
                    <a:blip r:embed="rId96"/>
                    <a:srcRect l="10983" r="19635" b="1732"/>
                    <a:stretch>
                      <a:fillRect/>
                    </a:stretch>
                  </pic:blipFill>
                  <pic:spPr>
                    <a:xfrm rot="5400000">
                      <a:off x="0" y="0"/>
                      <a:ext cx="7076440" cy="5425440"/>
                    </a:xfrm>
                    <a:prstGeom prst="rect">
                      <a:avLst/>
                    </a:prstGeom>
                  </pic:spPr>
                </pic:pic>
              </a:graphicData>
            </a:graphic>
          </wp:inline>
        </w:drawing>
      </w:r>
    </w:p>
    <w:p w14:paraId="76DBF404">
      <w:pPr>
        <w:ind w:firstLine="0" w:firstLineChars="0"/>
        <w:rPr>
          <w:b/>
          <w:sz w:val="28"/>
        </w:rPr>
      </w:pPr>
      <w:r>
        <w:rPr>
          <w:b/>
          <w:sz w:val="28"/>
        </w:rPr>
        <w:br w:type="page"/>
      </w:r>
    </w:p>
    <w:p w14:paraId="28856D59">
      <w:pPr>
        <w:ind w:firstLine="0" w:firstLineChars="0"/>
        <w:jc w:val="center"/>
        <w:rPr>
          <w:b/>
          <w:sz w:val="28"/>
        </w:rPr>
      </w:pPr>
      <w:r>
        <w:rPr>
          <w:rFonts w:hint="eastAsia"/>
          <w:b/>
          <w:sz w:val="28"/>
          <w:lang w:val="en-US" w:bidi="ar-SA"/>
        </w:rPr>
        <w:drawing>
          <wp:inline distT="0" distB="0" distL="114300" distR="114300">
            <wp:extent cx="7547610" cy="5163185"/>
            <wp:effectExtent l="0" t="0" r="3175" b="11430"/>
            <wp:docPr id="51" name="图片 51" descr="微信图片_202007070936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微信图片_202007070936421"/>
                    <pic:cNvPicPr>
                      <a:picLocks noChangeAspect="1"/>
                    </pic:cNvPicPr>
                  </pic:nvPicPr>
                  <pic:blipFill>
                    <a:blip r:embed="rId97"/>
                    <a:srcRect l="11445" r="19954" b="3464"/>
                    <a:stretch>
                      <a:fillRect/>
                    </a:stretch>
                  </pic:blipFill>
                  <pic:spPr>
                    <a:xfrm rot="5400000">
                      <a:off x="0" y="0"/>
                      <a:ext cx="7547610" cy="5163185"/>
                    </a:xfrm>
                    <a:prstGeom prst="rect">
                      <a:avLst/>
                    </a:prstGeom>
                  </pic:spPr>
                </pic:pic>
              </a:graphicData>
            </a:graphic>
          </wp:inline>
        </w:drawing>
      </w:r>
    </w:p>
    <w:p w14:paraId="3CC506B0">
      <w:pPr>
        <w:ind w:firstLine="480"/>
      </w:pPr>
      <w:r>
        <w:br w:type="page"/>
      </w:r>
    </w:p>
    <w:p w14:paraId="0B73C169">
      <w:pPr>
        <w:ind w:firstLine="0" w:firstLineChars="0"/>
        <w:rPr>
          <w:rFonts w:hint="default" w:eastAsia="仿宋_GB2312"/>
          <w:lang w:val="en-US" w:eastAsia="zh-CN"/>
        </w:rPr>
      </w:pPr>
      <w:r>
        <w:rPr>
          <w:b/>
          <w:bCs/>
        </w:rPr>
        <w:t>附件</w:t>
      </w:r>
      <w:r>
        <w:rPr>
          <w:rFonts w:hint="eastAsia" w:eastAsia="宋体"/>
          <w:b/>
          <w:bCs/>
          <w:lang w:val="en-US" w:eastAsia="zh-CN"/>
        </w:rPr>
        <w:t>4</w:t>
      </w:r>
      <w:r>
        <w:rPr>
          <w:b/>
          <w:bCs/>
        </w:rPr>
        <w:t>：</w:t>
      </w:r>
      <w:r>
        <w:rPr>
          <w:rFonts w:hint="eastAsia"/>
          <w:b/>
          <w:bCs/>
          <w:lang w:val="en-US" w:eastAsia="zh-CN"/>
        </w:rPr>
        <w:t>土方购买协议</w:t>
      </w:r>
    </w:p>
    <w:p w14:paraId="168C41CA">
      <w:pPr>
        <w:ind w:left="0" w:leftChars="0" w:firstLine="0" w:firstLineChars="0"/>
        <w:rPr>
          <w:b/>
          <w:sz w:val="28"/>
        </w:rPr>
      </w:pPr>
      <w:r>
        <w:rPr>
          <w:b/>
          <w:sz w:val="28"/>
        </w:rPr>
        <w:drawing>
          <wp:anchor distT="0" distB="0" distL="114300" distR="114300" simplePos="0" relativeHeight="251703296" behindDoc="0" locked="0" layoutInCell="1" allowOverlap="1">
            <wp:simplePos x="0" y="0"/>
            <wp:positionH relativeFrom="column">
              <wp:posOffset>-120650</wp:posOffset>
            </wp:positionH>
            <wp:positionV relativeFrom="paragraph">
              <wp:posOffset>571500</wp:posOffset>
            </wp:positionV>
            <wp:extent cx="5577205" cy="7398385"/>
            <wp:effectExtent l="0" t="0" r="635" b="8255"/>
            <wp:wrapSquare wrapText="bothSides"/>
            <wp:docPr id="53" name="图片 53" descr="微信图片_2020072017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微信图片_20200720171657"/>
                    <pic:cNvPicPr>
                      <a:picLocks noChangeAspect="1"/>
                    </pic:cNvPicPr>
                  </pic:nvPicPr>
                  <pic:blipFill>
                    <a:blip r:embed="rId98"/>
                    <a:stretch>
                      <a:fillRect/>
                    </a:stretch>
                  </pic:blipFill>
                  <pic:spPr>
                    <a:xfrm>
                      <a:off x="0" y="0"/>
                      <a:ext cx="5577205" cy="7398385"/>
                    </a:xfrm>
                    <a:prstGeom prst="rect">
                      <a:avLst/>
                    </a:prstGeom>
                  </pic:spPr>
                </pic:pic>
              </a:graphicData>
            </a:graphic>
          </wp:anchor>
        </w:drawing>
      </w:r>
      <w:r>
        <w:rPr>
          <w:b/>
          <w:sz w:val="28"/>
        </w:rPr>
        <w:br w:type="page"/>
      </w:r>
    </w:p>
    <w:p w14:paraId="64A7A5A5">
      <w:pPr>
        <w:ind w:firstLine="0" w:firstLineChars="0"/>
        <w:rPr>
          <w:rFonts w:hint="eastAsia"/>
          <w:b/>
          <w:bCs/>
          <w:lang w:val="en-US" w:eastAsia="zh-CN"/>
        </w:rPr>
      </w:pPr>
      <w:r>
        <w:rPr>
          <w:b/>
          <w:bCs/>
        </w:rPr>
        <w:t>附件</w:t>
      </w:r>
      <w:r>
        <w:rPr>
          <w:rFonts w:hint="eastAsia" w:eastAsia="宋体"/>
          <w:b/>
          <w:bCs/>
          <w:lang w:val="en-US" w:eastAsia="zh-CN"/>
        </w:rPr>
        <w:t>5</w:t>
      </w:r>
      <w:r>
        <w:rPr>
          <w:b/>
          <w:bCs/>
        </w:rPr>
        <w:t>：</w:t>
      </w:r>
      <w:r>
        <w:rPr>
          <w:rFonts w:hint="eastAsia"/>
          <w:b/>
          <w:bCs/>
          <w:lang w:val="en-US" w:eastAsia="zh-CN"/>
        </w:rPr>
        <w:t>环境影响报告表批复</w:t>
      </w:r>
    </w:p>
    <w:p w14:paraId="015EBCBA">
      <w:pPr>
        <w:pStyle w:val="2"/>
        <w:rPr>
          <w:rFonts w:hint="default"/>
          <w:lang w:val="en-US" w:eastAsia="zh-CN"/>
        </w:rPr>
      </w:pPr>
      <w:r>
        <w:rPr>
          <w:rFonts w:hint="default"/>
          <w:lang w:val="en-US" w:eastAsia="zh-CN"/>
        </w:rPr>
        <w:drawing>
          <wp:inline distT="0" distB="0" distL="114300" distR="114300">
            <wp:extent cx="5575935" cy="7655560"/>
            <wp:effectExtent l="0" t="0" r="1905" b="10160"/>
            <wp:docPr id="58" name="图片 58" descr="环保批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环保批复-1"/>
                    <pic:cNvPicPr>
                      <a:picLocks noChangeAspect="1"/>
                    </pic:cNvPicPr>
                  </pic:nvPicPr>
                  <pic:blipFill>
                    <a:blip r:embed="rId99"/>
                    <a:stretch>
                      <a:fillRect/>
                    </a:stretch>
                  </pic:blipFill>
                  <pic:spPr>
                    <a:xfrm>
                      <a:off x="0" y="0"/>
                      <a:ext cx="5575935" cy="7655560"/>
                    </a:xfrm>
                    <a:prstGeom prst="rect">
                      <a:avLst/>
                    </a:prstGeom>
                  </pic:spPr>
                </pic:pic>
              </a:graphicData>
            </a:graphic>
          </wp:inline>
        </w:drawing>
      </w:r>
    </w:p>
    <w:p w14:paraId="62676B50">
      <w:pPr>
        <w:rPr>
          <w:rFonts w:hint="default"/>
          <w:lang w:val="en-US" w:eastAsia="zh-CN"/>
        </w:rPr>
      </w:pPr>
      <w:r>
        <w:rPr>
          <w:rFonts w:hint="default"/>
          <w:lang w:val="en-US" w:eastAsia="zh-CN"/>
        </w:rPr>
        <w:br w:type="page"/>
      </w:r>
    </w:p>
    <w:p w14:paraId="7D9DF5A2">
      <w:pPr>
        <w:pStyle w:val="2"/>
        <w:ind w:left="0" w:leftChars="0" w:firstLine="0" w:firstLineChars="0"/>
        <w:rPr>
          <w:rFonts w:hint="default"/>
          <w:lang w:val="en-US" w:eastAsia="zh-CN"/>
        </w:rPr>
      </w:pPr>
      <w:r>
        <w:rPr>
          <w:rFonts w:hint="default"/>
          <w:lang w:val="en-US" w:eastAsia="zh-CN"/>
        </w:rPr>
        <w:drawing>
          <wp:inline distT="0" distB="0" distL="114300" distR="114300">
            <wp:extent cx="5577205" cy="7758430"/>
            <wp:effectExtent l="0" t="0" r="635" b="13970"/>
            <wp:docPr id="59" name="图片 59" descr="环保批复-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环保批复-2"/>
                    <pic:cNvPicPr>
                      <a:picLocks noChangeAspect="1"/>
                    </pic:cNvPicPr>
                  </pic:nvPicPr>
                  <pic:blipFill>
                    <a:blip r:embed="rId100"/>
                    <a:stretch>
                      <a:fillRect/>
                    </a:stretch>
                  </pic:blipFill>
                  <pic:spPr>
                    <a:xfrm>
                      <a:off x="0" y="0"/>
                      <a:ext cx="5577205" cy="7758430"/>
                    </a:xfrm>
                    <a:prstGeom prst="rect">
                      <a:avLst/>
                    </a:prstGeom>
                  </pic:spPr>
                </pic:pic>
              </a:graphicData>
            </a:graphic>
          </wp:inline>
        </w:drawing>
      </w:r>
    </w:p>
    <w:p w14:paraId="27ECA781">
      <w:pPr>
        <w:rPr>
          <w:rFonts w:hint="default"/>
          <w:lang w:val="en-US" w:eastAsia="zh-CN"/>
        </w:rPr>
      </w:pPr>
      <w:r>
        <w:rPr>
          <w:rFonts w:hint="default"/>
          <w:lang w:val="en-US" w:eastAsia="zh-CN"/>
        </w:rPr>
        <w:br w:type="page"/>
      </w:r>
    </w:p>
    <w:p w14:paraId="70A413D3">
      <w:pPr>
        <w:pStyle w:val="2"/>
        <w:ind w:left="0" w:leftChars="0" w:firstLine="0" w:firstLineChars="0"/>
        <w:rPr>
          <w:rFonts w:hint="default"/>
          <w:lang w:val="en-US" w:eastAsia="zh-CN"/>
        </w:rPr>
      </w:pPr>
      <w:r>
        <w:rPr>
          <w:rFonts w:hint="default"/>
          <w:lang w:val="en-US" w:eastAsia="zh-CN"/>
        </w:rPr>
        <w:drawing>
          <wp:inline distT="0" distB="0" distL="114300" distR="114300">
            <wp:extent cx="5577205" cy="7353935"/>
            <wp:effectExtent l="0" t="0" r="635" b="6985"/>
            <wp:docPr id="62" name="图片 62" descr="环保批复-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环保批复-3"/>
                    <pic:cNvPicPr>
                      <a:picLocks noChangeAspect="1"/>
                    </pic:cNvPicPr>
                  </pic:nvPicPr>
                  <pic:blipFill>
                    <a:blip r:embed="rId101"/>
                    <a:stretch>
                      <a:fillRect/>
                    </a:stretch>
                  </pic:blipFill>
                  <pic:spPr>
                    <a:xfrm>
                      <a:off x="0" y="0"/>
                      <a:ext cx="5577205" cy="7353935"/>
                    </a:xfrm>
                    <a:prstGeom prst="rect">
                      <a:avLst/>
                    </a:prstGeom>
                  </pic:spPr>
                </pic:pic>
              </a:graphicData>
            </a:graphic>
          </wp:inline>
        </w:drawing>
      </w:r>
    </w:p>
    <w:p w14:paraId="23515E44">
      <w:pPr>
        <w:ind w:left="0" w:leftChars="0" w:firstLine="0" w:firstLineChars="0"/>
        <w:rPr>
          <w:b/>
          <w:sz w:val="28"/>
        </w:rPr>
      </w:pPr>
      <w:r>
        <w:rPr>
          <w:b/>
          <w:sz w:val="28"/>
        </w:rPr>
        <w:br w:type="page"/>
      </w:r>
    </w:p>
    <w:p w14:paraId="77C03566">
      <w:pPr>
        <w:spacing w:before="71"/>
        <w:ind w:firstLine="0" w:firstLineChars="0"/>
        <w:jc w:val="left"/>
        <w:rPr>
          <w:rFonts w:hint="eastAsia"/>
          <w:b/>
          <w:sz w:val="28"/>
          <w:lang w:val="en-US" w:eastAsia="zh-CN"/>
        </w:rPr>
      </w:pPr>
      <w:r>
        <w:rPr>
          <w:b/>
          <w:sz w:val="28"/>
        </w:rPr>
        <w:t>附件</w:t>
      </w:r>
      <w:r>
        <w:rPr>
          <w:rFonts w:hint="eastAsia"/>
          <w:b/>
          <w:sz w:val="28"/>
          <w:lang w:val="en-US" w:eastAsia="zh-CN"/>
        </w:rPr>
        <w:t>6：排污许可证</w:t>
      </w:r>
    </w:p>
    <w:p w14:paraId="2826B58C">
      <w:pPr>
        <w:pStyle w:val="2"/>
        <w:rPr>
          <w:rFonts w:hint="default"/>
          <w:lang w:val="en-US"/>
        </w:rPr>
      </w:pPr>
      <w:r>
        <w:rPr>
          <w:rFonts w:hint="default"/>
          <w:lang w:val="en-US"/>
        </w:rPr>
        <w:drawing>
          <wp:inline distT="0" distB="0" distL="114300" distR="114300">
            <wp:extent cx="5578475" cy="7728585"/>
            <wp:effectExtent l="0" t="0" r="14605" b="13335"/>
            <wp:docPr id="64" name="图片 64" descr="排污许可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排污许可证"/>
                    <pic:cNvPicPr>
                      <a:picLocks noChangeAspect="1"/>
                    </pic:cNvPicPr>
                  </pic:nvPicPr>
                  <pic:blipFill>
                    <a:blip r:embed="rId102"/>
                    <a:stretch>
                      <a:fillRect/>
                    </a:stretch>
                  </pic:blipFill>
                  <pic:spPr>
                    <a:xfrm>
                      <a:off x="0" y="0"/>
                      <a:ext cx="5578475" cy="7728585"/>
                    </a:xfrm>
                    <a:prstGeom prst="rect">
                      <a:avLst/>
                    </a:prstGeom>
                  </pic:spPr>
                </pic:pic>
              </a:graphicData>
            </a:graphic>
          </wp:inline>
        </w:drawing>
      </w:r>
    </w:p>
    <w:p w14:paraId="506F60DE">
      <w:pPr>
        <w:ind w:left="0" w:leftChars="0" w:firstLine="0" w:firstLineChars="0"/>
        <w:rPr>
          <w:b/>
          <w:sz w:val="28"/>
        </w:rPr>
      </w:pPr>
      <w:r>
        <w:rPr>
          <w:b/>
          <w:sz w:val="28"/>
        </w:rPr>
        <w:br w:type="page"/>
      </w:r>
    </w:p>
    <w:p w14:paraId="5CEFD493">
      <w:pPr>
        <w:spacing w:before="71"/>
        <w:ind w:firstLine="0" w:firstLineChars="0"/>
        <w:jc w:val="left"/>
        <w:rPr>
          <w:rFonts w:hint="eastAsia"/>
          <w:b/>
          <w:sz w:val="28"/>
          <w:lang w:val="en-US" w:eastAsia="zh-CN"/>
        </w:rPr>
      </w:pPr>
      <w:r>
        <w:rPr>
          <w:b/>
          <w:sz w:val="28"/>
        </w:rPr>
        <w:t>附件</w:t>
      </w:r>
      <w:r>
        <w:rPr>
          <w:rFonts w:hint="eastAsia"/>
          <w:b/>
          <w:sz w:val="28"/>
          <w:lang w:val="en-US" w:eastAsia="zh-CN"/>
        </w:rPr>
        <w:t>7：评审意见及专家签名表</w:t>
      </w:r>
    </w:p>
    <w:p w14:paraId="3541B46D">
      <w:pPr>
        <w:keepNext w:val="0"/>
        <w:keepLines w:val="0"/>
        <w:pageBreakBefore w:val="0"/>
        <w:widowControl w:val="0"/>
        <w:kinsoku/>
        <w:wordWrap/>
        <w:overflowPunct/>
        <w:topLinePunct w:val="0"/>
        <w:autoSpaceDE/>
        <w:autoSpaceDN/>
        <w:bidi w:val="0"/>
        <w:adjustRightInd/>
        <w:snapToGrid/>
        <w:spacing w:after="157" w:afterLines="50" w:line="500" w:lineRule="exact"/>
        <w:ind w:left="0" w:leftChars="0" w:firstLine="0" w:firstLineChars="0"/>
        <w:jc w:val="center"/>
        <w:textAlignment w:val="auto"/>
        <w:rPr>
          <w:rFonts w:hint="eastAsia" w:ascii="黑体" w:hAnsi="黑体" w:eastAsia="黑体" w:cs="黑体"/>
          <w:b w:val="0"/>
          <w:bCs w:val="0"/>
          <w:sz w:val="36"/>
          <w:szCs w:val="36"/>
          <w:lang w:val="en-US" w:eastAsia="zh-CN"/>
        </w:rPr>
      </w:pPr>
      <w:r>
        <w:rPr>
          <w:rFonts w:hint="eastAsia" w:ascii="黑体" w:hAnsi="黑体" w:eastAsia="黑体" w:cs="黑体"/>
          <w:b w:val="0"/>
          <w:bCs w:val="0"/>
          <w:sz w:val="36"/>
          <w:szCs w:val="36"/>
          <w:lang w:val="en-US" w:eastAsia="zh-CN"/>
        </w:rPr>
        <w:t>廉江市银基建材实业有限公司预拌混凝土搅拌站项目</w:t>
      </w:r>
    </w:p>
    <w:p w14:paraId="363D9999">
      <w:pPr>
        <w:spacing w:line="500" w:lineRule="exact"/>
        <w:jc w:val="center"/>
        <w:rPr>
          <w:rFonts w:hint="eastAsia" w:ascii="黑体" w:hAnsi="黑体" w:eastAsia="黑体" w:cs="黑体"/>
          <w:b/>
          <w:bCs/>
          <w:sz w:val="30"/>
          <w:szCs w:val="30"/>
          <w:lang w:val="en-US" w:eastAsia="zh-CN"/>
        </w:rPr>
      </w:pPr>
      <w:r>
        <w:rPr>
          <w:rFonts w:hint="eastAsia" w:ascii="黑体" w:hAnsi="黑体" w:eastAsia="黑体" w:cs="黑体"/>
          <w:b/>
          <w:bCs/>
          <w:sz w:val="30"/>
          <w:szCs w:val="30"/>
          <w:lang w:val="en-US" w:eastAsia="zh-CN"/>
        </w:rPr>
        <w:t>水土保持方案报告书专家评审意见</w:t>
      </w:r>
    </w:p>
    <w:p w14:paraId="049743AA">
      <w:pPr>
        <w:pStyle w:val="2"/>
        <w:rPr>
          <w:rFonts w:hint="eastAsia"/>
          <w:lang w:val="en-US" w:eastAsia="zh-CN"/>
        </w:rPr>
      </w:pPr>
    </w:p>
    <w:p w14:paraId="368F5FEB">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eastAsia="仿宋_GB2312" w:cstheme="minorBidi"/>
          <w:kern w:val="2"/>
          <w:sz w:val="28"/>
          <w:szCs w:val="28"/>
          <w:lang w:val="en-US" w:eastAsia="zh-CN" w:bidi="ar-SA"/>
        </w:rPr>
      </w:pPr>
      <w:r>
        <w:rPr>
          <w:rFonts w:hint="default" w:ascii="Times New Roman" w:hAnsi="Times New Roman" w:eastAsia="仿宋_GB2312" w:cstheme="minorBidi"/>
          <w:kern w:val="2"/>
          <w:sz w:val="28"/>
          <w:szCs w:val="28"/>
          <w:lang w:val="en-US" w:eastAsia="zh-CN" w:bidi="ar-SA"/>
        </w:rPr>
        <w:t>2020年</w:t>
      </w:r>
      <w:r>
        <w:rPr>
          <w:rFonts w:hint="eastAsia" w:ascii="Times New Roman" w:hAnsi="Times New Roman" w:eastAsia="仿宋_GB2312" w:cstheme="minorBidi"/>
          <w:kern w:val="2"/>
          <w:sz w:val="28"/>
          <w:szCs w:val="28"/>
          <w:lang w:val="en-US" w:eastAsia="zh-CN" w:bidi="ar-SA"/>
        </w:rPr>
        <w:t>8</w:t>
      </w:r>
      <w:r>
        <w:rPr>
          <w:rFonts w:hint="default" w:ascii="Times New Roman" w:hAnsi="Times New Roman" w:eastAsia="仿宋_GB2312" w:cstheme="minorBidi"/>
          <w:kern w:val="2"/>
          <w:sz w:val="28"/>
          <w:szCs w:val="28"/>
          <w:lang w:val="en-US" w:eastAsia="zh-CN" w:bidi="ar-SA"/>
        </w:rPr>
        <w:t>月1</w:t>
      </w:r>
      <w:r>
        <w:rPr>
          <w:rFonts w:hint="eastAsia" w:ascii="Times New Roman" w:hAnsi="Times New Roman" w:eastAsia="仿宋_GB2312" w:cstheme="minorBidi"/>
          <w:kern w:val="2"/>
          <w:sz w:val="28"/>
          <w:szCs w:val="28"/>
          <w:lang w:val="en-US" w:eastAsia="zh-CN" w:bidi="ar-SA"/>
        </w:rPr>
        <w:t>8</w:t>
      </w:r>
      <w:r>
        <w:rPr>
          <w:rFonts w:hint="default" w:ascii="Times New Roman" w:hAnsi="Times New Roman" w:eastAsia="仿宋_GB2312" w:cstheme="minorBidi"/>
          <w:kern w:val="2"/>
          <w:sz w:val="28"/>
          <w:szCs w:val="28"/>
          <w:lang w:val="en-US" w:eastAsia="zh-CN" w:bidi="ar-SA"/>
        </w:rPr>
        <w:t>日，廉江市银基建材实业有限公司主持召开了《廉江市银基建材实业有限公司预拌混凝土搅拌站项目水土保持方案报告书（送审稿）》（以下简称（&lt;报告书&gt;）技术评审会，参加会议的有：水保方案编制单位广东粤源工程咨询有限公司及特</w:t>
      </w:r>
      <w:r>
        <w:rPr>
          <w:rFonts w:hint="default" w:ascii="Times New Roman" w:hAnsi="Times New Roman" w:eastAsia="仿宋_GB2312" w:cstheme="minorBidi"/>
          <w:kern w:val="2"/>
          <w:sz w:val="28"/>
          <w:szCs w:val="28"/>
          <w:highlight w:val="none"/>
          <w:lang w:val="en-US" w:eastAsia="zh-CN" w:bidi="ar-SA"/>
        </w:rPr>
        <w:t>邀专家等</w:t>
      </w:r>
      <w:r>
        <w:rPr>
          <w:rFonts w:hint="eastAsia" w:ascii="Times New Roman" w:hAnsi="Times New Roman" w:eastAsia="仿宋_GB2312" w:cstheme="minorBidi"/>
          <w:kern w:val="2"/>
          <w:sz w:val="28"/>
          <w:szCs w:val="28"/>
          <w:highlight w:val="none"/>
          <w:lang w:val="en-US" w:eastAsia="zh-CN" w:bidi="ar-SA"/>
        </w:rPr>
        <w:t>7</w:t>
      </w:r>
      <w:r>
        <w:rPr>
          <w:rFonts w:hint="default" w:ascii="Times New Roman" w:hAnsi="Times New Roman" w:eastAsia="仿宋_GB2312" w:cstheme="minorBidi"/>
          <w:kern w:val="2"/>
          <w:sz w:val="28"/>
          <w:szCs w:val="28"/>
          <w:highlight w:val="none"/>
          <w:lang w:val="en-US" w:eastAsia="zh-CN" w:bidi="ar-SA"/>
        </w:rPr>
        <w:t>人。</w:t>
      </w:r>
      <w:r>
        <w:rPr>
          <w:rFonts w:hint="default" w:ascii="Times New Roman" w:hAnsi="Times New Roman" w:eastAsia="仿宋_GB2312" w:cstheme="minorBidi"/>
          <w:kern w:val="2"/>
          <w:sz w:val="28"/>
          <w:szCs w:val="28"/>
          <w:lang w:val="en-US" w:eastAsia="zh-CN" w:bidi="ar-SA"/>
        </w:rPr>
        <w:t>会议成立专家组，名单附后。</w:t>
      </w:r>
    </w:p>
    <w:p w14:paraId="49DD23E4">
      <w:pPr>
        <w:pStyle w:val="49"/>
        <w:spacing w:line="580" w:lineRule="exact"/>
        <w:ind w:firstLine="560" w:firstLineChars="200"/>
        <w:rPr>
          <w:rFonts w:hint="eastAsia" w:ascii="Times New Roman" w:hAnsi="Times New Roman" w:eastAsia="仿宋_GB2312" w:cstheme="minorBidi"/>
          <w:kern w:val="2"/>
          <w:sz w:val="28"/>
          <w:szCs w:val="28"/>
          <w:lang w:val="en-US" w:eastAsia="zh-CN" w:bidi="ar-SA"/>
        </w:rPr>
      </w:pPr>
      <w:r>
        <w:rPr>
          <w:rFonts w:hint="default" w:ascii="Times New Roman" w:hAnsi="Times New Roman" w:eastAsia="仿宋_GB2312" w:cstheme="minorBidi"/>
          <w:kern w:val="2"/>
          <w:sz w:val="28"/>
          <w:szCs w:val="28"/>
          <w:lang w:val="en-US" w:eastAsia="zh-CN" w:bidi="ar-SA"/>
        </w:rPr>
        <w:t>廉江市银基建材实业有限公司预拌混凝土搅拌站项目</w:t>
      </w:r>
      <w:r>
        <w:rPr>
          <w:rFonts w:hint="eastAsia" w:ascii="Times New Roman" w:hAnsi="Times New Roman" w:eastAsia="仿宋_GB2312" w:cstheme="minorBidi"/>
          <w:kern w:val="2"/>
          <w:sz w:val="28"/>
          <w:szCs w:val="28"/>
          <w:lang w:val="en-US" w:eastAsia="zh-CN" w:bidi="ar-SA"/>
        </w:rPr>
        <w:t>主要从事混凝土生产和供应的，该项目位于廉江市河唇镇红湖农场内。厂区内主要建设建筑物为预拌混凝土生产线1条、堆料场及配套设施，办公及宿舍利用红湖农场原有厂房。本工程生产产品为商品混凝土，年产量21万m</w:t>
      </w:r>
      <w:r>
        <w:rPr>
          <w:rFonts w:hint="eastAsia" w:ascii="Times New Roman" w:hAnsi="Times New Roman" w:eastAsia="仿宋_GB2312" w:cstheme="minorBidi"/>
          <w:kern w:val="2"/>
          <w:sz w:val="28"/>
          <w:szCs w:val="28"/>
          <w:vertAlign w:val="superscript"/>
          <w:lang w:val="en-US" w:eastAsia="zh-CN" w:bidi="ar-SA"/>
        </w:rPr>
        <w:t>3</w:t>
      </w:r>
      <w:r>
        <w:rPr>
          <w:rFonts w:hint="eastAsia" w:ascii="Times New Roman" w:hAnsi="Times New Roman" w:eastAsia="仿宋_GB2312" w:cstheme="minorBidi"/>
          <w:kern w:val="2"/>
          <w:sz w:val="28"/>
          <w:szCs w:val="28"/>
          <w:lang w:val="en-US" w:eastAsia="zh-CN" w:bidi="ar-SA"/>
        </w:rPr>
        <w:t>。</w:t>
      </w:r>
    </w:p>
    <w:p w14:paraId="5538AECC">
      <w:pPr>
        <w:pStyle w:val="49"/>
        <w:spacing w:line="580" w:lineRule="exact"/>
        <w:ind w:firstLine="560" w:firstLineChars="200"/>
        <w:rPr>
          <w:rFonts w:ascii="Times New Roman" w:hAnsi="Times New Roman" w:eastAsia="仿宋_GB2312" w:cstheme="minorBidi"/>
          <w:kern w:val="2"/>
          <w:sz w:val="28"/>
          <w:szCs w:val="28"/>
          <w:lang w:val="en-US" w:eastAsia="zh-CN" w:bidi="ar-SA"/>
        </w:rPr>
      </w:pPr>
      <w:r>
        <w:rPr>
          <w:rFonts w:hint="default" w:ascii="Times New Roman" w:hAnsi="Times New Roman" w:eastAsia="仿宋_GB2312" w:cstheme="minorBidi"/>
          <w:kern w:val="2"/>
          <w:sz w:val="28"/>
          <w:szCs w:val="28"/>
          <w:lang w:val="en-US" w:eastAsia="zh-CN" w:bidi="ar-SA"/>
        </w:rPr>
        <w:t>本工程占地总面积为</w:t>
      </w:r>
      <w:r>
        <w:rPr>
          <w:rFonts w:hint="eastAsia" w:ascii="Times New Roman" w:hAnsi="Times New Roman" w:eastAsia="仿宋_GB2312" w:cstheme="minorBidi"/>
          <w:kern w:val="2"/>
          <w:sz w:val="28"/>
          <w:szCs w:val="28"/>
          <w:lang w:val="en-US" w:eastAsia="zh-CN" w:bidi="ar-SA"/>
        </w:rPr>
        <w:t>14.28</w:t>
      </w:r>
      <w:r>
        <w:rPr>
          <w:rFonts w:hint="default" w:ascii="Times New Roman" w:hAnsi="Times New Roman" w:eastAsia="仿宋_GB2312" w:cstheme="minorBidi"/>
          <w:kern w:val="2"/>
          <w:sz w:val="28"/>
          <w:szCs w:val="28"/>
          <w:lang w:val="en-US" w:eastAsia="zh-CN" w:bidi="ar-SA"/>
        </w:rPr>
        <w:t>公顷，临时占地</w:t>
      </w:r>
      <w:r>
        <w:rPr>
          <w:rFonts w:hint="eastAsia" w:ascii="Times New Roman" w:hAnsi="Times New Roman" w:eastAsia="仿宋_GB2312" w:cstheme="minorBidi"/>
          <w:kern w:val="2"/>
          <w:sz w:val="28"/>
          <w:szCs w:val="28"/>
          <w:lang w:val="en-US" w:eastAsia="zh-CN" w:bidi="ar-SA"/>
        </w:rPr>
        <w:t>14.28</w:t>
      </w:r>
      <w:r>
        <w:rPr>
          <w:rFonts w:hint="default" w:ascii="Times New Roman" w:hAnsi="Times New Roman" w:eastAsia="仿宋_GB2312" w:cstheme="minorBidi"/>
          <w:kern w:val="2"/>
          <w:sz w:val="28"/>
          <w:szCs w:val="28"/>
          <w:lang w:val="en-US" w:eastAsia="zh-CN" w:bidi="ar-SA"/>
        </w:rPr>
        <w:t>公顷。工程占地类型为工矿仓储用地。工程</w:t>
      </w:r>
      <w:r>
        <w:rPr>
          <w:rFonts w:hint="eastAsia" w:ascii="Times New Roman" w:hAnsi="Times New Roman" w:eastAsia="仿宋_GB2312" w:cstheme="minorBidi"/>
          <w:kern w:val="2"/>
          <w:sz w:val="28"/>
          <w:szCs w:val="28"/>
          <w:lang w:val="en-US" w:eastAsia="zh-CN" w:bidi="ar-SA"/>
        </w:rPr>
        <w:t>建设期</w:t>
      </w:r>
      <w:r>
        <w:rPr>
          <w:rFonts w:hint="default" w:ascii="Times New Roman" w:hAnsi="Times New Roman" w:eastAsia="仿宋_GB2312" w:cstheme="minorBidi"/>
          <w:kern w:val="2"/>
          <w:sz w:val="28"/>
          <w:szCs w:val="28"/>
          <w:lang w:val="en-US" w:eastAsia="zh-CN" w:bidi="ar-SA"/>
        </w:rPr>
        <w:t>土石方挖、填总量为</w:t>
      </w:r>
      <w:r>
        <w:rPr>
          <w:rFonts w:hint="eastAsia" w:ascii="Times New Roman" w:hAnsi="Times New Roman" w:eastAsia="仿宋_GB2312" w:cstheme="minorBidi"/>
          <w:kern w:val="2"/>
          <w:sz w:val="28"/>
          <w:szCs w:val="28"/>
          <w:lang w:val="en-US" w:eastAsia="zh-CN" w:bidi="ar-SA"/>
        </w:rPr>
        <w:t>7.46</w:t>
      </w:r>
      <w:r>
        <w:rPr>
          <w:rFonts w:hint="default" w:ascii="Times New Roman" w:hAnsi="Times New Roman" w:eastAsia="仿宋_GB2312" w:cstheme="minorBidi"/>
          <w:kern w:val="2"/>
          <w:sz w:val="28"/>
          <w:szCs w:val="28"/>
          <w:lang w:val="en-US" w:eastAsia="zh-CN" w:bidi="ar-SA"/>
        </w:rPr>
        <w:t>万立方米，其中挖方</w:t>
      </w:r>
      <w:r>
        <w:rPr>
          <w:rFonts w:hint="eastAsia" w:ascii="Times New Roman" w:hAnsi="Times New Roman" w:eastAsia="仿宋_GB2312" w:cstheme="minorBidi"/>
          <w:kern w:val="2"/>
          <w:sz w:val="28"/>
          <w:szCs w:val="28"/>
          <w:lang w:val="en-US" w:eastAsia="zh-CN" w:bidi="ar-SA"/>
        </w:rPr>
        <w:t>3.73</w:t>
      </w:r>
      <w:r>
        <w:rPr>
          <w:rFonts w:hint="default" w:ascii="Times New Roman" w:hAnsi="Times New Roman" w:eastAsia="仿宋_GB2312" w:cstheme="minorBidi"/>
          <w:kern w:val="2"/>
          <w:sz w:val="28"/>
          <w:szCs w:val="28"/>
          <w:lang w:val="en-US" w:eastAsia="zh-CN" w:bidi="ar-SA"/>
        </w:rPr>
        <w:t>万立方米，填方</w:t>
      </w:r>
      <w:r>
        <w:rPr>
          <w:rFonts w:hint="eastAsia" w:ascii="Times New Roman" w:hAnsi="Times New Roman" w:eastAsia="仿宋_GB2312" w:cstheme="minorBidi"/>
          <w:kern w:val="2"/>
          <w:sz w:val="28"/>
          <w:szCs w:val="28"/>
          <w:lang w:val="en-US" w:eastAsia="zh-CN" w:bidi="ar-SA"/>
        </w:rPr>
        <w:t>3.73</w:t>
      </w:r>
      <w:r>
        <w:rPr>
          <w:rFonts w:hint="default" w:ascii="Times New Roman" w:hAnsi="Times New Roman" w:eastAsia="仿宋_GB2312" w:cstheme="minorBidi"/>
          <w:kern w:val="2"/>
          <w:sz w:val="28"/>
          <w:szCs w:val="28"/>
          <w:lang w:val="en-US" w:eastAsia="zh-CN" w:bidi="ar-SA"/>
        </w:rPr>
        <w:t>万立方米，工程开挖土方全部回填利用，无永久弃渣产生</w:t>
      </w:r>
      <w:r>
        <w:rPr>
          <w:rFonts w:hint="eastAsia" w:ascii="Times New Roman" w:hAnsi="Times New Roman" w:eastAsia="仿宋_GB2312" w:cstheme="minorBidi"/>
          <w:kern w:val="2"/>
          <w:sz w:val="28"/>
          <w:szCs w:val="28"/>
          <w:lang w:val="en-US" w:eastAsia="zh-CN" w:bidi="ar-SA"/>
        </w:rPr>
        <w:t>。在生产期2015年11月~2020年6月内累计产生泥浆3.30万</w:t>
      </w:r>
      <w:r>
        <w:rPr>
          <w:rFonts w:hint="default" w:ascii="Times New Roman" w:hAnsi="Times New Roman" w:eastAsia="仿宋_GB2312" w:cstheme="minorBidi"/>
          <w:kern w:val="2"/>
          <w:sz w:val="28"/>
          <w:szCs w:val="28"/>
          <w:lang w:val="en-US" w:eastAsia="zh-CN" w:bidi="ar-SA"/>
        </w:rPr>
        <w:t>万立方米</w:t>
      </w:r>
      <w:r>
        <w:rPr>
          <w:rFonts w:hint="eastAsia" w:ascii="Times New Roman" w:hAnsi="Times New Roman" w:eastAsia="仿宋_GB2312" w:cstheme="minorBidi"/>
          <w:kern w:val="2"/>
          <w:sz w:val="28"/>
          <w:szCs w:val="28"/>
          <w:lang w:val="en-US" w:eastAsia="zh-CN" w:bidi="ar-SA"/>
        </w:rPr>
        <w:t>，经沉淀池沉淀后做场内低洼处回填利用；2020年8月~2028年8月：预计产泥6.49万立方米，其中1.28万立方米用于场内低洼处回填利用，剩余部分全部泥将售予砖厂，作为制砖原材料利用。</w:t>
      </w:r>
      <w:r>
        <w:rPr>
          <w:rFonts w:hint="default" w:ascii="Times New Roman" w:hAnsi="Times New Roman" w:eastAsia="仿宋_GB2312" w:cstheme="minorBidi"/>
          <w:kern w:val="2"/>
          <w:sz w:val="28"/>
          <w:szCs w:val="28"/>
          <w:lang w:val="en-US" w:eastAsia="zh-CN" w:bidi="ar-SA"/>
        </w:rPr>
        <w:t>工程总投资</w:t>
      </w:r>
      <w:r>
        <w:rPr>
          <w:rFonts w:hint="eastAsia" w:ascii="Times New Roman" w:hAnsi="Times New Roman" w:eastAsia="仿宋_GB2312" w:cstheme="minorBidi"/>
          <w:kern w:val="2"/>
          <w:sz w:val="28"/>
          <w:szCs w:val="28"/>
          <w:lang w:val="en-US" w:eastAsia="zh-CN" w:bidi="ar-SA"/>
        </w:rPr>
        <w:t>2500</w:t>
      </w:r>
      <w:r>
        <w:rPr>
          <w:rFonts w:hint="default" w:ascii="Times New Roman" w:hAnsi="Times New Roman" w:eastAsia="仿宋_GB2312" w:cstheme="minorBidi"/>
          <w:kern w:val="2"/>
          <w:sz w:val="28"/>
          <w:szCs w:val="28"/>
          <w:lang w:val="en-US" w:eastAsia="zh-CN" w:bidi="ar-SA"/>
        </w:rPr>
        <w:t>万元，其中土建投资</w:t>
      </w:r>
      <w:r>
        <w:rPr>
          <w:rFonts w:hint="eastAsia" w:ascii="Times New Roman" w:hAnsi="Times New Roman" w:eastAsia="仿宋_GB2312" w:cstheme="minorBidi"/>
          <w:kern w:val="2"/>
          <w:sz w:val="28"/>
          <w:szCs w:val="28"/>
          <w:lang w:val="en-US" w:eastAsia="zh-CN" w:bidi="ar-SA"/>
        </w:rPr>
        <w:t>300</w:t>
      </w:r>
      <w:r>
        <w:rPr>
          <w:rFonts w:hint="default" w:ascii="Times New Roman" w:hAnsi="Times New Roman" w:eastAsia="仿宋_GB2312" w:cstheme="minorBidi"/>
          <w:kern w:val="2"/>
          <w:sz w:val="28"/>
          <w:szCs w:val="28"/>
          <w:lang w:val="en-US" w:eastAsia="zh-CN" w:bidi="ar-SA"/>
        </w:rPr>
        <w:t>万元</w:t>
      </w:r>
      <w:r>
        <w:rPr>
          <w:rFonts w:hint="eastAsia" w:ascii="Times New Roman" w:hAnsi="Times New Roman" w:eastAsia="仿宋_GB2312" w:cstheme="minorBidi"/>
          <w:kern w:val="2"/>
          <w:sz w:val="28"/>
          <w:szCs w:val="28"/>
          <w:lang w:val="en-US" w:eastAsia="zh-CN" w:bidi="ar-SA"/>
        </w:rPr>
        <w:t>，</w:t>
      </w:r>
      <w:r>
        <w:rPr>
          <w:rFonts w:hint="default" w:ascii="Times New Roman" w:hAnsi="Times New Roman" w:eastAsia="仿宋_GB2312" w:cstheme="minorBidi"/>
          <w:kern w:val="2"/>
          <w:sz w:val="28"/>
          <w:szCs w:val="28"/>
          <w:lang w:val="en-US" w:eastAsia="zh-CN" w:bidi="ar-SA"/>
        </w:rPr>
        <w:t>项目建设资金由建设单位自筹</w:t>
      </w:r>
      <w:r>
        <w:rPr>
          <w:rFonts w:hint="eastAsia" w:ascii="Times New Roman" w:hAnsi="Times New Roman" w:eastAsia="仿宋_GB2312" w:cstheme="minorBidi"/>
          <w:kern w:val="2"/>
          <w:sz w:val="28"/>
          <w:szCs w:val="28"/>
          <w:lang w:val="en-US" w:eastAsia="zh-CN" w:bidi="ar-SA"/>
        </w:rPr>
        <w:t>。</w:t>
      </w:r>
      <w:r>
        <w:rPr>
          <w:rFonts w:ascii="Times New Roman" w:hAnsi="Times New Roman" w:eastAsia="仿宋_GB2312" w:cstheme="minorBidi"/>
          <w:kern w:val="2"/>
          <w:sz w:val="28"/>
          <w:szCs w:val="28"/>
          <w:lang w:val="en-US" w:eastAsia="zh-CN" w:bidi="ar-SA"/>
        </w:rPr>
        <w:t>本工程已于</w:t>
      </w:r>
      <w:r>
        <w:rPr>
          <w:rFonts w:hint="eastAsia" w:ascii="Times New Roman" w:hAnsi="Times New Roman" w:eastAsia="仿宋_GB2312" w:cstheme="minorBidi"/>
          <w:kern w:val="2"/>
          <w:sz w:val="28"/>
          <w:szCs w:val="28"/>
          <w:lang w:val="en-US" w:eastAsia="zh-CN" w:bidi="ar-SA"/>
        </w:rPr>
        <w:t>2014年10月开工，于2015年10月完工投产，总工期13个月</w:t>
      </w:r>
      <w:r>
        <w:rPr>
          <w:rFonts w:ascii="Times New Roman" w:hAnsi="Times New Roman" w:eastAsia="仿宋_GB2312" w:cstheme="minorBidi"/>
          <w:kern w:val="2"/>
          <w:sz w:val="28"/>
          <w:szCs w:val="28"/>
          <w:lang w:val="en-US" w:eastAsia="zh-CN" w:bidi="ar-SA"/>
        </w:rPr>
        <w:t>。</w:t>
      </w:r>
    </w:p>
    <w:p w14:paraId="5F8A73A2">
      <w:pPr>
        <w:pStyle w:val="49"/>
        <w:keepNext w:val="0"/>
        <w:keepLines w:val="0"/>
        <w:pageBreakBefore w:val="0"/>
        <w:widowControl w:val="0"/>
        <w:kinsoku/>
        <w:wordWrap/>
        <w:autoSpaceDE/>
        <w:autoSpaceDN/>
        <w:bidi w:val="0"/>
        <w:adjustRightInd/>
        <w:spacing w:line="360" w:lineRule="auto"/>
        <w:ind w:firstLine="560" w:firstLineChars="200"/>
        <w:textAlignment w:val="auto"/>
        <w:rPr>
          <w:rFonts w:ascii="Times New Roman" w:hAnsi="Times New Roman" w:eastAsia="仿宋_GB2312" w:cstheme="minorBidi"/>
          <w:kern w:val="2"/>
          <w:sz w:val="28"/>
          <w:szCs w:val="28"/>
          <w:lang w:val="en-US" w:eastAsia="zh-CN" w:bidi="ar-SA"/>
        </w:rPr>
      </w:pPr>
      <w:r>
        <w:rPr>
          <w:rFonts w:hint="default" w:ascii="Times New Roman" w:hAnsi="Times New Roman" w:eastAsia="仿宋_GB2312" w:cstheme="minorBidi"/>
          <w:kern w:val="2"/>
          <w:sz w:val="28"/>
          <w:szCs w:val="28"/>
          <w:lang w:val="en-US" w:eastAsia="zh-CN" w:bidi="ar-SA"/>
        </w:rPr>
        <w:t>项目所在规划厂址区地貌类型为缓坡低丘陵，气候类型属南亚热带季风气候，年平均气温22.9℃，年平均降雨1772.21mm。项目区地带性土壤为赤红壤，地带性植被为南亚热带常绿阔叶林，项目所在地</w:t>
      </w:r>
      <w:r>
        <w:rPr>
          <w:rFonts w:ascii="Times New Roman" w:hAnsi="Times New Roman" w:eastAsia="仿宋_GB2312" w:cstheme="minorBidi"/>
          <w:kern w:val="2"/>
          <w:sz w:val="28"/>
          <w:szCs w:val="28"/>
          <w:lang w:val="en-US" w:eastAsia="zh-CN" w:bidi="ar-SA"/>
        </w:rPr>
        <w:t>不属于国家级及广东省</w:t>
      </w:r>
      <w:r>
        <w:rPr>
          <w:rFonts w:hint="default" w:ascii="Times New Roman" w:hAnsi="Times New Roman" w:eastAsia="仿宋_GB2312" w:cstheme="minorBidi"/>
          <w:kern w:val="2"/>
          <w:sz w:val="28"/>
          <w:szCs w:val="28"/>
          <w:lang w:val="en-US" w:eastAsia="zh-CN" w:bidi="ar-SA"/>
        </w:rPr>
        <w:t>级</w:t>
      </w:r>
      <w:r>
        <w:rPr>
          <w:rFonts w:ascii="Times New Roman" w:hAnsi="Times New Roman" w:eastAsia="仿宋_GB2312" w:cstheme="minorBidi"/>
          <w:kern w:val="2"/>
          <w:sz w:val="28"/>
          <w:szCs w:val="28"/>
          <w:lang w:val="en-US" w:eastAsia="zh-CN" w:bidi="ar-SA"/>
        </w:rPr>
        <w:t>水土流失重点预防区和重点治理区</w:t>
      </w:r>
      <w:r>
        <w:rPr>
          <w:rFonts w:hint="default" w:ascii="Times New Roman" w:hAnsi="Times New Roman" w:eastAsia="仿宋_GB2312" w:cstheme="minorBidi"/>
          <w:kern w:val="2"/>
          <w:sz w:val="28"/>
          <w:szCs w:val="28"/>
          <w:lang w:val="en-US" w:eastAsia="zh-CN" w:bidi="ar-SA"/>
        </w:rPr>
        <w:t>，也</w:t>
      </w:r>
      <w:r>
        <w:rPr>
          <w:rFonts w:ascii="Times New Roman" w:hAnsi="Times New Roman" w:eastAsia="仿宋_GB2312" w:cstheme="minorBidi"/>
          <w:kern w:val="2"/>
          <w:sz w:val="28"/>
          <w:szCs w:val="28"/>
          <w:lang w:val="en-US" w:eastAsia="zh-CN" w:bidi="ar-SA"/>
        </w:rPr>
        <w:t>不涉及其他水土保持敏感区。</w:t>
      </w:r>
    </w:p>
    <w:p w14:paraId="3A3495BA">
      <w:pPr>
        <w:pStyle w:val="39"/>
        <w:keepNext w:val="0"/>
        <w:keepLines w:val="0"/>
        <w:pageBreakBefore w:val="0"/>
        <w:widowControl w:val="0"/>
        <w:kinsoku/>
        <w:wordWrap/>
        <w:autoSpaceDE/>
        <w:autoSpaceDN/>
        <w:bidi w:val="0"/>
        <w:adjustRightInd/>
        <w:spacing w:line="360" w:lineRule="auto"/>
        <w:ind w:firstLine="560" w:firstLineChars="200"/>
        <w:textAlignment w:val="auto"/>
        <w:rPr>
          <w:rFonts w:eastAsia="仿宋_GB2312"/>
        </w:rPr>
      </w:pPr>
      <w:r>
        <w:rPr>
          <w:rFonts w:ascii="Times New Roman" w:hAnsi="Times New Roman" w:eastAsia="仿宋_GB2312" w:cstheme="minorBidi"/>
          <w:kern w:val="2"/>
          <w:sz w:val="28"/>
          <w:szCs w:val="28"/>
          <w:lang w:val="en-US" w:eastAsia="zh-CN" w:bidi="ar-SA"/>
        </w:rPr>
        <w:t>与会代表和专家听取了</w:t>
      </w:r>
      <w:r>
        <w:rPr>
          <w:rFonts w:eastAsia="仿宋_GB2312"/>
        </w:rPr>
        <w:t>项目建设单位关于项目概况的介绍和编制单位关于</w:t>
      </w:r>
      <w:r>
        <w:rPr>
          <w:rFonts w:hint="eastAsia" w:eastAsia="仿宋_GB2312"/>
        </w:rPr>
        <w:t>《</w:t>
      </w:r>
      <w:r>
        <w:rPr>
          <w:rFonts w:eastAsia="仿宋_GB2312"/>
        </w:rPr>
        <w:t>报告书</w:t>
      </w:r>
      <w:r>
        <w:rPr>
          <w:rFonts w:hint="eastAsia" w:eastAsia="仿宋_GB2312"/>
        </w:rPr>
        <w:t>》</w:t>
      </w:r>
      <w:r>
        <w:rPr>
          <w:rFonts w:eastAsia="仿宋_GB2312"/>
        </w:rPr>
        <w:t>内容的汇报。经讨论，提出评审意见如下：</w:t>
      </w:r>
    </w:p>
    <w:p w14:paraId="1DA81153">
      <w:pPr>
        <w:pStyle w:val="39"/>
        <w:numPr>
          <w:ilvl w:val="0"/>
          <w:numId w:val="15"/>
        </w:numPr>
        <w:spacing w:line="360" w:lineRule="auto"/>
        <w:ind w:firstLine="562" w:firstLineChars="200"/>
        <w:rPr>
          <w:rFonts w:eastAsia="仿宋_GB2312"/>
          <w:b/>
          <w:bCs/>
        </w:rPr>
      </w:pPr>
      <w:r>
        <w:rPr>
          <w:rFonts w:hint="eastAsia" w:eastAsia="仿宋_GB2312"/>
          <w:b/>
          <w:bCs/>
          <w:lang w:val="en-US" w:eastAsia="zh-CN"/>
        </w:rPr>
        <w:t>综合说明</w:t>
      </w:r>
    </w:p>
    <w:p w14:paraId="7DAA9A67">
      <w:pPr>
        <w:pStyle w:val="39"/>
        <w:numPr>
          <w:ilvl w:val="0"/>
          <w:numId w:val="0"/>
        </w:numPr>
        <w:spacing w:line="360" w:lineRule="auto"/>
        <w:ind w:firstLine="560" w:firstLineChars="200"/>
        <w:rPr>
          <w:rFonts w:eastAsia="仿宋_GB2312"/>
        </w:rPr>
      </w:pPr>
      <w:r>
        <w:rPr>
          <w:rFonts w:hint="eastAsia" w:eastAsia="仿宋_GB2312"/>
        </w:rPr>
        <w:t>完善工程简况</w:t>
      </w:r>
      <w:r>
        <w:rPr>
          <w:rFonts w:eastAsia="仿宋_GB2312"/>
        </w:rPr>
        <w:t>、</w:t>
      </w:r>
      <w:r>
        <w:rPr>
          <w:rFonts w:hint="eastAsia" w:eastAsia="仿宋_GB2312"/>
        </w:rPr>
        <w:t>项目</w:t>
      </w:r>
      <w:r>
        <w:rPr>
          <w:rFonts w:eastAsia="仿宋_GB2312"/>
        </w:rPr>
        <w:t>前期工作</w:t>
      </w:r>
      <w:r>
        <w:rPr>
          <w:rFonts w:hint="eastAsia" w:eastAsia="仿宋_GB2312"/>
        </w:rPr>
        <w:t>情况及工程建设</w:t>
      </w:r>
      <w:r>
        <w:rPr>
          <w:rFonts w:eastAsia="仿宋_GB2312"/>
        </w:rPr>
        <w:t>进展</w:t>
      </w:r>
      <w:r>
        <w:rPr>
          <w:rFonts w:hint="eastAsia" w:eastAsia="仿宋_GB2312"/>
        </w:rPr>
        <w:t>、项目水土保持评价结论、水土保持措施</w:t>
      </w:r>
      <w:r>
        <w:rPr>
          <w:rFonts w:hint="eastAsia" w:eastAsia="仿宋_GB2312"/>
          <w:lang w:val="en-US" w:eastAsia="zh-CN"/>
        </w:rPr>
        <w:t>布设成果和</w:t>
      </w:r>
      <w:r>
        <w:rPr>
          <w:rFonts w:hint="eastAsia" w:eastAsia="仿宋_GB2312"/>
        </w:rPr>
        <w:t>编制依据</w:t>
      </w:r>
      <w:r>
        <w:rPr>
          <w:rFonts w:hint="eastAsia" w:eastAsia="仿宋_GB2312"/>
          <w:lang w:val="en-US" w:eastAsia="zh-CN"/>
        </w:rPr>
        <w:t>等</w:t>
      </w:r>
      <w:r>
        <w:rPr>
          <w:rFonts w:hint="eastAsia" w:eastAsia="仿宋_GB2312"/>
        </w:rPr>
        <w:t>。</w:t>
      </w:r>
    </w:p>
    <w:p w14:paraId="46E32D3A">
      <w:pPr>
        <w:pStyle w:val="39"/>
        <w:spacing w:line="360" w:lineRule="auto"/>
        <w:ind w:firstLine="562" w:firstLineChars="200"/>
        <w:rPr>
          <w:rFonts w:eastAsia="仿宋_GB2312"/>
          <w:b/>
          <w:bCs/>
        </w:rPr>
      </w:pPr>
      <w:r>
        <w:rPr>
          <w:rFonts w:hint="eastAsia" w:eastAsia="仿宋_GB2312"/>
          <w:b/>
          <w:bCs/>
          <w:lang w:val="en-US" w:eastAsia="zh-CN"/>
        </w:rPr>
        <w:t>二</w:t>
      </w:r>
      <w:r>
        <w:rPr>
          <w:rFonts w:eastAsia="仿宋_GB2312"/>
          <w:b/>
          <w:bCs/>
        </w:rPr>
        <w:t>、项目概况</w:t>
      </w:r>
    </w:p>
    <w:p w14:paraId="328C5DD1">
      <w:pPr>
        <w:pStyle w:val="39"/>
        <w:spacing w:line="360" w:lineRule="auto"/>
        <w:ind w:firstLine="560" w:firstLineChars="200"/>
        <w:rPr>
          <w:rFonts w:eastAsia="仿宋_GB2312"/>
          <w:highlight w:val="none"/>
        </w:rPr>
      </w:pPr>
      <w:r>
        <w:rPr>
          <w:rFonts w:eastAsia="仿宋_GB2312"/>
          <w:highlight w:val="none"/>
        </w:rPr>
        <w:t>（一）完善项目</w:t>
      </w:r>
      <w:r>
        <w:rPr>
          <w:rFonts w:hint="eastAsia" w:eastAsia="仿宋_GB2312"/>
          <w:highlight w:val="none"/>
        </w:rPr>
        <w:t>组成及</w:t>
      </w:r>
      <w:r>
        <w:rPr>
          <w:rFonts w:eastAsia="仿宋_GB2312"/>
          <w:highlight w:val="none"/>
        </w:rPr>
        <w:t>布置</w:t>
      </w:r>
      <w:r>
        <w:rPr>
          <w:rFonts w:hint="eastAsia" w:eastAsia="仿宋_GB2312"/>
          <w:highlight w:val="none"/>
          <w:lang w:eastAsia="zh-CN"/>
        </w:rPr>
        <w:t>、</w:t>
      </w:r>
      <w:r>
        <w:rPr>
          <w:rFonts w:hint="eastAsia" w:eastAsia="仿宋_GB2312"/>
          <w:highlight w:val="none"/>
          <w:lang w:val="en-US" w:eastAsia="zh-CN"/>
        </w:rPr>
        <w:t>工程建设内容</w:t>
      </w:r>
      <w:r>
        <w:rPr>
          <w:rFonts w:hint="eastAsia" w:eastAsia="仿宋_GB2312"/>
          <w:highlight w:val="none"/>
        </w:rPr>
        <w:t>、施工组织及</w:t>
      </w:r>
      <w:r>
        <w:rPr>
          <w:rFonts w:eastAsia="仿宋_GB2312"/>
          <w:highlight w:val="none"/>
        </w:rPr>
        <w:t>施工工艺介绍；</w:t>
      </w:r>
    </w:p>
    <w:p w14:paraId="2FADFD29">
      <w:pPr>
        <w:pStyle w:val="39"/>
        <w:spacing w:line="360" w:lineRule="auto"/>
        <w:ind w:firstLine="560" w:firstLineChars="200"/>
        <w:rPr>
          <w:rFonts w:hint="eastAsia" w:eastAsia="仿宋_GB2312"/>
          <w:lang w:eastAsia="zh-CN"/>
        </w:rPr>
      </w:pPr>
      <w:r>
        <w:rPr>
          <w:rFonts w:eastAsia="仿宋_GB2312"/>
        </w:rPr>
        <w:t>（二）复核</w:t>
      </w:r>
      <w:r>
        <w:rPr>
          <w:rFonts w:hint="eastAsia" w:eastAsia="仿宋_GB2312"/>
        </w:rPr>
        <w:t>工程</w:t>
      </w:r>
      <w:r>
        <w:rPr>
          <w:rFonts w:eastAsia="仿宋_GB2312"/>
        </w:rPr>
        <w:t>占地类型</w:t>
      </w:r>
      <w:r>
        <w:rPr>
          <w:rFonts w:hint="eastAsia" w:eastAsia="仿宋_GB2312"/>
        </w:rPr>
        <w:t>和</w:t>
      </w:r>
      <w:r>
        <w:rPr>
          <w:rFonts w:eastAsia="仿宋_GB2312"/>
        </w:rPr>
        <w:t>面积</w:t>
      </w:r>
      <w:r>
        <w:rPr>
          <w:rFonts w:hint="eastAsia" w:eastAsia="仿宋_GB2312"/>
          <w:lang w:eastAsia="zh-CN"/>
        </w:rPr>
        <w:t>，</w:t>
      </w:r>
      <w:r>
        <w:rPr>
          <w:rFonts w:eastAsia="仿宋_GB2312"/>
        </w:rPr>
        <w:t>完善土石方平衡</w:t>
      </w:r>
      <w:r>
        <w:rPr>
          <w:rFonts w:hint="eastAsia" w:eastAsia="仿宋_GB2312"/>
          <w:lang w:eastAsia="zh-CN"/>
        </w:rPr>
        <w:t>；</w:t>
      </w:r>
    </w:p>
    <w:p w14:paraId="65CA1955">
      <w:pPr>
        <w:pStyle w:val="39"/>
        <w:spacing w:line="360" w:lineRule="auto"/>
        <w:ind w:firstLine="560" w:firstLineChars="200"/>
        <w:rPr>
          <w:rFonts w:hint="default" w:eastAsia="仿宋_GB2312"/>
          <w:lang w:val="en-US" w:eastAsia="zh-CN"/>
        </w:rPr>
      </w:pPr>
      <w:r>
        <w:rPr>
          <w:rFonts w:hint="eastAsia" w:eastAsia="仿宋_GB2312"/>
          <w:lang w:eastAsia="zh-CN"/>
        </w:rPr>
        <w:t>（</w:t>
      </w:r>
      <w:r>
        <w:rPr>
          <w:rFonts w:hint="eastAsia" w:eastAsia="仿宋_GB2312"/>
          <w:lang w:val="en-US" w:eastAsia="zh-CN"/>
        </w:rPr>
        <w:t>三</w:t>
      </w:r>
      <w:r>
        <w:rPr>
          <w:rFonts w:hint="eastAsia" w:eastAsia="仿宋_GB2312"/>
          <w:lang w:eastAsia="zh-CN"/>
        </w:rPr>
        <w:t>）核实项目周边敏感区</w:t>
      </w:r>
      <w:r>
        <w:rPr>
          <w:rFonts w:hint="eastAsia" w:eastAsia="仿宋_GB2312"/>
          <w:lang w:val="en-US" w:eastAsia="zh-CN"/>
        </w:rPr>
        <w:t>情况。</w:t>
      </w:r>
    </w:p>
    <w:p w14:paraId="40694A6D">
      <w:pPr>
        <w:pStyle w:val="39"/>
        <w:spacing w:line="360" w:lineRule="auto"/>
        <w:ind w:firstLine="562" w:firstLineChars="200"/>
        <w:rPr>
          <w:rFonts w:eastAsia="仿宋_GB2312"/>
          <w:b/>
          <w:bCs/>
        </w:rPr>
      </w:pPr>
      <w:r>
        <w:rPr>
          <w:rFonts w:hint="eastAsia" w:eastAsia="仿宋_GB2312"/>
          <w:b/>
          <w:bCs/>
          <w:lang w:val="en-US" w:eastAsia="zh-CN"/>
        </w:rPr>
        <w:t>三</w:t>
      </w:r>
      <w:r>
        <w:rPr>
          <w:rFonts w:eastAsia="仿宋_GB2312"/>
          <w:b/>
          <w:bCs/>
        </w:rPr>
        <w:t>、主体工程水土保持评价</w:t>
      </w:r>
    </w:p>
    <w:p w14:paraId="3527F7FC">
      <w:pPr>
        <w:pStyle w:val="39"/>
        <w:spacing w:line="360" w:lineRule="auto"/>
        <w:ind w:firstLine="560" w:firstLineChars="200"/>
        <w:rPr>
          <w:rFonts w:eastAsia="仿宋_GB2312"/>
        </w:rPr>
      </w:pPr>
      <w:r>
        <w:rPr>
          <w:rFonts w:eastAsia="仿宋_GB2312"/>
        </w:rPr>
        <w:t>（一）完善工程</w:t>
      </w:r>
      <w:r>
        <w:rPr>
          <w:rFonts w:hint="eastAsia" w:eastAsia="仿宋_GB2312"/>
        </w:rPr>
        <w:t>施工</w:t>
      </w:r>
      <w:r>
        <w:rPr>
          <w:rFonts w:eastAsia="仿宋_GB2312"/>
        </w:rPr>
        <w:t>工艺、</w:t>
      </w:r>
      <w:r>
        <w:rPr>
          <w:rFonts w:hint="eastAsia" w:eastAsia="仿宋_GB2312"/>
        </w:rPr>
        <w:t>土石方平衡的水土保持</w:t>
      </w:r>
      <w:r>
        <w:rPr>
          <w:rFonts w:eastAsia="仿宋_GB2312"/>
        </w:rPr>
        <w:t>分析和评价；</w:t>
      </w:r>
    </w:p>
    <w:p w14:paraId="7F1D6D31">
      <w:pPr>
        <w:pStyle w:val="39"/>
        <w:spacing w:line="360" w:lineRule="auto"/>
        <w:ind w:firstLine="560" w:firstLineChars="200"/>
        <w:rPr>
          <w:rFonts w:hint="eastAsia" w:eastAsia="仿宋_GB2312"/>
          <w:lang w:eastAsia="zh-CN"/>
        </w:rPr>
      </w:pPr>
      <w:r>
        <w:rPr>
          <w:rFonts w:eastAsia="仿宋_GB2312"/>
        </w:rPr>
        <w:t>（二）复核主体工程</w:t>
      </w:r>
      <w:r>
        <w:rPr>
          <w:rFonts w:hint="eastAsia" w:eastAsia="仿宋_GB2312"/>
        </w:rPr>
        <w:t>已有</w:t>
      </w:r>
      <w:r>
        <w:rPr>
          <w:rFonts w:eastAsia="仿宋_GB2312"/>
        </w:rPr>
        <w:t>水保措施工程量</w:t>
      </w:r>
      <w:r>
        <w:rPr>
          <w:rFonts w:hint="eastAsia" w:eastAsia="仿宋_GB2312"/>
        </w:rPr>
        <w:t>及</w:t>
      </w:r>
      <w:r>
        <w:rPr>
          <w:rFonts w:eastAsia="仿宋_GB2312"/>
        </w:rPr>
        <w:t>投资</w:t>
      </w:r>
      <w:r>
        <w:rPr>
          <w:rFonts w:hint="eastAsia" w:eastAsia="仿宋_GB2312"/>
          <w:lang w:eastAsia="zh-CN"/>
        </w:rPr>
        <w:t>；</w:t>
      </w:r>
    </w:p>
    <w:p w14:paraId="6CB98AF3">
      <w:pPr>
        <w:pStyle w:val="39"/>
        <w:spacing w:line="360" w:lineRule="auto"/>
        <w:ind w:firstLine="560" w:firstLineChars="200"/>
        <w:rPr>
          <w:rFonts w:hint="default" w:eastAsia="仿宋_GB2312"/>
          <w:lang w:val="en-US" w:eastAsia="zh-CN"/>
        </w:rPr>
      </w:pPr>
      <w:r>
        <w:rPr>
          <w:rFonts w:hint="eastAsia" w:eastAsia="仿宋_GB2312"/>
          <w:lang w:eastAsia="zh-CN"/>
        </w:rPr>
        <w:t>（</w:t>
      </w:r>
      <w:r>
        <w:rPr>
          <w:rFonts w:hint="eastAsia" w:eastAsia="仿宋_GB2312"/>
          <w:lang w:val="en-US" w:eastAsia="zh-CN"/>
        </w:rPr>
        <w:t>三</w:t>
      </w:r>
      <w:r>
        <w:rPr>
          <w:rFonts w:hint="eastAsia" w:eastAsia="仿宋_GB2312"/>
          <w:lang w:eastAsia="zh-CN"/>
        </w:rPr>
        <w:t>）</w:t>
      </w:r>
      <w:r>
        <w:rPr>
          <w:rFonts w:hint="eastAsia" w:eastAsia="仿宋_GB2312"/>
          <w:lang w:val="en-US" w:eastAsia="zh-CN"/>
        </w:rPr>
        <w:t>增加“</w:t>
      </w:r>
      <w:r>
        <w:rPr>
          <w:rFonts w:hint="eastAsia" w:eastAsia="仿宋_GB2312"/>
          <w:lang w:eastAsia="zh-CN"/>
        </w:rPr>
        <w:t>已实施水土保持措施效果分析评价”</w:t>
      </w:r>
      <w:r>
        <w:rPr>
          <w:rFonts w:hint="eastAsia" w:eastAsia="仿宋_GB2312"/>
          <w:lang w:val="en-US" w:eastAsia="zh-CN"/>
        </w:rPr>
        <w:t>内容。</w:t>
      </w:r>
    </w:p>
    <w:p w14:paraId="226331BB">
      <w:pPr>
        <w:pStyle w:val="39"/>
        <w:spacing w:line="360" w:lineRule="auto"/>
        <w:ind w:firstLine="562" w:firstLineChars="200"/>
        <w:rPr>
          <w:rFonts w:hint="eastAsia" w:eastAsia="仿宋_GB2312"/>
          <w:b/>
          <w:bCs/>
        </w:rPr>
      </w:pPr>
      <w:r>
        <w:rPr>
          <w:rFonts w:hint="eastAsia" w:eastAsia="仿宋_GB2312"/>
          <w:b/>
          <w:bCs/>
          <w:lang w:val="en-US" w:eastAsia="zh-CN"/>
        </w:rPr>
        <w:t>四</w:t>
      </w:r>
      <w:r>
        <w:rPr>
          <w:rFonts w:eastAsia="仿宋_GB2312"/>
          <w:b/>
          <w:bCs/>
        </w:rPr>
        <w:t>、水土流失预测</w:t>
      </w:r>
    </w:p>
    <w:p w14:paraId="6B284DAC">
      <w:pPr>
        <w:pStyle w:val="39"/>
        <w:spacing w:line="360" w:lineRule="auto"/>
        <w:ind w:firstLine="560" w:firstLineChars="200"/>
        <w:rPr>
          <w:rFonts w:hint="eastAsia" w:eastAsia="仿宋_GB2312"/>
          <w:lang w:eastAsia="zh-CN"/>
        </w:rPr>
      </w:pPr>
      <w:r>
        <w:rPr>
          <w:rFonts w:hint="eastAsia" w:eastAsia="仿宋_GB2312"/>
          <w:lang w:eastAsia="zh-CN"/>
        </w:rPr>
        <w:t>（</w:t>
      </w:r>
      <w:r>
        <w:rPr>
          <w:rFonts w:hint="eastAsia" w:eastAsia="仿宋_GB2312"/>
          <w:lang w:val="en-US" w:eastAsia="zh-CN"/>
        </w:rPr>
        <w:t>一）</w:t>
      </w:r>
      <w:r>
        <w:rPr>
          <w:rFonts w:hint="eastAsia" w:eastAsia="仿宋_GB2312"/>
        </w:rPr>
        <w:t>复核</w:t>
      </w:r>
      <w:r>
        <w:rPr>
          <w:rFonts w:eastAsia="仿宋_GB2312"/>
        </w:rPr>
        <w:t>预测</w:t>
      </w:r>
      <w:r>
        <w:rPr>
          <w:rFonts w:hint="eastAsia" w:eastAsia="仿宋_GB2312"/>
        </w:rPr>
        <w:t>时段、</w:t>
      </w:r>
      <w:r>
        <w:rPr>
          <w:rFonts w:eastAsia="仿宋_GB2312"/>
        </w:rPr>
        <w:t>面积和</w:t>
      </w:r>
      <w:r>
        <w:rPr>
          <w:rFonts w:hint="eastAsia" w:eastAsia="仿宋_GB2312"/>
        </w:rPr>
        <w:t>土壤流失</w:t>
      </w:r>
      <w:r>
        <w:rPr>
          <w:rFonts w:eastAsia="仿宋_GB2312"/>
        </w:rPr>
        <w:t>量</w:t>
      </w:r>
      <w:r>
        <w:rPr>
          <w:rFonts w:hint="eastAsia" w:eastAsia="仿宋_GB2312"/>
          <w:lang w:eastAsia="zh-CN"/>
        </w:rPr>
        <w:t>；</w:t>
      </w:r>
    </w:p>
    <w:p w14:paraId="11ED920F">
      <w:pPr>
        <w:pStyle w:val="39"/>
        <w:spacing w:line="360" w:lineRule="auto"/>
        <w:ind w:firstLine="560" w:firstLineChars="200"/>
        <w:rPr>
          <w:rFonts w:hint="default" w:eastAsia="仿宋_GB2312"/>
          <w:lang w:val="en-US" w:eastAsia="zh-CN"/>
        </w:rPr>
      </w:pPr>
      <w:r>
        <w:rPr>
          <w:rFonts w:hint="eastAsia" w:eastAsia="仿宋_GB2312"/>
          <w:lang w:eastAsia="zh-CN"/>
        </w:rPr>
        <w:t>（</w:t>
      </w:r>
      <w:r>
        <w:rPr>
          <w:rFonts w:hint="eastAsia" w:eastAsia="仿宋_GB2312"/>
          <w:lang w:val="en-US" w:eastAsia="zh-CN"/>
        </w:rPr>
        <w:t>二）完善水土流失危害分析。</w:t>
      </w:r>
    </w:p>
    <w:p w14:paraId="5DC479C8">
      <w:pPr>
        <w:pStyle w:val="39"/>
        <w:spacing w:line="360" w:lineRule="auto"/>
        <w:ind w:firstLine="562" w:firstLineChars="200"/>
        <w:rPr>
          <w:rFonts w:hint="eastAsia" w:eastAsia="仿宋_GB2312"/>
          <w:b/>
          <w:bCs/>
        </w:rPr>
      </w:pPr>
      <w:r>
        <w:rPr>
          <w:rFonts w:hint="eastAsia" w:eastAsia="仿宋_GB2312"/>
          <w:b/>
          <w:bCs/>
          <w:lang w:val="en-US" w:eastAsia="zh-CN"/>
        </w:rPr>
        <w:t>五</w:t>
      </w:r>
      <w:r>
        <w:rPr>
          <w:rFonts w:eastAsia="仿宋_GB2312"/>
          <w:b/>
          <w:bCs/>
        </w:rPr>
        <w:t>、水土</w:t>
      </w:r>
      <w:r>
        <w:rPr>
          <w:rFonts w:hint="eastAsia" w:eastAsia="仿宋_GB2312"/>
          <w:b/>
          <w:bCs/>
          <w:lang w:val="en-US" w:eastAsia="zh-CN"/>
        </w:rPr>
        <w:t>保持</w:t>
      </w:r>
      <w:r>
        <w:rPr>
          <w:rFonts w:eastAsia="仿宋_GB2312"/>
          <w:b/>
          <w:bCs/>
        </w:rPr>
        <w:t>措施布设</w:t>
      </w:r>
    </w:p>
    <w:p w14:paraId="02897BAE">
      <w:pPr>
        <w:pStyle w:val="39"/>
        <w:spacing w:line="360" w:lineRule="auto"/>
        <w:ind w:firstLine="560" w:firstLineChars="200"/>
        <w:rPr>
          <w:rFonts w:hint="eastAsia" w:eastAsia="仿宋_GB2312"/>
          <w:lang w:val="en-US" w:eastAsia="zh-CN"/>
        </w:rPr>
      </w:pPr>
      <w:r>
        <w:rPr>
          <w:rFonts w:hint="eastAsia" w:eastAsia="仿宋_GB2312"/>
        </w:rPr>
        <w:t>（一）完善水土流失防治措施总体布局及体系框图</w:t>
      </w:r>
      <w:r>
        <w:rPr>
          <w:rFonts w:hint="eastAsia" w:eastAsia="仿宋_GB2312"/>
          <w:lang w:eastAsia="zh-CN"/>
        </w:rPr>
        <w:t>、措施布设标准及要求</w:t>
      </w:r>
      <w:r>
        <w:rPr>
          <w:rFonts w:hint="eastAsia" w:eastAsia="仿宋_GB2312"/>
          <w:lang w:val="en-US" w:eastAsia="zh-CN"/>
        </w:rPr>
        <w:t>等；</w:t>
      </w:r>
    </w:p>
    <w:p w14:paraId="6BCC4B92">
      <w:pPr>
        <w:pStyle w:val="39"/>
        <w:spacing w:line="360" w:lineRule="auto"/>
        <w:ind w:firstLine="560" w:firstLineChars="200"/>
        <w:rPr>
          <w:rFonts w:hint="eastAsia" w:eastAsia="仿宋_GB2312"/>
          <w:lang w:val="en-US" w:eastAsia="zh-CN"/>
        </w:rPr>
      </w:pPr>
      <w:r>
        <w:rPr>
          <w:rFonts w:hint="eastAsia" w:eastAsia="仿宋_GB2312"/>
          <w:lang w:val="en-US" w:eastAsia="zh-CN"/>
        </w:rPr>
        <w:t>（二）</w:t>
      </w:r>
      <w:r>
        <w:rPr>
          <w:rFonts w:hint="eastAsia" w:ascii="仿宋_GB2312" w:eastAsia="仿宋_GB2312"/>
          <w:sz w:val="28"/>
          <w:szCs w:val="28"/>
        </w:rPr>
        <w:t>针对暴雨台风特点，应采取应急防护措施</w:t>
      </w:r>
      <w:r>
        <w:rPr>
          <w:rFonts w:hint="eastAsia" w:ascii="仿宋_GB2312" w:eastAsia="仿宋_GB2312"/>
          <w:sz w:val="28"/>
          <w:szCs w:val="28"/>
          <w:lang w:eastAsia="zh-CN"/>
        </w:rPr>
        <w:t>；</w:t>
      </w:r>
    </w:p>
    <w:p w14:paraId="0E8795BE">
      <w:pPr>
        <w:pStyle w:val="39"/>
        <w:spacing w:line="360" w:lineRule="auto"/>
        <w:ind w:firstLine="560" w:firstLineChars="200"/>
        <w:rPr>
          <w:rFonts w:hint="default" w:eastAsia="仿宋_GB2312"/>
          <w:lang w:val="en-US" w:eastAsia="zh-CN"/>
        </w:rPr>
      </w:pPr>
      <w:r>
        <w:rPr>
          <w:rFonts w:hint="eastAsia" w:eastAsia="仿宋_GB2312"/>
          <w:lang w:val="en-US" w:eastAsia="zh-CN"/>
        </w:rPr>
        <w:t>（三）完善项目平面布置图中堆料区、排水沟、洗沙池等布置情况。</w:t>
      </w:r>
    </w:p>
    <w:p w14:paraId="0C012698">
      <w:pPr>
        <w:pStyle w:val="39"/>
        <w:spacing w:line="360" w:lineRule="auto"/>
        <w:ind w:firstLine="562" w:firstLineChars="200"/>
        <w:rPr>
          <w:rFonts w:eastAsia="仿宋_GB2312"/>
          <w:b/>
          <w:bCs/>
        </w:rPr>
      </w:pPr>
      <w:r>
        <w:rPr>
          <w:rFonts w:hint="eastAsia" w:eastAsia="仿宋_GB2312"/>
          <w:b/>
          <w:bCs/>
          <w:lang w:val="en-US" w:eastAsia="zh-CN"/>
        </w:rPr>
        <w:t>六</w:t>
      </w:r>
      <w:r>
        <w:rPr>
          <w:rFonts w:eastAsia="仿宋_GB2312"/>
          <w:b/>
          <w:bCs/>
        </w:rPr>
        <w:t>、水土保持监测</w:t>
      </w:r>
    </w:p>
    <w:p w14:paraId="2FEB304B">
      <w:pPr>
        <w:pStyle w:val="39"/>
        <w:spacing w:line="360" w:lineRule="auto"/>
        <w:ind w:firstLine="560" w:firstLineChars="200"/>
        <w:rPr>
          <w:rFonts w:hint="eastAsia" w:eastAsia="仿宋_GB2312"/>
          <w:lang w:eastAsia="zh-CN"/>
        </w:rPr>
      </w:pPr>
      <w:r>
        <w:rPr>
          <w:rFonts w:hint="eastAsia" w:eastAsia="仿宋_GB2312"/>
          <w:lang w:eastAsia="zh-CN"/>
        </w:rPr>
        <w:t>（</w:t>
      </w:r>
      <w:r>
        <w:rPr>
          <w:rFonts w:hint="eastAsia" w:eastAsia="仿宋_GB2312"/>
          <w:lang w:val="en-US" w:eastAsia="zh-CN"/>
        </w:rPr>
        <w:t>一）</w:t>
      </w:r>
      <w:r>
        <w:rPr>
          <w:rFonts w:eastAsia="仿宋_GB2312"/>
        </w:rPr>
        <w:t>复核监测</w:t>
      </w:r>
      <w:r>
        <w:rPr>
          <w:rFonts w:hint="eastAsia" w:eastAsia="仿宋_GB2312"/>
        </w:rPr>
        <w:t>时段、</w:t>
      </w:r>
      <w:r>
        <w:rPr>
          <w:rFonts w:eastAsia="仿宋_GB2312"/>
        </w:rPr>
        <w:t>范围与频次</w:t>
      </w:r>
      <w:r>
        <w:rPr>
          <w:rFonts w:hint="eastAsia" w:eastAsia="仿宋_GB2312"/>
          <w:lang w:eastAsia="zh-CN"/>
        </w:rPr>
        <w:t>；</w:t>
      </w:r>
    </w:p>
    <w:p w14:paraId="62C59B63">
      <w:pPr>
        <w:pStyle w:val="39"/>
        <w:spacing w:line="360" w:lineRule="auto"/>
        <w:ind w:firstLine="560" w:firstLineChars="200"/>
        <w:rPr>
          <w:rFonts w:hint="default" w:eastAsia="仿宋_GB2312"/>
          <w:lang w:val="en-US" w:eastAsia="zh-CN"/>
        </w:rPr>
      </w:pPr>
      <w:r>
        <w:rPr>
          <w:rFonts w:hint="eastAsia" w:eastAsia="仿宋_GB2312"/>
          <w:lang w:eastAsia="zh-CN"/>
        </w:rPr>
        <w:t>（</w:t>
      </w:r>
      <w:r>
        <w:rPr>
          <w:rFonts w:hint="eastAsia" w:eastAsia="仿宋_GB2312"/>
          <w:lang w:val="en-US" w:eastAsia="zh-CN"/>
        </w:rPr>
        <w:t>二）完善水土保持监测点位布置，重点考虑主汛期监测的时段和监测点位布设。</w:t>
      </w:r>
    </w:p>
    <w:p w14:paraId="09EFAB9D">
      <w:pPr>
        <w:pStyle w:val="39"/>
        <w:spacing w:line="360" w:lineRule="auto"/>
        <w:ind w:firstLine="562" w:firstLineChars="200"/>
        <w:rPr>
          <w:rFonts w:eastAsia="仿宋_GB2312"/>
          <w:b/>
          <w:bCs/>
        </w:rPr>
      </w:pPr>
      <w:r>
        <w:rPr>
          <w:rFonts w:hint="eastAsia" w:eastAsia="仿宋_GB2312"/>
          <w:b/>
          <w:bCs/>
          <w:lang w:val="en-US" w:eastAsia="zh-CN"/>
        </w:rPr>
        <w:t>七</w:t>
      </w:r>
      <w:r>
        <w:rPr>
          <w:rFonts w:eastAsia="仿宋_GB2312"/>
          <w:b/>
          <w:bCs/>
        </w:rPr>
        <w:t>、水土保持投资估算</w:t>
      </w:r>
      <w:r>
        <w:rPr>
          <w:rFonts w:hint="eastAsia" w:eastAsia="仿宋_GB2312"/>
          <w:b/>
          <w:bCs/>
          <w:lang w:val="en-US" w:eastAsia="zh-CN"/>
        </w:rPr>
        <w:t>及效益分析</w:t>
      </w:r>
    </w:p>
    <w:p w14:paraId="6F05502F">
      <w:pPr>
        <w:pStyle w:val="39"/>
        <w:spacing w:line="360" w:lineRule="auto"/>
        <w:ind w:firstLine="560" w:firstLineChars="200"/>
        <w:rPr>
          <w:rFonts w:eastAsia="仿宋_GB2312"/>
        </w:rPr>
      </w:pPr>
      <w:r>
        <w:rPr>
          <w:rFonts w:eastAsia="仿宋_GB2312"/>
        </w:rPr>
        <w:t>（一）复核</w:t>
      </w:r>
      <w:r>
        <w:rPr>
          <w:rFonts w:hint="eastAsia" w:eastAsia="仿宋_GB2312"/>
          <w:lang w:val="en-US" w:eastAsia="zh-CN"/>
        </w:rPr>
        <w:t>人工及材料单价、</w:t>
      </w:r>
      <w:r>
        <w:rPr>
          <w:rFonts w:hint="eastAsia" w:eastAsia="仿宋_GB2312"/>
        </w:rPr>
        <w:t>费率</w:t>
      </w:r>
      <w:r>
        <w:rPr>
          <w:rFonts w:eastAsia="仿宋_GB2312"/>
        </w:rPr>
        <w:t>取值、</w:t>
      </w:r>
      <w:r>
        <w:rPr>
          <w:rFonts w:hint="eastAsia" w:eastAsia="仿宋_GB2312"/>
        </w:rPr>
        <w:t>水土保持措施</w:t>
      </w:r>
      <w:r>
        <w:rPr>
          <w:rFonts w:eastAsia="仿宋_GB2312"/>
        </w:rPr>
        <w:t>单价</w:t>
      </w:r>
      <w:r>
        <w:rPr>
          <w:rFonts w:hint="eastAsia" w:eastAsia="仿宋_GB2312"/>
        </w:rPr>
        <w:t>、监测措施</w:t>
      </w:r>
      <w:r>
        <w:rPr>
          <w:rFonts w:eastAsia="仿宋_GB2312"/>
        </w:rPr>
        <w:t>费用、独立费用</w:t>
      </w:r>
      <w:r>
        <w:rPr>
          <w:rFonts w:hint="eastAsia" w:eastAsia="仿宋_GB2312"/>
          <w:lang w:val="en-US" w:eastAsia="zh-CN"/>
        </w:rPr>
        <w:t>和水土保持补偿费</w:t>
      </w:r>
      <w:r>
        <w:rPr>
          <w:rFonts w:eastAsia="仿宋_GB2312"/>
        </w:rPr>
        <w:t>，完善</w:t>
      </w:r>
      <w:r>
        <w:rPr>
          <w:rFonts w:hint="eastAsia" w:eastAsia="仿宋_GB2312"/>
        </w:rPr>
        <w:t>估算</w:t>
      </w:r>
      <w:r>
        <w:rPr>
          <w:rFonts w:eastAsia="仿宋_GB2312"/>
        </w:rPr>
        <w:t>表格；</w:t>
      </w:r>
    </w:p>
    <w:p w14:paraId="3385B73D">
      <w:pPr>
        <w:pStyle w:val="39"/>
        <w:spacing w:line="360" w:lineRule="auto"/>
        <w:ind w:firstLine="560" w:firstLineChars="200"/>
        <w:rPr>
          <w:rFonts w:hint="default" w:eastAsia="仿宋_GB2312"/>
          <w:lang w:val="en-US" w:eastAsia="zh-CN"/>
        </w:rPr>
      </w:pPr>
      <w:r>
        <w:rPr>
          <w:rFonts w:eastAsia="仿宋_GB2312"/>
        </w:rPr>
        <w:t>（二）</w:t>
      </w:r>
      <w:r>
        <w:rPr>
          <w:rFonts w:hint="eastAsia" w:eastAsia="仿宋_GB2312"/>
        </w:rPr>
        <w:t>完善</w:t>
      </w:r>
      <w:r>
        <w:rPr>
          <w:rFonts w:eastAsia="仿宋_GB2312"/>
        </w:rPr>
        <w:t>防治效果分析</w:t>
      </w:r>
      <w:r>
        <w:rPr>
          <w:rFonts w:hint="eastAsia" w:eastAsia="仿宋_GB2312"/>
        </w:rPr>
        <w:t>及</w:t>
      </w:r>
      <w:r>
        <w:rPr>
          <w:rFonts w:eastAsia="仿宋_GB2312"/>
        </w:rPr>
        <w:t>六项指标</w:t>
      </w:r>
      <w:r>
        <w:rPr>
          <w:rFonts w:hint="eastAsia" w:eastAsia="仿宋_GB2312"/>
        </w:rPr>
        <w:t>计算</w:t>
      </w:r>
      <w:r>
        <w:rPr>
          <w:rFonts w:hint="eastAsia" w:eastAsia="仿宋_GB2312"/>
          <w:lang w:eastAsia="zh-CN"/>
        </w:rPr>
        <w:t>。</w:t>
      </w:r>
    </w:p>
    <w:p w14:paraId="5E97768D">
      <w:pPr>
        <w:pStyle w:val="39"/>
        <w:spacing w:line="360" w:lineRule="auto"/>
        <w:ind w:firstLine="562" w:firstLineChars="200"/>
        <w:rPr>
          <w:rFonts w:eastAsia="仿宋_GB2312"/>
          <w:b/>
          <w:bCs/>
        </w:rPr>
      </w:pPr>
      <w:r>
        <w:rPr>
          <w:rFonts w:hint="eastAsia" w:eastAsia="仿宋_GB2312"/>
          <w:b/>
          <w:bCs/>
          <w:lang w:val="en-US" w:eastAsia="zh-CN"/>
        </w:rPr>
        <w:t>八</w:t>
      </w:r>
      <w:r>
        <w:rPr>
          <w:rFonts w:eastAsia="仿宋_GB2312"/>
          <w:b/>
          <w:bCs/>
        </w:rPr>
        <w:t>、水土保持管理</w:t>
      </w:r>
    </w:p>
    <w:p w14:paraId="71C73DEC">
      <w:pPr>
        <w:pStyle w:val="39"/>
        <w:spacing w:line="360" w:lineRule="auto"/>
        <w:ind w:firstLine="560" w:firstLineChars="200"/>
        <w:rPr>
          <w:rFonts w:hint="default" w:eastAsia="仿宋_GB2312"/>
          <w:lang w:val="en-US" w:eastAsia="zh-CN"/>
        </w:rPr>
      </w:pPr>
      <w:r>
        <w:rPr>
          <w:rFonts w:hint="eastAsia" w:eastAsia="仿宋_GB2312"/>
          <w:lang w:val="en-US" w:eastAsia="zh-CN"/>
        </w:rPr>
        <w:t>完善组织管理及后续设计等有关内容。</w:t>
      </w:r>
    </w:p>
    <w:p w14:paraId="6D93C10C">
      <w:pPr>
        <w:pStyle w:val="39"/>
        <w:spacing w:line="360" w:lineRule="auto"/>
        <w:ind w:firstLine="562" w:firstLineChars="200"/>
        <w:rPr>
          <w:rFonts w:hint="eastAsia" w:eastAsia="仿宋_GB2312"/>
          <w:b/>
          <w:bCs/>
          <w:lang w:val="en-US" w:eastAsia="zh-CN"/>
        </w:rPr>
      </w:pPr>
      <w:r>
        <w:rPr>
          <w:rFonts w:hint="eastAsia" w:eastAsia="仿宋_GB2312"/>
          <w:b/>
          <w:bCs/>
          <w:lang w:val="en-US" w:eastAsia="zh-CN"/>
        </w:rPr>
        <w:t>九</w:t>
      </w:r>
      <w:r>
        <w:rPr>
          <w:rFonts w:eastAsia="仿宋_GB2312"/>
          <w:b/>
          <w:bCs/>
        </w:rPr>
        <w:t>、</w:t>
      </w:r>
      <w:r>
        <w:rPr>
          <w:rFonts w:hint="eastAsia" w:eastAsia="仿宋_GB2312"/>
          <w:b/>
          <w:bCs/>
          <w:lang w:val="en-US" w:eastAsia="zh-CN"/>
        </w:rPr>
        <w:t>其他</w:t>
      </w:r>
    </w:p>
    <w:p w14:paraId="1C88AEF7">
      <w:pPr>
        <w:pStyle w:val="39"/>
        <w:spacing w:line="360" w:lineRule="auto"/>
        <w:ind w:firstLine="560" w:firstLineChars="200"/>
        <w:rPr>
          <w:rFonts w:hint="eastAsia" w:eastAsia="仿宋_GB2312"/>
          <w:lang w:eastAsia="zh-CN"/>
        </w:rPr>
      </w:pPr>
      <w:r>
        <w:rPr>
          <w:rFonts w:hint="eastAsia" w:eastAsia="仿宋_GB2312"/>
          <w:lang w:eastAsia="zh-CN"/>
        </w:rPr>
        <w:t>（</w:t>
      </w:r>
      <w:r>
        <w:rPr>
          <w:rFonts w:hint="eastAsia" w:eastAsia="仿宋_GB2312"/>
          <w:lang w:val="en-US" w:eastAsia="zh-CN"/>
        </w:rPr>
        <w:t>一</w:t>
      </w:r>
      <w:r>
        <w:rPr>
          <w:rFonts w:hint="eastAsia" w:eastAsia="仿宋_GB2312"/>
          <w:lang w:eastAsia="zh-CN"/>
        </w:rPr>
        <w:t>）</w:t>
      </w:r>
      <w:r>
        <w:rPr>
          <w:rFonts w:eastAsia="仿宋_GB2312"/>
        </w:rPr>
        <w:t>完善</w:t>
      </w:r>
      <w:r>
        <w:rPr>
          <w:rFonts w:hint="eastAsia" w:eastAsia="仿宋_GB2312"/>
          <w:lang w:val="en-US" w:eastAsia="zh-CN"/>
        </w:rPr>
        <w:t>项目</w:t>
      </w:r>
      <w:r>
        <w:rPr>
          <w:rFonts w:hint="eastAsia" w:eastAsia="仿宋_GB2312"/>
        </w:rPr>
        <w:t>地理位置图、水系图</w:t>
      </w:r>
      <w:r>
        <w:rPr>
          <w:rFonts w:hint="eastAsia" w:eastAsia="仿宋_GB2312"/>
          <w:lang w:eastAsia="zh-CN"/>
        </w:rPr>
        <w:t>；</w:t>
      </w:r>
    </w:p>
    <w:p w14:paraId="49D68E69">
      <w:pPr>
        <w:pStyle w:val="39"/>
        <w:spacing w:line="360" w:lineRule="auto"/>
        <w:ind w:firstLine="560" w:firstLineChars="200"/>
        <w:rPr>
          <w:rFonts w:hint="eastAsia" w:ascii="仿宋_GB2312" w:eastAsia="仿宋_GB2312"/>
          <w:sz w:val="28"/>
          <w:szCs w:val="28"/>
          <w:lang w:eastAsia="zh-CN"/>
        </w:rPr>
      </w:pPr>
      <w:r>
        <w:rPr>
          <w:rFonts w:hint="eastAsia" w:eastAsia="仿宋_GB2312"/>
          <w:lang w:eastAsia="zh-CN"/>
        </w:rPr>
        <w:t>（</w:t>
      </w:r>
      <w:r>
        <w:rPr>
          <w:rFonts w:hint="eastAsia" w:eastAsia="仿宋_GB2312"/>
          <w:lang w:val="en-US" w:eastAsia="zh-CN"/>
        </w:rPr>
        <w:t>二</w:t>
      </w:r>
      <w:r>
        <w:rPr>
          <w:rFonts w:hint="eastAsia" w:eastAsia="仿宋_GB2312"/>
          <w:lang w:eastAsia="zh-CN"/>
        </w:rPr>
        <w:t>）</w:t>
      </w:r>
      <w:r>
        <w:rPr>
          <w:rFonts w:hint="eastAsia" w:eastAsia="仿宋_GB2312"/>
          <w:lang w:val="en-US" w:eastAsia="zh-CN"/>
        </w:rPr>
        <w:t>完善</w:t>
      </w:r>
      <w:r>
        <w:rPr>
          <w:rFonts w:hint="eastAsia" w:eastAsia="仿宋_GB2312"/>
        </w:rPr>
        <w:t>分区</w:t>
      </w:r>
      <w:r>
        <w:rPr>
          <w:rFonts w:eastAsia="仿宋_GB2312"/>
        </w:rPr>
        <w:t>水土保持措施</w:t>
      </w:r>
      <w:r>
        <w:rPr>
          <w:rFonts w:hint="eastAsia" w:eastAsia="仿宋_GB2312"/>
        </w:rPr>
        <w:t>总体布局图</w:t>
      </w:r>
      <w:r>
        <w:rPr>
          <w:rFonts w:hint="eastAsia" w:eastAsia="仿宋_GB2312"/>
          <w:lang w:val="en-US" w:eastAsia="zh-CN"/>
        </w:rPr>
        <w:t>中</w:t>
      </w:r>
      <w:r>
        <w:rPr>
          <w:rFonts w:hint="eastAsia" w:ascii="仿宋_GB2312" w:eastAsia="仿宋_GB2312"/>
          <w:sz w:val="28"/>
          <w:szCs w:val="28"/>
        </w:rPr>
        <w:t>办公生活区、堆料区</w:t>
      </w:r>
      <w:r>
        <w:rPr>
          <w:rFonts w:hint="eastAsia" w:ascii="仿宋_GB2312" w:eastAsia="仿宋_GB2312"/>
          <w:sz w:val="28"/>
          <w:szCs w:val="28"/>
          <w:lang w:val="en-US" w:eastAsia="zh-CN"/>
        </w:rPr>
        <w:t>等平面布置情况，</w:t>
      </w:r>
      <w:r>
        <w:rPr>
          <w:rFonts w:hint="eastAsia" w:ascii="仿宋_GB2312" w:eastAsia="仿宋_GB2312"/>
          <w:sz w:val="28"/>
          <w:szCs w:val="28"/>
        </w:rPr>
        <w:t>完善雨水管网</w:t>
      </w:r>
      <w:r>
        <w:rPr>
          <w:rFonts w:hint="eastAsia" w:ascii="仿宋_GB2312" w:eastAsia="仿宋_GB2312"/>
          <w:sz w:val="28"/>
          <w:szCs w:val="28"/>
          <w:lang w:eastAsia="zh-CN"/>
        </w:rPr>
        <w:t>、</w:t>
      </w:r>
      <w:r>
        <w:rPr>
          <w:rFonts w:hint="eastAsia" w:ascii="仿宋_GB2312" w:eastAsia="仿宋_GB2312"/>
          <w:sz w:val="28"/>
          <w:szCs w:val="28"/>
          <w:lang w:val="en-US" w:eastAsia="zh-CN"/>
        </w:rPr>
        <w:t>排</w:t>
      </w:r>
      <w:r>
        <w:rPr>
          <w:rFonts w:hint="eastAsia" w:ascii="仿宋_GB2312" w:eastAsia="仿宋_GB2312"/>
          <w:sz w:val="28"/>
          <w:szCs w:val="28"/>
        </w:rPr>
        <w:t>水沟的水流向等</w:t>
      </w:r>
      <w:r>
        <w:rPr>
          <w:rFonts w:hint="eastAsia" w:ascii="仿宋_GB2312" w:eastAsia="仿宋_GB2312"/>
          <w:sz w:val="28"/>
          <w:szCs w:val="28"/>
          <w:lang w:eastAsia="zh-CN"/>
        </w:rPr>
        <w:t>；</w:t>
      </w:r>
    </w:p>
    <w:p w14:paraId="49729552">
      <w:pPr>
        <w:pStyle w:val="39"/>
        <w:spacing w:line="360" w:lineRule="auto"/>
        <w:ind w:firstLine="560" w:firstLineChars="200"/>
        <w:rPr>
          <w:rFonts w:hint="eastAsia" w:eastAsia="仿宋_GB2312"/>
          <w:lang w:eastAsia="zh-CN"/>
        </w:rPr>
      </w:pPr>
      <w:r>
        <w:rPr>
          <w:rFonts w:hint="eastAsia" w:eastAsia="仿宋_GB2312"/>
          <w:lang w:eastAsia="zh-CN"/>
        </w:rPr>
        <w:t>（</w:t>
      </w:r>
      <w:r>
        <w:rPr>
          <w:rFonts w:hint="eastAsia" w:eastAsia="仿宋_GB2312"/>
          <w:lang w:val="en-US" w:eastAsia="zh-CN"/>
        </w:rPr>
        <w:t>三</w:t>
      </w:r>
      <w:r>
        <w:rPr>
          <w:rFonts w:hint="eastAsia" w:eastAsia="仿宋_GB2312"/>
          <w:lang w:eastAsia="zh-CN"/>
        </w:rPr>
        <w:t>）补充生态环境、水务相关部门的批复、意见等作为附件。</w:t>
      </w:r>
    </w:p>
    <w:p w14:paraId="10C25B3C">
      <w:pPr>
        <w:pStyle w:val="39"/>
        <w:spacing w:line="360" w:lineRule="auto"/>
        <w:ind w:firstLine="560" w:firstLineChars="200"/>
        <w:rPr>
          <w:rFonts w:eastAsia="仿宋_GB2312"/>
        </w:rPr>
      </w:pPr>
      <w:r>
        <w:rPr>
          <w:rFonts w:eastAsia="仿宋_GB2312"/>
        </w:rPr>
        <w:t>综上所述，</w:t>
      </w:r>
      <w:r>
        <w:rPr>
          <w:rFonts w:hint="eastAsia" w:eastAsia="仿宋_GB2312"/>
        </w:rPr>
        <w:t>报告书基本</w:t>
      </w:r>
      <w:r>
        <w:rPr>
          <w:rFonts w:eastAsia="仿宋_GB2312"/>
        </w:rPr>
        <w:t>符合水土保持相关规定和要求，</w:t>
      </w:r>
      <w:r>
        <w:rPr>
          <w:rFonts w:hint="eastAsia" w:eastAsia="仿宋_GB2312"/>
        </w:rPr>
        <w:t>基本</w:t>
      </w:r>
      <w:r>
        <w:rPr>
          <w:rFonts w:eastAsia="仿宋_GB2312"/>
        </w:rPr>
        <w:t>同意通过评审，经修改完善后可上报。</w:t>
      </w:r>
    </w:p>
    <w:p w14:paraId="29E4CA44">
      <w:pPr>
        <w:pStyle w:val="39"/>
        <w:spacing w:line="360" w:lineRule="auto"/>
        <w:ind w:firstLine="560" w:firstLineChars="200"/>
        <w:rPr>
          <w:rFonts w:eastAsia="仿宋_GB2312"/>
        </w:rPr>
      </w:pPr>
    </w:p>
    <w:p w14:paraId="38146978">
      <w:pPr>
        <w:pStyle w:val="49"/>
        <w:spacing w:line="580" w:lineRule="exact"/>
        <w:ind w:firstLine="600" w:firstLineChars="200"/>
        <w:rPr>
          <w:rFonts w:hint="default" w:ascii="Times New Roman" w:hAnsi="Times New Roman" w:eastAsia="仿宋_GB2312" w:cs="Times New Roman"/>
          <w:kern w:val="2"/>
          <w:sz w:val="30"/>
          <w:szCs w:val="30"/>
          <w:lang w:val="en-US" w:eastAsia="zh-CN"/>
        </w:rPr>
      </w:pPr>
    </w:p>
    <w:p w14:paraId="7F51334E">
      <w:pPr>
        <w:pStyle w:val="39"/>
        <w:spacing w:line="360" w:lineRule="auto"/>
        <w:ind w:firstLine="560" w:firstLineChars="200"/>
        <w:rPr>
          <w:rFonts w:eastAsia="仿宋_GB2312"/>
        </w:rPr>
      </w:pPr>
    </w:p>
    <w:p w14:paraId="59F48606">
      <w:pPr>
        <w:pStyle w:val="39"/>
        <w:spacing w:line="360" w:lineRule="auto"/>
        <w:ind w:firstLine="560" w:firstLineChars="200"/>
        <w:rPr>
          <w:rFonts w:eastAsia="仿宋_GB2312"/>
        </w:rPr>
      </w:pPr>
    </w:p>
    <w:p w14:paraId="2F859663">
      <w:pPr>
        <w:pStyle w:val="39"/>
        <w:spacing w:line="360" w:lineRule="auto"/>
        <w:ind w:firstLine="5230" w:firstLineChars="1868"/>
        <w:rPr>
          <w:rFonts w:hint="eastAsia" w:eastAsia="仿宋_GB2312"/>
          <w:lang w:val="en-US" w:eastAsia="zh-CN"/>
        </w:rPr>
      </w:pPr>
      <w:r>
        <w:rPr>
          <w:rFonts w:eastAsia="仿宋_GB2312"/>
        </w:rPr>
        <w:t>专家组</w:t>
      </w:r>
    </w:p>
    <w:p w14:paraId="63D52167">
      <w:pPr>
        <w:pStyle w:val="39"/>
        <w:spacing w:line="360" w:lineRule="auto"/>
        <w:ind w:firstLine="4200" w:firstLineChars="1500"/>
        <w:rPr>
          <w:rFonts w:eastAsia="仿宋_GB2312"/>
        </w:rPr>
      </w:pPr>
      <w:r>
        <w:rPr>
          <w:rFonts w:eastAsia="仿宋_GB2312"/>
        </w:rPr>
        <w:t>日期：20</w:t>
      </w:r>
      <w:r>
        <w:rPr>
          <w:rFonts w:hint="eastAsia" w:eastAsia="仿宋_GB2312"/>
          <w:lang w:val="en-US" w:eastAsia="zh-CN"/>
        </w:rPr>
        <w:t>20</w:t>
      </w:r>
      <w:r>
        <w:rPr>
          <w:rFonts w:eastAsia="仿宋_GB2312"/>
        </w:rPr>
        <w:t>年</w:t>
      </w:r>
      <w:r>
        <w:rPr>
          <w:rFonts w:hint="eastAsia" w:eastAsia="仿宋_GB2312"/>
          <w:lang w:val="en-US" w:eastAsia="zh-CN"/>
        </w:rPr>
        <w:t>8</w:t>
      </w:r>
      <w:r>
        <w:rPr>
          <w:rFonts w:eastAsia="仿宋_GB2312"/>
        </w:rPr>
        <w:t>月</w:t>
      </w:r>
      <w:r>
        <w:rPr>
          <w:rFonts w:hint="eastAsia" w:eastAsia="仿宋_GB2312"/>
          <w:lang w:val="en-US" w:eastAsia="zh-CN"/>
        </w:rPr>
        <w:t>18</w:t>
      </w:r>
      <w:r>
        <w:rPr>
          <w:rFonts w:eastAsia="仿宋_GB2312"/>
        </w:rPr>
        <w:t>日</w:t>
      </w:r>
    </w:p>
    <w:p w14:paraId="38EC701C">
      <w:pPr>
        <w:pStyle w:val="10"/>
        <w:rPr>
          <w:rFonts w:hint="eastAsia"/>
          <w:lang w:val="en-US" w:eastAsia="zh-CN"/>
        </w:rPr>
      </w:pPr>
    </w:p>
    <w:p w14:paraId="54586BE5">
      <w:pPr>
        <w:spacing w:line="360" w:lineRule="auto"/>
        <w:jc w:val="center"/>
        <w:outlineLvl w:val="0"/>
        <w:rPr>
          <w:b/>
          <w:sz w:val="28"/>
        </w:rPr>
        <w:sectPr>
          <w:headerReference r:id="rId30" w:type="default"/>
          <w:pgSz w:w="11911" w:h="16838"/>
          <w:pgMar w:top="1417" w:right="1417" w:bottom="1417" w:left="1701" w:header="879" w:footer="947" w:gutter="0"/>
          <w:cols w:equalWidth="0" w:num="1">
            <w:col w:w="9470"/>
          </w:cols>
        </w:sectPr>
      </w:pPr>
    </w:p>
    <w:p w14:paraId="250D5969">
      <w:pPr>
        <w:bidi w:val="0"/>
        <w:jc w:val="center"/>
        <w:rPr>
          <w:rFonts w:hint="eastAsia" w:asciiTheme="minorEastAsia" w:hAnsiTheme="minorEastAsia" w:eastAsiaTheme="minorEastAsia" w:cstheme="minorEastAsia"/>
          <w:sz w:val="44"/>
          <w:szCs w:val="44"/>
        </w:rPr>
      </w:pPr>
      <w:r>
        <w:rPr>
          <w:rFonts w:hint="eastAsia" w:asciiTheme="minorEastAsia" w:hAnsiTheme="minorEastAsia" w:eastAsiaTheme="minorEastAsia" w:cstheme="minorEastAsia"/>
          <w:sz w:val="44"/>
          <w:szCs w:val="44"/>
        </w:rPr>
        <w:t>廉江市银基建材实业有限公司预拌混凝土搅拌站项目</w:t>
      </w:r>
    </w:p>
    <w:p w14:paraId="205393A6">
      <w:pPr>
        <w:spacing w:line="360" w:lineRule="auto"/>
        <w:jc w:val="center"/>
        <w:outlineLvl w:val="0"/>
        <w:rPr>
          <w:rFonts w:hint="eastAsia" w:asciiTheme="minorEastAsia" w:hAnsiTheme="minorEastAsia" w:eastAsiaTheme="minorEastAsia" w:cstheme="minorEastAsia"/>
          <w:sz w:val="44"/>
          <w:szCs w:val="44"/>
        </w:rPr>
      </w:pPr>
      <w:r>
        <w:rPr>
          <w:rFonts w:hint="eastAsia" w:asciiTheme="minorEastAsia" w:hAnsiTheme="minorEastAsia" w:eastAsiaTheme="minorEastAsia" w:cstheme="minorEastAsia"/>
          <w:sz w:val="44"/>
          <w:szCs w:val="44"/>
        </w:rPr>
        <w:t>水土保持方案报告书技术评审专家签名表</w:t>
      </w:r>
    </w:p>
    <w:p w14:paraId="5E8AB84E">
      <w:pPr>
        <w:spacing w:line="360" w:lineRule="auto"/>
        <w:jc w:val="center"/>
        <w:outlineLvl w:val="0"/>
        <w:rPr>
          <w:rFonts w:hint="eastAsia" w:asciiTheme="minorEastAsia" w:hAnsiTheme="minorEastAsia" w:eastAsiaTheme="minorEastAsia" w:cstheme="minorEastAsia"/>
          <w:sz w:val="36"/>
          <w:szCs w:val="36"/>
        </w:rPr>
      </w:pPr>
    </w:p>
    <w:tbl>
      <w:tblPr>
        <w:tblStyle w:val="18"/>
        <w:tblW w:w="139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925"/>
        <w:gridCol w:w="4605"/>
        <w:gridCol w:w="2946"/>
        <w:gridCol w:w="3492"/>
      </w:tblGrid>
      <w:tr w14:paraId="6D6EE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925" w:type="dxa"/>
            <w:noWrap w:val="0"/>
            <w:vAlign w:val="center"/>
          </w:tcPr>
          <w:p w14:paraId="35572240">
            <w:pPr>
              <w:spacing w:line="360" w:lineRule="auto"/>
              <w:ind w:left="0" w:leftChars="0" w:firstLine="0" w:firstLineChars="0"/>
              <w:jc w:val="center"/>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姓  名</w:t>
            </w:r>
          </w:p>
        </w:tc>
        <w:tc>
          <w:tcPr>
            <w:tcW w:w="4605" w:type="dxa"/>
            <w:noWrap w:val="0"/>
            <w:vAlign w:val="center"/>
          </w:tcPr>
          <w:p w14:paraId="459A2BFD">
            <w:pPr>
              <w:spacing w:line="360" w:lineRule="auto"/>
              <w:ind w:left="0" w:leftChars="0" w:firstLine="0" w:firstLineChars="0"/>
              <w:jc w:val="center"/>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单  位</w:t>
            </w:r>
          </w:p>
        </w:tc>
        <w:tc>
          <w:tcPr>
            <w:tcW w:w="2946" w:type="dxa"/>
            <w:noWrap w:val="0"/>
            <w:vAlign w:val="center"/>
          </w:tcPr>
          <w:p w14:paraId="4E7DB82A">
            <w:pPr>
              <w:spacing w:line="360" w:lineRule="auto"/>
              <w:ind w:left="0" w:leftChars="0" w:firstLine="0" w:firstLineChars="0"/>
              <w:jc w:val="center"/>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职称/职务</w:t>
            </w:r>
          </w:p>
        </w:tc>
        <w:tc>
          <w:tcPr>
            <w:tcW w:w="3492" w:type="dxa"/>
            <w:noWrap w:val="0"/>
            <w:vAlign w:val="center"/>
          </w:tcPr>
          <w:p w14:paraId="6E7E9281">
            <w:pPr>
              <w:spacing w:line="360" w:lineRule="auto"/>
              <w:ind w:left="0" w:leftChars="0" w:firstLine="0" w:firstLineChars="0"/>
              <w:jc w:val="center"/>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签  名</w:t>
            </w:r>
          </w:p>
        </w:tc>
      </w:tr>
      <w:tr w14:paraId="27F50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925" w:type="dxa"/>
            <w:noWrap w:val="0"/>
            <w:vAlign w:val="center"/>
          </w:tcPr>
          <w:p w14:paraId="6D846996">
            <w:pPr>
              <w:spacing w:line="360" w:lineRule="auto"/>
              <w:ind w:left="0" w:leftChars="0" w:firstLine="0" w:firstLineChars="0"/>
              <w:jc w:val="center"/>
              <w:rPr>
                <w:rFonts w:hint="eastAsia" w:asciiTheme="minorEastAsia" w:hAnsiTheme="minorEastAsia" w:eastAsiaTheme="minorEastAsia" w:cstheme="minorEastAsia"/>
                <w:sz w:val="30"/>
                <w:szCs w:val="30"/>
                <w:lang w:eastAsia="zh-CN"/>
              </w:rPr>
            </w:pPr>
            <w:r>
              <w:rPr>
                <w:rFonts w:hint="eastAsia" w:asciiTheme="minorEastAsia" w:hAnsiTheme="minorEastAsia" w:eastAsiaTheme="minorEastAsia" w:cstheme="minorEastAsia"/>
                <w:sz w:val="30"/>
                <w:szCs w:val="30"/>
              </w:rPr>
              <w:t>王冼民</w:t>
            </w:r>
          </w:p>
        </w:tc>
        <w:tc>
          <w:tcPr>
            <w:tcW w:w="4605" w:type="dxa"/>
            <w:noWrap w:val="0"/>
            <w:vAlign w:val="center"/>
          </w:tcPr>
          <w:p w14:paraId="0A3E6016">
            <w:pPr>
              <w:spacing w:line="360" w:lineRule="auto"/>
              <w:ind w:left="0" w:leftChars="0" w:firstLine="0" w:firstLineChars="0"/>
              <w:jc w:val="center"/>
              <w:rPr>
                <w:rFonts w:hint="eastAsia" w:asciiTheme="minorEastAsia" w:hAnsiTheme="minorEastAsia" w:eastAsiaTheme="minorEastAsia" w:cstheme="minorEastAsia"/>
                <w:sz w:val="30"/>
                <w:szCs w:val="30"/>
                <w:lang w:eastAsia="zh-CN"/>
              </w:rPr>
            </w:pPr>
            <w:r>
              <w:rPr>
                <w:rFonts w:hint="eastAsia" w:asciiTheme="minorEastAsia" w:hAnsiTheme="minorEastAsia" w:eastAsiaTheme="minorEastAsia" w:cstheme="minorEastAsia"/>
                <w:sz w:val="30"/>
                <w:szCs w:val="30"/>
              </w:rPr>
              <w:t>广东海洋大学</w:t>
            </w:r>
          </w:p>
        </w:tc>
        <w:tc>
          <w:tcPr>
            <w:tcW w:w="2946" w:type="dxa"/>
            <w:noWrap w:val="0"/>
            <w:vAlign w:val="center"/>
          </w:tcPr>
          <w:p w14:paraId="2580239D">
            <w:pPr>
              <w:spacing w:line="360" w:lineRule="auto"/>
              <w:ind w:left="0" w:leftChars="0" w:firstLine="0" w:firstLineChars="0"/>
              <w:jc w:val="center"/>
              <w:rPr>
                <w:rFonts w:hint="eastAsia" w:asciiTheme="minorEastAsia" w:hAnsiTheme="minorEastAsia" w:eastAsiaTheme="minorEastAsia" w:cstheme="minorEastAsia"/>
                <w:sz w:val="30"/>
                <w:szCs w:val="30"/>
                <w:lang w:val="en-US" w:eastAsia="zh-CN"/>
              </w:rPr>
            </w:pPr>
            <w:r>
              <w:rPr>
                <w:rFonts w:hint="eastAsia" w:asciiTheme="minorEastAsia" w:hAnsiTheme="minorEastAsia" w:eastAsiaTheme="minorEastAsia" w:cstheme="minorEastAsia"/>
                <w:sz w:val="30"/>
                <w:szCs w:val="30"/>
                <w:lang w:val="en-US" w:eastAsia="zh-CN"/>
              </w:rPr>
              <w:t>教授</w:t>
            </w:r>
          </w:p>
        </w:tc>
        <w:tc>
          <w:tcPr>
            <w:tcW w:w="3492" w:type="dxa"/>
            <w:noWrap w:val="0"/>
            <w:vAlign w:val="center"/>
          </w:tcPr>
          <w:p w14:paraId="4F8B5825">
            <w:pPr>
              <w:spacing w:line="360" w:lineRule="auto"/>
              <w:jc w:val="center"/>
              <w:rPr>
                <w:rFonts w:hint="eastAsia" w:asciiTheme="minorEastAsia" w:hAnsiTheme="minorEastAsia" w:eastAsiaTheme="minorEastAsia" w:cstheme="minorEastAsia"/>
                <w:sz w:val="30"/>
                <w:szCs w:val="30"/>
              </w:rPr>
            </w:pPr>
          </w:p>
        </w:tc>
      </w:tr>
      <w:tr w14:paraId="795F6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925" w:type="dxa"/>
            <w:noWrap w:val="0"/>
            <w:vAlign w:val="center"/>
          </w:tcPr>
          <w:p w14:paraId="0459B7A8">
            <w:pPr>
              <w:spacing w:line="360" w:lineRule="auto"/>
              <w:ind w:left="0" w:leftChars="0" w:firstLine="0" w:firstLineChars="0"/>
              <w:jc w:val="center"/>
              <w:rPr>
                <w:rFonts w:hint="eastAsia" w:asciiTheme="minorEastAsia" w:hAnsiTheme="minorEastAsia" w:eastAsiaTheme="minorEastAsia" w:cstheme="minorEastAsia"/>
                <w:sz w:val="30"/>
                <w:szCs w:val="30"/>
                <w:lang w:eastAsia="zh-CN"/>
              </w:rPr>
            </w:pPr>
            <w:r>
              <w:rPr>
                <w:rFonts w:hint="eastAsia" w:asciiTheme="minorEastAsia" w:hAnsiTheme="minorEastAsia" w:eastAsiaTheme="minorEastAsia" w:cstheme="minorEastAsia"/>
                <w:sz w:val="30"/>
                <w:szCs w:val="30"/>
                <w:lang w:val="en-US" w:eastAsia="zh-CN"/>
              </w:rPr>
              <w:t>何伟贤</w:t>
            </w:r>
          </w:p>
        </w:tc>
        <w:tc>
          <w:tcPr>
            <w:tcW w:w="4605" w:type="dxa"/>
            <w:noWrap w:val="0"/>
            <w:vAlign w:val="center"/>
          </w:tcPr>
          <w:p w14:paraId="23D651E9">
            <w:pPr>
              <w:spacing w:line="360" w:lineRule="auto"/>
              <w:ind w:left="0" w:leftChars="0" w:firstLine="0" w:firstLineChars="0"/>
              <w:jc w:val="center"/>
              <w:rPr>
                <w:rFonts w:hint="eastAsia" w:asciiTheme="minorEastAsia" w:hAnsiTheme="minorEastAsia" w:eastAsiaTheme="minorEastAsia" w:cstheme="minorEastAsia"/>
                <w:sz w:val="30"/>
                <w:szCs w:val="30"/>
                <w:lang w:val="en-US" w:eastAsia="zh-CN"/>
              </w:rPr>
            </w:pPr>
            <w:r>
              <w:rPr>
                <w:rFonts w:hint="eastAsia" w:asciiTheme="minorEastAsia" w:hAnsiTheme="minorEastAsia" w:eastAsiaTheme="minorEastAsia" w:cstheme="minorEastAsia"/>
                <w:sz w:val="30"/>
                <w:szCs w:val="30"/>
                <w:lang w:val="en-US" w:eastAsia="zh-CN"/>
              </w:rPr>
              <w:t>广东省水文局湛江水文分局</w:t>
            </w:r>
          </w:p>
        </w:tc>
        <w:tc>
          <w:tcPr>
            <w:tcW w:w="2946" w:type="dxa"/>
            <w:noWrap w:val="0"/>
            <w:vAlign w:val="center"/>
          </w:tcPr>
          <w:p w14:paraId="28C1C24A">
            <w:pPr>
              <w:spacing w:line="360" w:lineRule="auto"/>
              <w:ind w:left="0" w:leftChars="0" w:firstLine="0" w:firstLineChars="0"/>
              <w:jc w:val="center"/>
              <w:rPr>
                <w:rFonts w:hint="eastAsia" w:asciiTheme="minorEastAsia" w:hAnsiTheme="minorEastAsia" w:eastAsiaTheme="minorEastAsia" w:cstheme="minorEastAsia"/>
                <w:sz w:val="30"/>
                <w:szCs w:val="30"/>
                <w:lang w:val="en-US" w:eastAsia="zh-CN"/>
              </w:rPr>
            </w:pPr>
            <w:r>
              <w:rPr>
                <w:rFonts w:hint="eastAsia" w:asciiTheme="minorEastAsia" w:hAnsiTheme="minorEastAsia" w:eastAsiaTheme="minorEastAsia" w:cstheme="minorEastAsia"/>
                <w:sz w:val="30"/>
                <w:szCs w:val="30"/>
                <w:lang w:val="en-US" w:eastAsia="zh-CN"/>
              </w:rPr>
              <w:t>高工</w:t>
            </w:r>
          </w:p>
        </w:tc>
        <w:tc>
          <w:tcPr>
            <w:tcW w:w="3492" w:type="dxa"/>
            <w:noWrap w:val="0"/>
            <w:vAlign w:val="center"/>
          </w:tcPr>
          <w:p w14:paraId="185F0955">
            <w:pPr>
              <w:spacing w:line="360" w:lineRule="auto"/>
              <w:jc w:val="center"/>
              <w:rPr>
                <w:rFonts w:hint="eastAsia" w:asciiTheme="minorEastAsia" w:hAnsiTheme="minorEastAsia" w:eastAsiaTheme="minorEastAsia" w:cstheme="minorEastAsia"/>
                <w:sz w:val="30"/>
                <w:szCs w:val="30"/>
              </w:rPr>
            </w:pPr>
          </w:p>
        </w:tc>
      </w:tr>
      <w:tr w14:paraId="755E9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925" w:type="dxa"/>
            <w:noWrap w:val="0"/>
            <w:vAlign w:val="center"/>
          </w:tcPr>
          <w:p w14:paraId="7C5067C0">
            <w:pPr>
              <w:spacing w:line="360" w:lineRule="auto"/>
              <w:ind w:left="0" w:leftChars="0" w:firstLine="0" w:firstLineChars="0"/>
              <w:jc w:val="center"/>
              <w:rPr>
                <w:rFonts w:hint="eastAsia" w:asciiTheme="minorEastAsia" w:hAnsiTheme="minorEastAsia" w:eastAsiaTheme="minorEastAsia" w:cstheme="minorEastAsia"/>
                <w:sz w:val="30"/>
                <w:szCs w:val="30"/>
                <w:lang w:eastAsia="zh-CN"/>
              </w:rPr>
            </w:pPr>
            <w:r>
              <w:rPr>
                <w:rFonts w:hint="eastAsia" w:asciiTheme="minorEastAsia" w:hAnsiTheme="minorEastAsia" w:eastAsiaTheme="minorEastAsia" w:cstheme="minorEastAsia"/>
                <w:sz w:val="30"/>
                <w:szCs w:val="30"/>
              </w:rPr>
              <w:t>曹基富</w:t>
            </w:r>
          </w:p>
        </w:tc>
        <w:tc>
          <w:tcPr>
            <w:tcW w:w="4605" w:type="dxa"/>
            <w:noWrap w:val="0"/>
            <w:vAlign w:val="center"/>
          </w:tcPr>
          <w:p w14:paraId="169F112C">
            <w:pPr>
              <w:spacing w:line="360" w:lineRule="auto"/>
              <w:ind w:left="0" w:leftChars="0" w:firstLine="0" w:firstLineChars="0"/>
              <w:jc w:val="center"/>
              <w:rPr>
                <w:rFonts w:hint="eastAsia" w:asciiTheme="minorEastAsia" w:hAnsiTheme="minorEastAsia" w:eastAsiaTheme="minorEastAsia" w:cstheme="minorEastAsia"/>
                <w:sz w:val="30"/>
                <w:szCs w:val="30"/>
                <w:lang w:val="en-US" w:eastAsia="zh-CN"/>
              </w:rPr>
            </w:pPr>
            <w:r>
              <w:rPr>
                <w:rFonts w:hint="eastAsia" w:asciiTheme="minorEastAsia" w:hAnsiTheme="minorEastAsia" w:eastAsiaTheme="minorEastAsia" w:cstheme="minorEastAsia"/>
                <w:sz w:val="30"/>
                <w:szCs w:val="30"/>
                <w:lang w:val="en-US" w:eastAsia="zh-CN"/>
              </w:rPr>
              <w:t>广东省水文局湛江水文分局</w:t>
            </w:r>
          </w:p>
        </w:tc>
        <w:tc>
          <w:tcPr>
            <w:tcW w:w="2946" w:type="dxa"/>
            <w:noWrap w:val="0"/>
            <w:vAlign w:val="center"/>
          </w:tcPr>
          <w:p w14:paraId="5D4E5787">
            <w:pPr>
              <w:spacing w:line="360" w:lineRule="auto"/>
              <w:ind w:left="0" w:leftChars="0" w:firstLine="0" w:firstLineChars="0"/>
              <w:jc w:val="center"/>
              <w:rPr>
                <w:rFonts w:hint="eastAsia" w:asciiTheme="minorEastAsia" w:hAnsiTheme="minorEastAsia" w:eastAsiaTheme="minorEastAsia" w:cstheme="minorEastAsia"/>
                <w:sz w:val="30"/>
                <w:szCs w:val="30"/>
                <w:lang w:val="en-US" w:eastAsia="zh-CN"/>
              </w:rPr>
            </w:pPr>
            <w:r>
              <w:rPr>
                <w:rFonts w:hint="eastAsia" w:asciiTheme="minorEastAsia" w:hAnsiTheme="minorEastAsia" w:eastAsiaTheme="minorEastAsia" w:cstheme="minorEastAsia"/>
                <w:sz w:val="30"/>
                <w:szCs w:val="30"/>
                <w:lang w:val="en-US" w:eastAsia="zh-CN"/>
              </w:rPr>
              <w:t>教授级高工</w:t>
            </w:r>
          </w:p>
        </w:tc>
        <w:tc>
          <w:tcPr>
            <w:tcW w:w="3492" w:type="dxa"/>
            <w:noWrap w:val="0"/>
            <w:vAlign w:val="center"/>
          </w:tcPr>
          <w:p w14:paraId="423D6D4A">
            <w:pPr>
              <w:spacing w:line="360" w:lineRule="auto"/>
              <w:jc w:val="center"/>
              <w:rPr>
                <w:rFonts w:hint="eastAsia" w:asciiTheme="minorEastAsia" w:hAnsiTheme="minorEastAsia" w:eastAsiaTheme="minorEastAsia" w:cstheme="minorEastAsia"/>
                <w:sz w:val="30"/>
                <w:szCs w:val="30"/>
              </w:rPr>
            </w:pPr>
          </w:p>
        </w:tc>
      </w:tr>
    </w:tbl>
    <w:p w14:paraId="0542EB45">
      <w:pPr>
        <w:spacing w:line="360" w:lineRule="auto"/>
        <w:jc w:val="center"/>
        <w:rPr>
          <w:sz w:val="36"/>
          <w:szCs w:val="36"/>
        </w:rPr>
      </w:pPr>
    </w:p>
    <w:p w14:paraId="2E3D388B">
      <w:pPr>
        <w:spacing w:line="360" w:lineRule="auto"/>
        <w:jc w:val="center"/>
        <w:outlineLvl w:val="0"/>
        <w:rPr>
          <w:b/>
          <w:sz w:val="28"/>
        </w:rPr>
        <w:sectPr>
          <w:pgSz w:w="16838" w:h="11911" w:orient="landscape"/>
          <w:pgMar w:top="1701" w:right="1417" w:bottom="1417" w:left="1417" w:header="879" w:footer="947" w:gutter="0"/>
          <w:cols w:equalWidth="0" w:num="1">
            <w:col w:w="9470"/>
          </w:cols>
        </w:sectPr>
      </w:pPr>
    </w:p>
    <w:p w14:paraId="44C9FCCB">
      <w:pPr>
        <w:spacing w:before="71"/>
        <w:ind w:firstLine="0" w:firstLineChars="0"/>
        <w:jc w:val="left"/>
        <w:rPr>
          <w:b/>
          <w:sz w:val="28"/>
        </w:rPr>
      </w:pPr>
      <w:r>
        <w:rPr>
          <w:b/>
          <w:sz w:val="28"/>
        </w:rPr>
        <w:t>附件</w:t>
      </w:r>
      <w:r>
        <w:rPr>
          <w:rFonts w:hint="eastAsia" w:eastAsia="宋体"/>
          <w:b/>
          <w:sz w:val="28"/>
          <w:lang w:val="en-US" w:eastAsia="zh-CN"/>
        </w:rPr>
        <w:t>8:</w:t>
      </w:r>
      <w:r>
        <w:rPr>
          <w:b/>
          <w:sz w:val="28"/>
        </w:rPr>
        <w:t>投资估算附件</w:t>
      </w:r>
    </w:p>
    <w:p w14:paraId="2930EFB4">
      <w:pPr>
        <w:ind w:firstLine="480"/>
      </w:pPr>
      <w:r>
        <w:t>附表 1： 主体工程材料预算价格表</w:t>
      </w:r>
    </w:p>
    <w:p w14:paraId="0138526B">
      <w:pPr>
        <w:ind w:firstLine="480"/>
      </w:pPr>
      <w:r>
        <w:t>附表 2： 施工机械台时费汇总表</w:t>
      </w:r>
    </w:p>
    <w:p w14:paraId="041E5561">
      <w:pPr>
        <w:ind w:firstLine="480"/>
      </w:pPr>
      <w:r>
        <w:t>附表 3： 混凝土单价计算表</w:t>
      </w:r>
    </w:p>
    <w:p w14:paraId="3532CC50">
      <w:pPr>
        <w:ind w:firstLine="480"/>
      </w:pPr>
      <w:r>
        <w:t>附表 4： 单件分析表</w:t>
      </w:r>
    </w:p>
    <w:p w14:paraId="2DF9D68F">
      <w:pPr>
        <w:pStyle w:val="8"/>
      </w:pPr>
      <w:r>
        <w:t>附表 1</w:t>
      </w:r>
      <w:r>
        <w:tab/>
      </w:r>
      <w:r>
        <w:t>主体工程材料预算价格表</w:t>
      </w:r>
    </w:p>
    <w:tbl>
      <w:tblPr>
        <w:tblStyle w:val="17"/>
        <w:tblW w:w="4998" w:type="pct"/>
        <w:jc w:val="center"/>
        <w:tblLayout w:type="autofit"/>
        <w:tblCellMar>
          <w:top w:w="0" w:type="dxa"/>
          <w:left w:w="0" w:type="dxa"/>
          <w:bottom w:w="0" w:type="dxa"/>
          <w:right w:w="0" w:type="dxa"/>
        </w:tblCellMar>
      </w:tblPr>
      <w:tblGrid>
        <w:gridCol w:w="1177"/>
        <w:gridCol w:w="4855"/>
        <w:gridCol w:w="1178"/>
        <w:gridCol w:w="2286"/>
      </w:tblGrid>
      <w:tr w14:paraId="7C71ED61">
        <w:tblPrEx>
          <w:tblCellMar>
            <w:top w:w="0" w:type="dxa"/>
            <w:left w:w="0" w:type="dxa"/>
            <w:bottom w:w="0" w:type="dxa"/>
            <w:right w:w="0" w:type="dxa"/>
          </w:tblCellMar>
        </w:tblPrEx>
        <w:trPr>
          <w:trHeight w:val="285" w:hRule="atLeast"/>
          <w:jc w:val="center"/>
        </w:trPr>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1FD141DF">
            <w:pPr>
              <w:pStyle w:val="27"/>
            </w:pPr>
            <w:r>
              <w:rPr>
                <w:lang w:val="en-US"/>
              </w:rPr>
              <w:t>序号</w:t>
            </w:r>
          </w:p>
        </w:tc>
        <w:tc>
          <w:tcPr>
            <w:tcW w:w="255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E5FBF8E">
            <w:pPr>
              <w:pStyle w:val="27"/>
            </w:pPr>
            <w:r>
              <w:rPr>
                <w:lang w:val="en-US"/>
              </w:rPr>
              <w:t>名称及规格</w:t>
            </w:r>
          </w:p>
        </w:tc>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5A70686C">
            <w:pPr>
              <w:pStyle w:val="27"/>
            </w:pPr>
            <w:r>
              <w:rPr>
                <w:lang w:val="en-US"/>
              </w:rPr>
              <w:t>单位</w:t>
            </w:r>
          </w:p>
        </w:tc>
        <w:tc>
          <w:tcPr>
            <w:tcW w:w="12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995F649">
            <w:pPr>
              <w:pStyle w:val="27"/>
            </w:pPr>
            <w:r>
              <w:rPr>
                <w:lang w:val="en-US"/>
              </w:rPr>
              <w:t>预算价格</w:t>
            </w:r>
          </w:p>
        </w:tc>
      </w:tr>
      <w:tr w14:paraId="480B410A">
        <w:tblPrEx>
          <w:tblCellMar>
            <w:top w:w="0" w:type="dxa"/>
            <w:left w:w="0" w:type="dxa"/>
            <w:bottom w:w="0" w:type="dxa"/>
            <w:right w:w="0" w:type="dxa"/>
          </w:tblCellMar>
        </w:tblPrEx>
        <w:trPr>
          <w:trHeight w:val="380" w:hRule="atLeast"/>
          <w:jc w:val="center"/>
        </w:trPr>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60B00FD">
            <w:pPr>
              <w:pStyle w:val="27"/>
            </w:pPr>
            <w:r>
              <w:rPr>
                <w:lang w:val="en-US"/>
              </w:rPr>
              <w:t>1</w:t>
            </w:r>
          </w:p>
        </w:tc>
        <w:tc>
          <w:tcPr>
            <w:tcW w:w="255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E557A6C">
            <w:pPr>
              <w:pStyle w:val="27"/>
            </w:pPr>
            <w:r>
              <w:rPr>
                <w:lang w:val="en-US"/>
              </w:rPr>
              <w:t>技工 (机械用)</w:t>
            </w:r>
          </w:p>
        </w:tc>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4E53105">
            <w:pPr>
              <w:pStyle w:val="27"/>
            </w:pPr>
            <w:r>
              <w:rPr>
                <w:lang w:val="en-US"/>
              </w:rPr>
              <w:t>工日</w:t>
            </w:r>
          </w:p>
        </w:tc>
        <w:tc>
          <w:tcPr>
            <w:tcW w:w="12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8398198">
            <w:pPr>
              <w:pStyle w:val="27"/>
            </w:pPr>
            <w:r>
              <w:rPr>
                <w:lang w:val="en-US"/>
              </w:rPr>
              <w:t>90.9</w:t>
            </w:r>
          </w:p>
        </w:tc>
      </w:tr>
      <w:tr w14:paraId="6BC14573">
        <w:tblPrEx>
          <w:tblCellMar>
            <w:top w:w="0" w:type="dxa"/>
            <w:left w:w="0" w:type="dxa"/>
            <w:bottom w:w="0" w:type="dxa"/>
            <w:right w:w="0" w:type="dxa"/>
          </w:tblCellMar>
        </w:tblPrEx>
        <w:trPr>
          <w:trHeight w:val="380" w:hRule="atLeast"/>
          <w:jc w:val="center"/>
        </w:trPr>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16F35C0">
            <w:pPr>
              <w:pStyle w:val="27"/>
            </w:pPr>
            <w:r>
              <w:rPr>
                <w:lang w:val="en-US"/>
              </w:rPr>
              <w:t>2</w:t>
            </w:r>
          </w:p>
        </w:tc>
        <w:tc>
          <w:tcPr>
            <w:tcW w:w="255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089AE1E">
            <w:pPr>
              <w:pStyle w:val="27"/>
            </w:pPr>
            <w:r>
              <w:rPr>
                <w:lang w:val="en-US"/>
              </w:rPr>
              <w:t>技工</w:t>
            </w:r>
          </w:p>
        </w:tc>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5FA10570">
            <w:pPr>
              <w:pStyle w:val="27"/>
            </w:pPr>
            <w:r>
              <w:rPr>
                <w:lang w:val="en-US"/>
              </w:rPr>
              <w:t>工日</w:t>
            </w:r>
          </w:p>
        </w:tc>
        <w:tc>
          <w:tcPr>
            <w:tcW w:w="12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6A5234A">
            <w:pPr>
              <w:pStyle w:val="27"/>
            </w:pPr>
            <w:r>
              <w:rPr>
                <w:lang w:val="en-US"/>
              </w:rPr>
              <w:t>90.9</w:t>
            </w:r>
          </w:p>
        </w:tc>
      </w:tr>
      <w:tr w14:paraId="5839870E">
        <w:tblPrEx>
          <w:tblCellMar>
            <w:top w:w="0" w:type="dxa"/>
            <w:left w:w="0" w:type="dxa"/>
            <w:bottom w:w="0" w:type="dxa"/>
            <w:right w:w="0" w:type="dxa"/>
          </w:tblCellMar>
        </w:tblPrEx>
        <w:trPr>
          <w:trHeight w:val="380" w:hRule="atLeast"/>
          <w:jc w:val="center"/>
        </w:trPr>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942E9AB">
            <w:pPr>
              <w:pStyle w:val="27"/>
            </w:pPr>
            <w:r>
              <w:rPr>
                <w:lang w:val="en-US"/>
              </w:rPr>
              <w:t>3</w:t>
            </w:r>
          </w:p>
        </w:tc>
        <w:tc>
          <w:tcPr>
            <w:tcW w:w="255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52052393">
            <w:pPr>
              <w:pStyle w:val="27"/>
            </w:pPr>
            <w:r>
              <w:rPr>
                <w:lang w:val="en-US"/>
              </w:rPr>
              <w:t>普工</w:t>
            </w:r>
          </w:p>
        </w:tc>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F4FDF9D">
            <w:pPr>
              <w:pStyle w:val="27"/>
            </w:pPr>
            <w:r>
              <w:rPr>
                <w:lang w:val="en-US"/>
              </w:rPr>
              <w:t>工日</w:t>
            </w:r>
          </w:p>
        </w:tc>
        <w:tc>
          <w:tcPr>
            <w:tcW w:w="12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5BBE5DD">
            <w:pPr>
              <w:pStyle w:val="27"/>
            </w:pPr>
            <w:r>
              <w:rPr>
                <w:lang w:val="en-US"/>
              </w:rPr>
              <w:t>65.1</w:t>
            </w:r>
          </w:p>
        </w:tc>
      </w:tr>
      <w:tr w14:paraId="5DBDBF7C">
        <w:tblPrEx>
          <w:tblCellMar>
            <w:top w:w="0" w:type="dxa"/>
            <w:left w:w="0" w:type="dxa"/>
            <w:bottom w:w="0" w:type="dxa"/>
            <w:right w:w="0" w:type="dxa"/>
          </w:tblCellMar>
        </w:tblPrEx>
        <w:trPr>
          <w:trHeight w:val="380" w:hRule="atLeast"/>
          <w:jc w:val="center"/>
        </w:trPr>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8AF98B0">
            <w:pPr>
              <w:pStyle w:val="27"/>
            </w:pPr>
            <w:r>
              <w:rPr>
                <w:lang w:val="en-US"/>
              </w:rPr>
              <w:t>4</w:t>
            </w:r>
          </w:p>
        </w:tc>
        <w:tc>
          <w:tcPr>
            <w:tcW w:w="255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04B21B9">
            <w:pPr>
              <w:pStyle w:val="27"/>
            </w:pPr>
            <w:r>
              <w:rPr>
                <w:lang w:val="en-US"/>
              </w:rPr>
              <w:t>彩条布</w:t>
            </w:r>
          </w:p>
        </w:tc>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2B017505">
            <w:pPr>
              <w:pStyle w:val="27"/>
              <w:rPr>
                <w:lang w:val="en-US"/>
              </w:rPr>
            </w:pPr>
            <w:r>
              <w:rPr>
                <w:rFonts w:hint="eastAsia"/>
                <w:lang w:val="en-US"/>
              </w:rPr>
              <w:t>m</w:t>
            </w:r>
            <w:r>
              <w:rPr>
                <w:rFonts w:hint="eastAsia"/>
                <w:vertAlign w:val="superscript"/>
                <w:lang w:val="en-US"/>
              </w:rPr>
              <w:t>2</w:t>
            </w:r>
          </w:p>
        </w:tc>
        <w:tc>
          <w:tcPr>
            <w:tcW w:w="12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7EFB375">
            <w:pPr>
              <w:pStyle w:val="27"/>
            </w:pPr>
            <w:r>
              <w:rPr>
                <w:lang w:val="en-US"/>
              </w:rPr>
              <w:t>1.1</w:t>
            </w:r>
          </w:p>
        </w:tc>
      </w:tr>
      <w:tr w14:paraId="1830B1B4">
        <w:tblPrEx>
          <w:tblCellMar>
            <w:top w:w="0" w:type="dxa"/>
            <w:left w:w="0" w:type="dxa"/>
            <w:bottom w:w="0" w:type="dxa"/>
            <w:right w:w="0" w:type="dxa"/>
          </w:tblCellMar>
        </w:tblPrEx>
        <w:trPr>
          <w:trHeight w:val="380" w:hRule="atLeast"/>
          <w:jc w:val="center"/>
        </w:trPr>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D5B4542">
            <w:pPr>
              <w:pStyle w:val="27"/>
            </w:pPr>
            <w:r>
              <w:rPr>
                <w:lang w:val="en-US"/>
              </w:rPr>
              <w:t>6</w:t>
            </w:r>
          </w:p>
        </w:tc>
        <w:tc>
          <w:tcPr>
            <w:tcW w:w="255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B5AFB15">
            <w:pPr>
              <w:pStyle w:val="27"/>
            </w:pPr>
            <w:r>
              <w:rPr>
                <w:lang w:val="en-US"/>
              </w:rPr>
              <w:t>标准砖 240×115×53</w:t>
            </w:r>
          </w:p>
        </w:tc>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696DD46A">
            <w:pPr>
              <w:pStyle w:val="27"/>
            </w:pPr>
            <w:r>
              <w:rPr>
                <w:lang w:val="en-US"/>
              </w:rPr>
              <w:t>千块</w:t>
            </w:r>
          </w:p>
        </w:tc>
        <w:tc>
          <w:tcPr>
            <w:tcW w:w="12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7A66990">
            <w:pPr>
              <w:pStyle w:val="27"/>
            </w:pPr>
            <w:r>
              <w:rPr>
                <w:lang w:val="en-US"/>
              </w:rPr>
              <w:t>305.5</w:t>
            </w:r>
          </w:p>
        </w:tc>
      </w:tr>
      <w:tr w14:paraId="14A7F443">
        <w:tblPrEx>
          <w:tblCellMar>
            <w:top w:w="0" w:type="dxa"/>
            <w:left w:w="0" w:type="dxa"/>
            <w:bottom w:w="0" w:type="dxa"/>
            <w:right w:w="0" w:type="dxa"/>
          </w:tblCellMar>
        </w:tblPrEx>
        <w:trPr>
          <w:trHeight w:val="380" w:hRule="atLeast"/>
          <w:jc w:val="center"/>
        </w:trPr>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1C99E2C">
            <w:pPr>
              <w:pStyle w:val="27"/>
            </w:pPr>
            <w:r>
              <w:rPr>
                <w:lang w:val="en-US"/>
              </w:rPr>
              <w:t>7</w:t>
            </w:r>
          </w:p>
        </w:tc>
        <w:tc>
          <w:tcPr>
            <w:tcW w:w="255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D5A9A34">
            <w:pPr>
              <w:pStyle w:val="27"/>
            </w:pPr>
            <w:r>
              <w:rPr>
                <w:lang w:val="en-US"/>
              </w:rPr>
              <w:t>水</w:t>
            </w:r>
          </w:p>
        </w:tc>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06FB81C">
            <w:pPr>
              <w:pStyle w:val="27"/>
            </w:pPr>
            <w:r>
              <w:rPr>
                <w:lang w:val="en-US"/>
              </w:rPr>
              <w:t>m</w:t>
            </w:r>
            <w:r>
              <w:rPr>
                <w:vertAlign w:val="superscript"/>
                <w:lang w:val="en-US"/>
              </w:rPr>
              <w:t>3</w:t>
            </w:r>
          </w:p>
        </w:tc>
        <w:tc>
          <w:tcPr>
            <w:tcW w:w="12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BBC6CC7">
            <w:pPr>
              <w:pStyle w:val="27"/>
            </w:pPr>
            <w:r>
              <w:rPr>
                <w:lang w:val="en-US"/>
              </w:rPr>
              <w:t>3.33</w:t>
            </w:r>
          </w:p>
        </w:tc>
      </w:tr>
      <w:tr w14:paraId="1FAEF7B9">
        <w:tblPrEx>
          <w:tblCellMar>
            <w:top w:w="0" w:type="dxa"/>
            <w:left w:w="0" w:type="dxa"/>
            <w:bottom w:w="0" w:type="dxa"/>
            <w:right w:w="0" w:type="dxa"/>
          </w:tblCellMar>
        </w:tblPrEx>
        <w:trPr>
          <w:trHeight w:val="380" w:hRule="atLeast"/>
          <w:jc w:val="center"/>
        </w:trPr>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4AE61B8">
            <w:pPr>
              <w:pStyle w:val="27"/>
            </w:pPr>
            <w:r>
              <w:rPr>
                <w:lang w:val="en-US"/>
              </w:rPr>
              <w:t>8</w:t>
            </w:r>
          </w:p>
        </w:tc>
        <w:tc>
          <w:tcPr>
            <w:tcW w:w="255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F894EB3">
            <w:pPr>
              <w:pStyle w:val="27"/>
            </w:pPr>
            <w:r>
              <w:rPr>
                <w:lang w:val="en-US"/>
              </w:rPr>
              <w:t>电 (机械用)</w:t>
            </w:r>
          </w:p>
        </w:tc>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2A6A68B3">
            <w:pPr>
              <w:pStyle w:val="27"/>
            </w:pPr>
            <w:r>
              <w:rPr>
                <w:lang w:val="en-US"/>
              </w:rPr>
              <w:t>Kw</w:t>
            </w:r>
            <w:r>
              <w:rPr>
                <w:rFonts w:cs="Times New Roman"/>
                <w:lang w:val="en-US"/>
              </w:rPr>
              <w:t>·</w:t>
            </w:r>
            <w:r>
              <w:rPr>
                <w:lang w:val="en-US"/>
              </w:rPr>
              <w:t>h</w:t>
            </w:r>
          </w:p>
        </w:tc>
        <w:tc>
          <w:tcPr>
            <w:tcW w:w="12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9E232FD">
            <w:pPr>
              <w:pStyle w:val="27"/>
            </w:pPr>
            <w:r>
              <w:rPr>
                <w:lang w:val="en-US"/>
              </w:rPr>
              <w:t>1.61</w:t>
            </w:r>
          </w:p>
        </w:tc>
      </w:tr>
      <w:tr w14:paraId="5FE94E59">
        <w:tblPrEx>
          <w:tblCellMar>
            <w:top w:w="0" w:type="dxa"/>
            <w:left w:w="0" w:type="dxa"/>
            <w:bottom w:w="0" w:type="dxa"/>
            <w:right w:w="0" w:type="dxa"/>
          </w:tblCellMar>
        </w:tblPrEx>
        <w:trPr>
          <w:trHeight w:val="380" w:hRule="atLeast"/>
          <w:jc w:val="center"/>
        </w:trPr>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5469DD8D">
            <w:pPr>
              <w:pStyle w:val="27"/>
            </w:pPr>
            <w:r>
              <w:rPr>
                <w:lang w:val="en-US"/>
              </w:rPr>
              <w:t>9</w:t>
            </w:r>
          </w:p>
        </w:tc>
        <w:tc>
          <w:tcPr>
            <w:tcW w:w="255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127DEA23">
            <w:pPr>
              <w:pStyle w:val="27"/>
            </w:pPr>
            <w:r>
              <w:rPr>
                <w:lang w:val="en-US"/>
              </w:rPr>
              <w:t>水泥 42.5R</w:t>
            </w:r>
          </w:p>
        </w:tc>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CA7A3F2">
            <w:pPr>
              <w:pStyle w:val="27"/>
            </w:pPr>
            <w:r>
              <w:rPr>
                <w:lang w:val="en-US"/>
              </w:rPr>
              <w:t>kg</w:t>
            </w:r>
          </w:p>
        </w:tc>
        <w:tc>
          <w:tcPr>
            <w:tcW w:w="12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21E109B6">
            <w:pPr>
              <w:pStyle w:val="27"/>
            </w:pPr>
            <w:r>
              <w:rPr>
                <w:lang w:val="en-US"/>
              </w:rPr>
              <w:t>0.42</w:t>
            </w:r>
          </w:p>
        </w:tc>
      </w:tr>
      <w:tr w14:paraId="44BE72F1">
        <w:tblPrEx>
          <w:tblCellMar>
            <w:top w:w="0" w:type="dxa"/>
            <w:left w:w="0" w:type="dxa"/>
            <w:bottom w:w="0" w:type="dxa"/>
            <w:right w:w="0" w:type="dxa"/>
          </w:tblCellMar>
        </w:tblPrEx>
        <w:trPr>
          <w:trHeight w:val="380" w:hRule="atLeast"/>
          <w:jc w:val="center"/>
        </w:trPr>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209CB898">
            <w:pPr>
              <w:pStyle w:val="27"/>
            </w:pPr>
            <w:r>
              <w:rPr>
                <w:lang w:val="en-US"/>
              </w:rPr>
              <w:t>10</w:t>
            </w:r>
          </w:p>
        </w:tc>
        <w:tc>
          <w:tcPr>
            <w:tcW w:w="255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2E7843A3">
            <w:pPr>
              <w:pStyle w:val="27"/>
            </w:pPr>
            <w:r>
              <w:rPr>
                <w:lang w:val="en-US"/>
              </w:rPr>
              <w:t>砂</w:t>
            </w:r>
          </w:p>
        </w:tc>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39148EF9">
            <w:pPr>
              <w:pStyle w:val="27"/>
            </w:pPr>
            <w:r>
              <w:rPr>
                <w:lang w:val="en-US"/>
              </w:rPr>
              <w:t>m</w:t>
            </w:r>
            <w:r>
              <w:rPr>
                <w:vertAlign w:val="superscript"/>
                <w:lang w:val="en-US"/>
              </w:rPr>
              <w:t>3</w:t>
            </w:r>
          </w:p>
        </w:tc>
        <w:tc>
          <w:tcPr>
            <w:tcW w:w="12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503CA98B">
            <w:pPr>
              <w:pStyle w:val="27"/>
            </w:pPr>
            <w:r>
              <w:rPr>
                <w:lang w:val="en-US"/>
              </w:rPr>
              <w:t>277.43</w:t>
            </w:r>
          </w:p>
        </w:tc>
      </w:tr>
      <w:tr w14:paraId="1D4AF5BA">
        <w:tblPrEx>
          <w:tblCellMar>
            <w:top w:w="0" w:type="dxa"/>
            <w:left w:w="0" w:type="dxa"/>
            <w:bottom w:w="0" w:type="dxa"/>
            <w:right w:w="0" w:type="dxa"/>
          </w:tblCellMar>
        </w:tblPrEx>
        <w:trPr>
          <w:trHeight w:val="380" w:hRule="atLeast"/>
          <w:jc w:val="center"/>
        </w:trPr>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746EC64D">
            <w:pPr>
              <w:pStyle w:val="27"/>
            </w:pPr>
            <w:r>
              <w:rPr>
                <w:lang w:val="en-US"/>
              </w:rPr>
              <w:t>11</w:t>
            </w:r>
          </w:p>
        </w:tc>
        <w:tc>
          <w:tcPr>
            <w:tcW w:w="2555"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0ACFD7B8">
            <w:pPr>
              <w:pStyle w:val="27"/>
            </w:pPr>
            <w:r>
              <w:rPr>
                <w:lang w:val="en-US"/>
              </w:rPr>
              <w:t>柴油 (机械用)</w:t>
            </w:r>
          </w:p>
        </w:tc>
        <w:tc>
          <w:tcPr>
            <w:tcW w:w="620"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18559625">
            <w:pPr>
              <w:pStyle w:val="27"/>
            </w:pPr>
            <w:r>
              <w:rPr>
                <w:lang w:val="en-US"/>
              </w:rPr>
              <w:t>kg</w:t>
            </w:r>
          </w:p>
        </w:tc>
        <w:tc>
          <w:tcPr>
            <w:tcW w:w="1203"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tcPr>
          <w:p w14:paraId="47EF94CA">
            <w:pPr>
              <w:pStyle w:val="27"/>
            </w:pPr>
            <w:r>
              <w:rPr>
                <w:lang w:val="en-US"/>
              </w:rPr>
              <w:t>7.64</w:t>
            </w:r>
          </w:p>
        </w:tc>
      </w:tr>
    </w:tbl>
    <w:p w14:paraId="605AAC50">
      <w:pPr>
        <w:pStyle w:val="8"/>
      </w:pPr>
      <w:r>
        <w:t>附表 2</w:t>
      </w:r>
      <w:r>
        <w:tab/>
      </w:r>
      <w:r>
        <w:t>施工机械台时费汇总表</w:t>
      </w:r>
      <w:r>
        <w:tab/>
      </w:r>
      <w:r>
        <w:t>单位：元/台班</w:t>
      </w:r>
    </w:p>
    <w:p w14:paraId="4059413A">
      <w:pPr>
        <w:pStyle w:val="10"/>
        <w:spacing w:before="3"/>
        <w:ind w:firstLine="200"/>
        <w:rPr>
          <w:sz w:val="10"/>
        </w:rPr>
      </w:pPr>
    </w:p>
    <w:tbl>
      <w:tblPr>
        <w:tblStyle w:val="17"/>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63"/>
        <w:gridCol w:w="2554"/>
        <w:gridCol w:w="1041"/>
        <w:gridCol w:w="1113"/>
        <w:gridCol w:w="1113"/>
        <w:gridCol w:w="1164"/>
        <w:gridCol w:w="1158"/>
        <w:gridCol w:w="868"/>
      </w:tblGrid>
      <w:tr w14:paraId="1B09E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4" w:type="pct"/>
            <w:vMerge w:val="restart"/>
            <w:vAlign w:val="center"/>
          </w:tcPr>
          <w:p w14:paraId="3D1E51F5">
            <w:pPr>
              <w:pStyle w:val="27"/>
            </w:pPr>
          </w:p>
          <w:p w14:paraId="7C925669">
            <w:pPr>
              <w:pStyle w:val="27"/>
            </w:pPr>
            <w:r>
              <w:t>序号</w:t>
            </w:r>
          </w:p>
        </w:tc>
        <w:tc>
          <w:tcPr>
            <w:tcW w:w="1347" w:type="pct"/>
            <w:vMerge w:val="restart"/>
            <w:vAlign w:val="center"/>
          </w:tcPr>
          <w:p w14:paraId="34E00782">
            <w:pPr>
              <w:pStyle w:val="27"/>
            </w:pPr>
          </w:p>
          <w:p w14:paraId="3728ACD6">
            <w:pPr>
              <w:pStyle w:val="27"/>
            </w:pPr>
          </w:p>
          <w:p w14:paraId="33A4EBB9">
            <w:pPr>
              <w:pStyle w:val="27"/>
            </w:pPr>
            <w:r>
              <w:t>名称及规格</w:t>
            </w:r>
          </w:p>
        </w:tc>
        <w:tc>
          <w:tcPr>
            <w:tcW w:w="549" w:type="pct"/>
            <w:vMerge w:val="restart"/>
            <w:vAlign w:val="center"/>
          </w:tcPr>
          <w:p w14:paraId="656710BF">
            <w:pPr>
              <w:pStyle w:val="27"/>
            </w:pPr>
          </w:p>
          <w:p w14:paraId="47F492EE">
            <w:pPr>
              <w:pStyle w:val="27"/>
            </w:pPr>
            <w:r>
              <w:t>台班费</w:t>
            </w:r>
          </w:p>
          <w:p w14:paraId="73A08FC9">
            <w:pPr>
              <w:pStyle w:val="27"/>
            </w:pPr>
            <w:r>
              <w:t>(元)</w:t>
            </w:r>
          </w:p>
        </w:tc>
        <w:tc>
          <w:tcPr>
            <w:tcW w:w="587" w:type="pct"/>
            <w:vMerge w:val="restart"/>
            <w:vAlign w:val="center"/>
          </w:tcPr>
          <w:p w14:paraId="4F95BE4A">
            <w:pPr>
              <w:pStyle w:val="27"/>
            </w:pPr>
          </w:p>
          <w:p w14:paraId="3F699E60">
            <w:pPr>
              <w:pStyle w:val="27"/>
            </w:pPr>
            <w:r>
              <w:t>第一类费用</w:t>
            </w:r>
          </w:p>
        </w:tc>
        <w:tc>
          <w:tcPr>
            <w:tcW w:w="587" w:type="pct"/>
            <w:vMerge w:val="restart"/>
            <w:vAlign w:val="center"/>
          </w:tcPr>
          <w:p w14:paraId="6C369FF4">
            <w:pPr>
              <w:pStyle w:val="27"/>
            </w:pPr>
          </w:p>
          <w:p w14:paraId="6B61FB54">
            <w:pPr>
              <w:pStyle w:val="27"/>
            </w:pPr>
            <w:r>
              <w:t>第二类费用</w:t>
            </w:r>
          </w:p>
        </w:tc>
        <w:tc>
          <w:tcPr>
            <w:tcW w:w="1683" w:type="pct"/>
            <w:gridSpan w:val="3"/>
            <w:vAlign w:val="center"/>
          </w:tcPr>
          <w:p w14:paraId="5AD91343">
            <w:pPr>
              <w:pStyle w:val="27"/>
            </w:pPr>
            <w:r>
              <w:t>其</w:t>
            </w:r>
            <w:r>
              <w:tab/>
            </w:r>
            <w:r>
              <w:t>中</w:t>
            </w:r>
          </w:p>
        </w:tc>
      </w:tr>
      <w:tr w14:paraId="69031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4" w:type="pct"/>
            <w:vMerge w:val="continue"/>
            <w:vAlign w:val="center"/>
          </w:tcPr>
          <w:p w14:paraId="6F4BF3FA">
            <w:pPr>
              <w:pStyle w:val="27"/>
            </w:pPr>
          </w:p>
        </w:tc>
        <w:tc>
          <w:tcPr>
            <w:tcW w:w="1347" w:type="pct"/>
            <w:vMerge w:val="continue"/>
            <w:vAlign w:val="center"/>
          </w:tcPr>
          <w:p w14:paraId="695EDBBA">
            <w:pPr>
              <w:pStyle w:val="27"/>
            </w:pPr>
          </w:p>
        </w:tc>
        <w:tc>
          <w:tcPr>
            <w:tcW w:w="549" w:type="pct"/>
            <w:vMerge w:val="continue"/>
            <w:vAlign w:val="center"/>
          </w:tcPr>
          <w:p w14:paraId="2525947F">
            <w:pPr>
              <w:pStyle w:val="27"/>
            </w:pPr>
          </w:p>
        </w:tc>
        <w:tc>
          <w:tcPr>
            <w:tcW w:w="587" w:type="pct"/>
            <w:vMerge w:val="continue"/>
            <w:vAlign w:val="center"/>
          </w:tcPr>
          <w:p w14:paraId="2BB03F4A">
            <w:pPr>
              <w:pStyle w:val="27"/>
            </w:pPr>
          </w:p>
        </w:tc>
        <w:tc>
          <w:tcPr>
            <w:tcW w:w="587" w:type="pct"/>
            <w:vMerge w:val="continue"/>
            <w:vAlign w:val="center"/>
          </w:tcPr>
          <w:p w14:paraId="5AE3685A">
            <w:pPr>
              <w:pStyle w:val="27"/>
            </w:pPr>
          </w:p>
        </w:tc>
        <w:tc>
          <w:tcPr>
            <w:tcW w:w="614" w:type="pct"/>
            <w:vAlign w:val="center"/>
          </w:tcPr>
          <w:p w14:paraId="3B90D483">
            <w:pPr>
              <w:pStyle w:val="27"/>
            </w:pPr>
            <w:r>
              <w:t>人工</w:t>
            </w:r>
          </w:p>
        </w:tc>
        <w:tc>
          <w:tcPr>
            <w:tcW w:w="611" w:type="pct"/>
            <w:vAlign w:val="center"/>
          </w:tcPr>
          <w:p w14:paraId="29282F8D">
            <w:pPr>
              <w:pStyle w:val="27"/>
            </w:pPr>
            <w:r>
              <w:t>电</w:t>
            </w:r>
          </w:p>
        </w:tc>
        <w:tc>
          <w:tcPr>
            <w:tcW w:w="456" w:type="pct"/>
            <w:vAlign w:val="center"/>
          </w:tcPr>
          <w:p w14:paraId="60F6F26E">
            <w:pPr>
              <w:pStyle w:val="27"/>
            </w:pPr>
            <w:r>
              <w:t>柴油</w:t>
            </w:r>
          </w:p>
        </w:tc>
      </w:tr>
      <w:tr w14:paraId="6505D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4" w:hRule="atLeast"/>
          <w:jc w:val="center"/>
        </w:trPr>
        <w:tc>
          <w:tcPr>
            <w:tcW w:w="244" w:type="pct"/>
            <w:vMerge w:val="continue"/>
            <w:vAlign w:val="center"/>
          </w:tcPr>
          <w:p w14:paraId="38DF9E42">
            <w:pPr>
              <w:pStyle w:val="27"/>
            </w:pPr>
          </w:p>
        </w:tc>
        <w:tc>
          <w:tcPr>
            <w:tcW w:w="1347" w:type="pct"/>
            <w:vMerge w:val="continue"/>
            <w:vAlign w:val="center"/>
          </w:tcPr>
          <w:p w14:paraId="07DA43BD">
            <w:pPr>
              <w:pStyle w:val="27"/>
            </w:pPr>
          </w:p>
        </w:tc>
        <w:tc>
          <w:tcPr>
            <w:tcW w:w="549" w:type="pct"/>
            <w:vMerge w:val="continue"/>
            <w:vAlign w:val="center"/>
          </w:tcPr>
          <w:p w14:paraId="62D11375">
            <w:pPr>
              <w:pStyle w:val="27"/>
            </w:pPr>
          </w:p>
        </w:tc>
        <w:tc>
          <w:tcPr>
            <w:tcW w:w="587" w:type="pct"/>
            <w:vMerge w:val="continue"/>
            <w:vAlign w:val="center"/>
          </w:tcPr>
          <w:p w14:paraId="3AE92799">
            <w:pPr>
              <w:pStyle w:val="27"/>
            </w:pPr>
          </w:p>
        </w:tc>
        <w:tc>
          <w:tcPr>
            <w:tcW w:w="587" w:type="pct"/>
            <w:vMerge w:val="continue"/>
            <w:vAlign w:val="center"/>
          </w:tcPr>
          <w:p w14:paraId="5B0EBF6C">
            <w:pPr>
              <w:pStyle w:val="27"/>
            </w:pPr>
          </w:p>
        </w:tc>
        <w:tc>
          <w:tcPr>
            <w:tcW w:w="614" w:type="pct"/>
            <w:vAlign w:val="center"/>
          </w:tcPr>
          <w:p w14:paraId="1306B3E5">
            <w:pPr>
              <w:pStyle w:val="27"/>
            </w:pPr>
            <w:r>
              <w:t>90.9 元/工</w:t>
            </w:r>
          </w:p>
          <w:p w14:paraId="01F198C3">
            <w:pPr>
              <w:pStyle w:val="27"/>
            </w:pPr>
            <w:r>
              <w:t>日</w:t>
            </w:r>
          </w:p>
        </w:tc>
        <w:tc>
          <w:tcPr>
            <w:tcW w:w="611" w:type="pct"/>
            <w:vAlign w:val="center"/>
          </w:tcPr>
          <w:p w14:paraId="68231466">
            <w:pPr>
              <w:pStyle w:val="27"/>
            </w:pPr>
            <w:r>
              <w:t>1.61 元</w:t>
            </w:r>
          </w:p>
          <w:p w14:paraId="56CC02A8">
            <w:pPr>
              <w:pStyle w:val="27"/>
            </w:pPr>
            <w:r>
              <w:t>/kw</w:t>
            </w:r>
            <w:r>
              <w:rPr>
                <w:rFonts w:cs="Times New Roman"/>
                <w:lang w:val="en-US"/>
              </w:rPr>
              <w:t>·</w:t>
            </w:r>
            <w:r>
              <w:t>h</w:t>
            </w:r>
          </w:p>
        </w:tc>
        <w:tc>
          <w:tcPr>
            <w:tcW w:w="456" w:type="pct"/>
            <w:vAlign w:val="center"/>
          </w:tcPr>
          <w:p w14:paraId="73D6746B">
            <w:pPr>
              <w:pStyle w:val="27"/>
            </w:pPr>
            <w:r>
              <w:t>5.1 元/kg</w:t>
            </w:r>
          </w:p>
        </w:tc>
      </w:tr>
      <w:tr w14:paraId="31168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4" w:type="pct"/>
            <w:vAlign w:val="center"/>
          </w:tcPr>
          <w:p w14:paraId="4C1F36BA">
            <w:pPr>
              <w:pStyle w:val="27"/>
            </w:pPr>
            <w:r>
              <w:t>1</w:t>
            </w:r>
          </w:p>
        </w:tc>
        <w:tc>
          <w:tcPr>
            <w:tcW w:w="1347" w:type="pct"/>
            <w:vAlign w:val="center"/>
          </w:tcPr>
          <w:p w14:paraId="78219A28">
            <w:pPr>
              <w:pStyle w:val="27"/>
            </w:pPr>
            <w:r>
              <w:t>挖掘机 液压 斗容 0.6m</w:t>
            </w:r>
            <w:r>
              <w:rPr>
                <w:vertAlign w:val="superscript"/>
              </w:rPr>
              <w:t>3</w:t>
            </w:r>
          </w:p>
        </w:tc>
        <w:tc>
          <w:tcPr>
            <w:tcW w:w="549" w:type="pct"/>
            <w:vAlign w:val="center"/>
          </w:tcPr>
          <w:p w14:paraId="0D8DFFB6">
            <w:pPr>
              <w:pStyle w:val="27"/>
            </w:pPr>
            <w:r>
              <w:t>756.91</w:t>
            </w:r>
          </w:p>
        </w:tc>
        <w:tc>
          <w:tcPr>
            <w:tcW w:w="587" w:type="pct"/>
            <w:vAlign w:val="center"/>
          </w:tcPr>
          <w:p w14:paraId="2D246171">
            <w:pPr>
              <w:pStyle w:val="27"/>
            </w:pPr>
            <w:r>
              <w:t>332.86</w:t>
            </w:r>
          </w:p>
        </w:tc>
        <w:tc>
          <w:tcPr>
            <w:tcW w:w="587" w:type="pct"/>
            <w:vAlign w:val="center"/>
          </w:tcPr>
          <w:p w14:paraId="10D83075">
            <w:pPr>
              <w:pStyle w:val="27"/>
            </w:pPr>
            <w:r>
              <w:t>424.05</w:t>
            </w:r>
          </w:p>
        </w:tc>
        <w:tc>
          <w:tcPr>
            <w:tcW w:w="614" w:type="pct"/>
            <w:vAlign w:val="center"/>
          </w:tcPr>
          <w:p w14:paraId="2E50490D">
            <w:pPr>
              <w:pStyle w:val="27"/>
            </w:pPr>
            <w:r>
              <w:t>181.8</w:t>
            </w:r>
          </w:p>
        </w:tc>
        <w:tc>
          <w:tcPr>
            <w:tcW w:w="611" w:type="pct"/>
            <w:vAlign w:val="center"/>
          </w:tcPr>
          <w:p w14:paraId="28E8C033">
            <w:pPr>
              <w:pStyle w:val="27"/>
            </w:pPr>
          </w:p>
        </w:tc>
        <w:tc>
          <w:tcPr>
            <w:tcW w:w="456" w:type="pct"/>
            <w:vAlign w:val="center"/>
          </w:tcPr>
          <w:p w14:paraId="3A51CA13">
            <w:pPr>
              <w:pStyle w:val="27"/>
            </w:pPr>
            <w:r>
              <w:t>242.25</w:t>
            </w:r>
          </w:p>
        </w:tc>
      </w:tr>
      <w:tr w14:paraId="013A4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4" w:type="pct"/>
            <w:vAlign w:val="center"/>
          </w:tcPr>
          <w:p w14:paraId="1534CAE8">
            <w:pPr>
              <w:pStyle w:val="27"/>
            </w:pPr>
            <w:r>
              <w:t>2</w:t>
            </w:r>
          </w:p>
        </w:tc>
        <w:tc>
          <w:tcPr>
            <w:tcW w:w="1347" w:type="pct"/>
            <w:vAlign w:val="center"/>
          </w:tcPr>
          <w:p w14:paraId="6546ADE8">
            <w:pPr>
              <w:pStyle w:val="27"/>
            </w:pPr>
            <w:r>
              <w:t>胶轮车</w:t>
            </w:r>
          </w:p>
        </w:tc>
        <w:tc>
          <w:tcPr>
            <w:tcW w:w="549" w:type="pct"/>
            <w:vAlign w:val="center"/>
          </w:tcPr>
          <w:p w14:paraId="3C9F5B77">
            <w:pPr>
              <w:pStyle w:val="27"/>
            </w:pPr>
            <w:r>
              <w:t>5.42</w:t>
            </w:r>
          </w:p>
        </w:tc>
        <w:tc>
          <w:tcPr>
            <w:tcW w:w="587" w:type="pct"/>
            <w:vAlign w:val="center"/>
          </w:tcPr>
          <w:p w14:paraId="43940593">
            <w:pPr>
              <w:pStyle w:val="27"/>
            </w:pPr>
            <w:r>
              <w:t>5.42</w:t>
            </w:r>
          </w:p>
        </w:tc>
        <w:tc>
          <w:tcPr>
            <w:tcW w:w="587" w:type="pct"/>
            <w:vAlign w:val="center"/>
          </w:tcPr>
          <w:p w14:paraId="30EC4A44">
            <w:pPr>
              <w:pStyle w:val="27"/>
            </w:pPr>
          </w:p>
        </w:tc>
        <w:tc>
          <w:tcPr>
            <w:tcW w:w="614" w:type="pct"/>
            <w:vAlign w:val="center"/>
          </w:tcPr>
          <w:p w14:paraId="52B7E4EF">
            <w:pPr>
              <w:pStyle w:val="27"/>
            </w:pPr>
          </w:p>
        </w:tc>
        <w:tc>
          <w:tcPr>
            <w:tcW w:w="611" w:type="pct"/>
            <w:vAlign w:val="center"/>
          </w:tcPr>
          <w:p w14:paraId="6060FD05">
            <w:pPr>
              <w:pStyle w:val="27"/>
            </w:pPr>
          </w:p>
        </w:tc>
        <w:tc>
          <w:tcPr>
            <w:tcW w:w="456" w:type="pct"/>
            <w:vAlign w:val="center"/>
          </w:tcPr>
          <w:p w14:paraId="54C39AB3">
            <w:pPr>
              <w:pStyle w:val="27"/>
            </w:pPr>
          </w:p>
        </w:tc>
      </w:tr>
      <w:tr w14:paraId="6AEA7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44" w:type="pct"/>
            <w:vAlign w:val="center"/>
          </w:tcPr>
          <w:p w14:paraId="2DA3FD9B">
            <w:pPr>
              <w:pStyle w:val="27"/>
            </w:pPr>
            <w:r>
              <w:t>3</w:t>
            </w:r>
          </w:p>
        </w:tc>
        <w:tc>
          <w:tcPr>
            <w:tcW w:w="1347" w:type="pct"/>
            <w:vAlign w:val="center"/>
          </w:tcPr>
          <w:p w14:paraId="3999875B">
            <w:pPr>
              <w:pStyle w:val="27"/>
            </w:pPr>
            <w:r>
              <w:t>混凝土搅拌机 出料 0.4m</w:t>
            </w:r>
            <w:r>
              <w:rPr>
                <w:vertAlign w:val="superscript"/>
              </w:rPr>
              <w:t>3</w:t>
            </w:r>
          </w:p>
        </w:tc>
        <w:tc>
          <w:tcPr>
            <w:tcW w:w="549" w:type="pct"/>
            <w:vAlign w:val="center"/>
          </w:tcPr>
          <w:p w14:paraId="77C3890B">
            <w:pPr>
              <w:pStyle w:val="27"/>
            </w:pPr>
            <w:r>
              <w:t>199.32</w:t>
            </w:r>
          </w:p>
        </w:tc>
        <w:tc>
          <w:tcPr>
            <w:tcW w:w="587" w:type="pct"/>
            <w:vAlign w:val="center"/>
          </w:tcPr>
          <w:p w14:paraId="066632AA">
            <w:pPr>
              <w:pStyle w:val="27"/>
            </w:pPr>
            <w:r>
              <w:t>39.19</w:t>
            </w:r>
          </w:p>
        </w:tc>
        <w:tc>
          <w:tcPr>
            <w:tcW w:w="587" w:type="pct"/>
            <w:vAlign w:val="center"/>
          </w:tcPr>
          <w:p w14:paraId="5AFD8B98">
            <w:pPr>
              <w:pStyle w:val="27"/>
            </w:pPr>
            <w:r>
              <w:t>160.13</w:t>
            </w:r>
          </w:p>
        </w:tc>
        <w:tc>
          <w:tcPr>
            <w:tcW w:w="614" w:type="pct"/>
            <w:vAlign w:val="center"/>
          </w:tcPr>
          <w:p w14:paraId="0903CC56">
            <w:pPr>
              <w:pStyle w:val="27"/>
            </w:pPr>
            <w:r>
              <w:t>90.9</w:t>
            </w:r>
          </w:p>
        </w:tc>
        <w:tc>
          <w:tcPr>
            <w:tcW w:w="611" w:type="pct"/>
            <w:vAlign w:val="center"/>
          </w:tcPr>
          <w:p w14:paraId="57725CE1">
            <w:pPr>
              <w:pStyle w:val="27"/>
            </w:pPr>
            <w:r>
              <w:t>69.23</w:t>
            </w:r>
          </w:p>
        </w:tc>
        <w:tc>
          <w:tcPr>
            <w:tcW w:w="456" w:type="pct"/>
            <w:vAlign w:val="center"/>
          </w:tcPr>
          <w:p w14:paraId="1567EF8E">
            <w:pPr>
              <w:pStyle w:val="27"/>
            </w:pPr>
          </w:p>
        </w:tc>
      </w:tr>
      <w:tr w14:paraId="62B3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3" w:hRule="atLeast"/>
          <w:jc w:val="center"/>
        </w:trPr>
        <w:tc>
          <w:tcPr>
            <w:tcW w:w="244" w:type="pct"/>
            <w:vAlign w:val="center"/>
          </w:tcPr>
          <w:p w14:paraId="2D2A3F2E">
            <w:pPr>
              <w:pStyle w:val="27"/>
            </w:pPr>
            <w:r>
              <w:t>4</w:t>
            </w:r>
          </w:p>
        </w:tc>
        <w:tc>
          <w:tcPr>
            <w:tcW w:w="1347" w:type="pct"/>
            <w:vAlign w:val="center"/>
          </w:tcPr>
          <w:p w14:paraId="244105AD">
            <w:pPr>
              <w:pStyle w:val="27"/>
            </w:pPr>
            <w:r>
              <w:t>混凝土搅拌机 出料</w:t>
            </w:r>
          </w:p>
          <w:p w14:paraId="249543F1">
            <w:pPr>
              <w:pStyle w:val="27"/>
            </w:pPr>
            <w:r>
              <w:t>0.25m</w:t>
            </w:r>
            <w:r>
              <w:rPr>
                <w:vertAlign w:val="superscript"/>
              </w:rPr>
              <w:t>3</w:t>
            </w:r>
          </w:p>
        </w:tc>
        <w:tc>
          <w:tcPr>
            <w:tcW w:w="549" w:type="pct"/>
            <w:vAlign w:val="center"/>
          </w:tcPr>
          <w:p w14:paraId="7E07030F">
            <w:pPr>
              <w:pStyle w:val="27"/>
            </w:pPr>
            <w:r>
              <w:t>148.03</w:t>
            </w:r>
          </w:p>
        </w:tc>
        <w:tc>
          <w:tcPr>
            <w:tcW w:w="587" w:type="pct"/>
            <w:vAlign w:val="center"/>
          </w:tcPr>
          <w:p w14:paraId="1EE28F05">
            <w:pPr>
              <w:pStyle w:val="27"/>
            </w:pPr>
            <w:r>
              <w:t>22.51</w:t>
            </w:r>
          </w:p>
        </w:tc>
        <w:tc>
          <w:tcPr>
            <w:tcW w:w="587" w:type="pct"/>
            <w:vAlign w:val="center"/>
          </w:tcPr>
          <w:p w14:paraId="0233AE8A">
            <w:pPr>
              <w:pStyle w:val="27"/>
            </w:pPr>
            <w:r>
              <w:t>125.52</w:t>
            </w:r>
          </w:p>
        </w:tc>
        <w:tc>
          <w:tcPr>
            <w:tcW w:w="614" w:type="pct"/>
            <w:vAlign w:val="center"/>
          </w:tcPr>
          <w:p w14:paraId="52860BAA">
            <w:pPr>
              <w:pStyle w:val="27"/>
            </w:pPr>
            <w:r>
              <w:t>90.9</w:t>
            </w:r>
          </w:p>
        </w:tc>
        <w:tc>
          <w:tcPr>
            <w:tcW w:w="611" w:type="pct"/>
            <w:vAlign w:val="center"/>
          </w:tcPr>
          <w:p w14:paraId="55C7A906">
            <w:pPr>
              <w:pStyle w:val="27"/>
            </w:pPr>
            <w:r>
              <w:t>34.62</w:t>
            </w:r>
          </w:p>
        </w:tc>
        <w:tc>
          <w:tcPr>
            <w:tcW w:w="456" w:type="pct"/>
            <w:vAlign w:val="center"/>
          </w:tcPr>
          <w:p w14:paraId="45AE2B70">
            <w:pPr>
              <w:pStyle w:val="27"/>
            </w:pPr>
          </w:p>
        </w:tc>
      </w:tr>
    </w:tbl>
    <w:p w14:paraId="40FDACF9">
      <w:pPr>
        <w:pStyle w:val="8"/>
      </w:pPr>
      <w:r>
        <w:t>附表 3</w:t>
      </w:r>
      <w:r>
        <w:tab/>
      </w:r>
      <w:r>
        <w:t>混凝土单价计算表</w:t>
      </w:r>
    </w:p>
    <w:p w14:paraId="1DDC1B74">
      <w:pPr>
        <w:pStyle w:val="10"/>
        <w:spacing w:before="4"/>
        <w:ind w:firstLine="200"/>
        <w:rPr>
          <w:sz w:val="10"/>
        </w:rPr>
      </w:pPr>
    </w:p>
    <w:tbl>
      <w:tblPr>
        <w:tblStyle w:val="1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02"/>
        <w:gridCol w:w="3440"/>
        <w:gridCol w:w="1284"/>
        <w:gridCol w:w="1140"/>
        <w:gridCol w:w="1142"/>
        <w:gridCol w:w="1068"/>
      </w:tblGrid>
      <w:tr w14:paraId="51CED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40" w:type="pct"/>
            <w:vMerge w:val="restart"/>
          </w:tcPr>
          <w:p w14:paraId="2534F61F">
            <w:pPr>
              <w:pStyle w:val="27"/>
            </w:pPr>
          </w:p>
          <w:p w14:paraId="7572CEE7">
            <w:pPr>
              <w:pStyle w:val="27"/>
            </w:pPr>
            <w:r>
              <w:t>编号</w:t>
            </w:r>
          </w:p>
        </w:tc>
        <w:tc>
          <w:tcPr>
            <w:tcW w:w="1814" w:type="pct"/>
            <w:vMerge w:val="restart"/>
          </w:tcPr>
          <w:p w14:paraId="2F2AA133">
            <w:pPr>
              <w:pStyle w:val="27"/>
            </w:pPr>
          </w:p>
          <w:p w14:paraId="442B2AE1">
            <w:pPr>
              <w:pStyle w:val="27"/>
            </w:pPr>
            <w:r>
              <w:t>混凝土标号,水泥强度等级,级配</w:t>
            </w:r>
          </w:p>
        </w:tc>
        <w:tc>
          <w:tcPr>
            <w:tcW w:w="1880" w:type="pct"/>
            <w:gridSpan w:val="3"/>
          </w:tcPr>
          <w:p w14:paraId="02242AE6">
            <w:pPr>
              <w:pStyle w:val="27"/>
            </w:pPr>
            <w:r>
              <w:t>预 算 量</w:t>
            </w:r>
          </w:p>
        </w:tc>
        <w:tc>
          <w:tcPr>
            <w:tcW w:w="563" w:type="pct"/>
            <w:vMerge w:val="restart"/>
          </w:tcPr>
          <w:p w14:paraId="19EE15E0">
            <w:pPr>
              <w:pStyle w:val="27"/>
            </w:pPr>
          </w:p>
          <w:p w14:paraId="4D1DC046">
            <w:pPr>
              <w:pStyle w:val="27"/>
            </w:pPr>
            <w:r>
              <w:t>单价(元)</w:t>
            </w:r>
          </w:p>
        </w:tc>
      </w:tr>
      <w:tr w14:paraId="784E1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40" w:type="pct"/>
            <w:vMerge w:val="continue"/>
          </w:tcPr>
          <w:p w14:paraId="22E1E657">
            <w:pPr>
              <w:pStyle w:val="27"/>
            </w:pPr>
          </w:p>
        </w:tc>
        <w:tc>
          <w:tcPr>
            <w:tcW w:w="1814" w:type="pct"/>
            <w:vMerge w:val="continue"/>
          </w:tcPr>
          <w:p w14:paraId="4C013CE2">
            <w:pPr>
              <w:pStyle w:val="27"/>
            </w:pPr>
          </w:p>
        </w:tc>
        <w:tc>
          <w:tcPr>
            <w:tcW w:w="677" w:type="pct"/>
          </w:tcPr>
          <w:p w14:paraId="17EE02D4">
            <w:pPr>
              <w:pStyle w:val="27"/>
            </w:pPr>
            <w:r>
              <w:t>水泥(kg)</w:t>
            </w:r>
          </w:p>
        </w:tc>
        <w:tc>
          <w:tcPr>
            <w:tcW w:w="601" w:type="pct"/>
          </w:tcPr>
          <w:p w14:paraId="7CCA6BEE">
            <w:pPr>
              <w:pStyle w:val="27"/>
            </w:pPr>
            <w:r>
              <w:t>砂(m</w:t>
            </w:r>
            <w:r>
              <w:rPr>
                <w:vertAlign w:val="superscript"/>
              </w:rPr>
              <w:t>3</w:t>
            </w:r>
            <w:r>
              <w:t>)</w:t>
            </w:r>
          </w:p>
        </w:tc>
        <w:tc>
          <w:tcPr>
            <w:tcW w:w="602" w:type="pct"/>
          </w:tcPr>
          <w:p w14:paraId="1D4D76A6">
            <w:pPr>
              <w:pStyle w:val="27"/>
            </w:pPr>
            <w:r>
              <w:t>水(kg)</w:t>
            </w:r>
          </w:p>
        </w:tc>
        <w:tc>
          <w:tcPr>
            <w:tcW w:w="563" w:type="pct"/>
            <w:vMerge w:val="continue"/>
          </w:tcPr>
          <w:p w14:paraId="00635728">
            <w:pPr>
              <w:pStyle w:val="27"/>
            </w:pPr>
          </w:p>
        </w:tc>
      </w:tr>
      <w:tr w14:paraId="5F974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jc w:val="center"/>
        </w:trPr>
        <w:tc>
          <w:tcPr>
            <w:tcW w:w="740" w:type="pct"/>
          </w:tcPr>
          <w:p w14:paraId="0ECD39B1">
            <w:pPr>
              <w:pStyle w:val="27"/>
            </w:pPr>
            <w:r>
              <w:t>80010390T001</w:t>
            </w:r>
          </w:p>
        </w:tc>
        <w:tc>
          <w:tcPr>
            <w:tcW w:w="1814" w:type="pct"/>
          </w:tcPr>
          <w:p w14:paraId="00458FC4">
            <w:pPr>
              <w:pStyle w:val="27"/>
            </w:pPr>
            <w:r>
              <w:t>水泥砌筑砂浆 M7.5</w:t>
            </w:r>
          </w:p>
        </w:tc>
        <w:tc>
          <w:tcPr>
            <w:tcW w:w="677" w:type="pct"/>
          </w:tcPr>
          <w:p w14:paraId="3C706C12">
            <w:pPr>
              <w:pStyle w:val="27"/>
            </w:pPr>
            <w:r>
              <w:t>278.124</w:t>
            </w:r>
          </w:p>
        </w:tc>
        <w:tc>
          <w:tcPr>
            <w:tcW w:w="601" w:type="pct"/>
          </w:tcPr>
          <w:p w14:paraId="0E74A948">
            <w:pPr>
              <w:pStyle w:val="27"/>
            </w:pPr>
            <w:r>
              <w:t>1.232</w:t>
            </w:r>
          </w:p>
        </w:tc>
        <w:tc>
          <w:tcPr>
            <w:tcW w:w="602" w:type="pct"/>
          </w:tcPr>
          <w:p w14:paraId="7E69FD4B">
            <w:pPr>
              <w:pStyle w:val="27"/>
            </w:pPr>
            <w:r>
              <w:t>308.</w:t>
            </w:r>
          </w:p>
        </w:tc>
        <w:tc>
          <w:tcPr>
            <w:tcW w:w="563" w:type="pct"/>
          </w:tcPr>
          <w:p w14:paraId="31592FA7">
            <w:pPr>
              <w:pStyle w:val="27"/>
            </w:pPr>
            <w:r>
              <w:t>149.58</w:t>
            </w:r>
          </w:p>
        </w:tc>
      </w:tr>
    </w:tbl>
    <w:p w14:paraId="05BE7904">
      <w:pPr>
        <w:ind w:firstLine="420"/>
        <w:jc w:val="left"/>
        <w:rPr>
          <w:sz w:val="21"/>
        </w:rPr>
        <w:sectPr>
          <w:pgSz w:w="11911" w:h="16838"/>
          <w:pgMar w:top="1417" w:right="1417" w:bottom="1417" w:left="1701" w:header="879" w:footer="947" w:gutter="0"/>
          <w:cols w:equalWidth="0" w:num="1">
            <w:col w:w="9470"/>
          </w:cols>
        </w:sectPr>
      </w:pPr>
    </w:p>
    <w:p w14:paraId="37E2A1F0">
      <w:pPr>
        <w:ind w:firstLine="0" w:firstLineChars="0"/>
        <w:jc w:val="center"/>
        <w:rPr>
          <w:b w:val="0"/>
          <w:bCs w:val="0"/>
        </w:rPr>
      </w:pPr>
      <w:r>
        <w:rPr>
          <w:b w:val="0"/>
          <w:bCs w:val="0"/>
        </w:rPr>
        <w:t>附表 4：单价分析表</w:t>
      </w:r>
    </w:p>
    <w:p w14:paraId="289A7483">
      <w:pPr>
        <w:pStyle w:val="10"/>
        <w:ind w:firstLine="480"/>
        <w:rPr>
          <w:b/>
          <w:sz w:val="19"/>
        </w:rPr>
      </w:pPr>
      <w:r>
        <w:rPr>
          <w:lang w:val="en-US" w:bidi="ar-SA"/>
        </w:rPr>
        <w:drawing>
          <wp:anchor distT="0" distB="0" distL="0" distR="0" simplePos="0" relativeHeight="251659264" behindDoc="0" locked="0" layoutInCell="1" allowOverlap="1">
            <wp:simplePos x="0" y="0"/>
            <wp:positionH relativeFrom="page">
              <wp:posOffset>1240790</wp:posOffset>
            </wp:positionH>
            <wp:positionV relativeFrom="paragraph">
              <wp:posOffset>215265</wp:posOffset>
            </wp:positionV>
            <wp:extent cx="5374640" cy="4159885"/>
            <wp:effectExtent l="0" t="0" r="16510" b="12065"/>
            <wp:wrapTopAndBottom/>
            <wp:docPr id="113"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42.png"/>
                    <pic:cNvPicPr>
                      <a:picLocks noChangeAspect="1"/>
                    </pic:cNvPicPr>
                  </pic:nvPicPr>
                  <pic:blipFill>
                    <a:blip r:embed="rId103" cstate="print"/>
                    <a:stretch>
                      <a:fillRect/>
                    </a:stretch>
                  </pic:blipFill>
                  <pic:spPr>
                    <a:xfrm>
                      <a:off x="0" y="0"/>
                      <a:ext cx="5374753" cy="4159948"/>
                    </a:xfrm>
                    <a:prstGeom prst="rect">
                      <a:avLst/>
                    </a:prstGeom>
                  </pic:spPr>
                </pic:pic>
              </a:graphicData>
            </a:graphic>
          </wp:anchor>
        </w:drawing>
      </w:r>
    </w:p>
    <w:p w14:paraId="2C5F9711">
      <w:pPr>
        <w:ind w:firstLine="380"/>
        <w:rPr>
          <w:sz w:val="19"/>
        </w:rPr>
        <w:sectPr>
          <w:pgSz w:w="11911" w:h="16838"/>
          <w:pgMar w:top="1417" w:right="1417" w:bottom="1417" w:left="1701" w:header="879" w:footer="947" w:gutter="0"/>
          <w:cols w:equalWidth="0" w:num="1">
            <w:col w:w="9470"/>
          </w:cols>
        </w:sectPr>
      </w:pPr>
    </w:p>
    <w:p w14:paraId="5F175227">
      <w:pPr>
        <w:pStyle w:val="10"/>
        <w:ind w:firstLine="120"/>
        <w:rPr>
          <w:rFonts w:ascii="Times New Roman"/>
          <w:sz w:val="6"/>
        </w:rPr>
      </w:pPr>
    </w:p>
    <w:p w14:paraId="01264EAC">
      <w:pPr>
        <w:pStyle w:val="10"/>
        <w:ind w:left="277" w:firstLine="400"/>
        <w:rPr>
          <w:rFonts w:ascii="Times New Roman"/>
          <w:sz w:val="20"/>
        </w:rPr>
      </w:pPr>
    </w:p>
    <w:p w14:paraId="7A599758">
      <w:pPr>
        <w:pStyle w:val="10"/>
        <w:ind w:firstLine="120"/>
        <w:rPr>
          <w:rFonts w:ascii="Times New Roman"/>
          <w:sz w:val="6"/>
        </w:rPr>
      </w:pPr>
    </w:p>
    <w:p w14:paraId="081966F7">
      <w:pPr>
        <w:pStyle w:val="10"/>
        <w:ind w:firstLine="0" w:firstLineChars="0"/>
        <w:rPr>
          <w:rFonts w:ascii="Times New Roman"/>
          <w:sz w:val="20"/>
        </w:rPr>
      </w:pPr>
      <w:r>
        <w:rPr>
          <w:rFonts w:ascii="Times New Roman"/>
          <w:sz w:val="20"/>
          <w:lang w:val="en-US" w:bidi="ar-SA"/>
        </w:rPr>
        <w:drawing>
          <wp:inline distT="0" distB="0" distL="0" distR="0">
            <wp:extent cx="5338445" cy="4095750"/>
            <wp:effectExtent l="0" t="0" r="14605" b="0"/>
            <wp:docPr id="119"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45.png"/>
                    <pic:cNvPicPr>
                      <a:picLocks noChangeAspect="1"/>
                    </pic:cNvPicPr>
                  </pic:nvPicPr>
                  <pic:blipFill>
                    <a:blip r:embed="rId104" cstate="print"/>
                    <a:stretch>
                      <a:fillRect/>
                    </a:stretch>
                  </pic:blipFill>
                  <pic:spPr>
                    <a:xfrm>
                      <a:off x="0" y="0"/>
                      <a:ext cx="5338941" cy="4095750"/>
                    </a:xfrm>
                    <a:prstGeom prst="rect">
                      <a:avLst/>
                    </a:prstGeom>
                  </pic:spPr>
                </pic:pic>
              </a:graphicData>
            </a:graphic>
          </wp:inline>
        </w:drawing>
      </w:r>
    </w:p>
    <w:p w14:paraId="5C830FFB">
      <w:pPr>
        <w:ind w:firstLine="400"/>
        <w:rPr>
          <w:sz w:val="20"/>
        </w:rPr>
        <w:sectPr>
          <w:pgSz w:w="11911" w:h="16838"/>
          <w:pgMar w:top="1417" w:right="1417" w:bottom="1417" w:left="1701" w:header="879" w:footer="947" w:gutter="0"/>
          <w:cols w:equalWidth="0" w:num="1">
            <w:col w:w="9470"/>
          </w:cols>
        </w:sectPr>
      </w:pPr>
    </w:p>
    <w:p w14:paraId="767ABCA8">
      <w:pPr>
        <w:pStyle w:val="10"/>
        <w:spacing w:before="1"/>
        <w:ind w:firstLine="300"/>
        <w:rPr>
          <w:rFonts w:ascii="Times New Roman"/>
          <w:sz w:val="15"/>
        </w:rPr>
      </w:pPr>
    </w:p>
    <w:p w14:paraId="6A8F4F6C">
      <w:pPr>
        <w:pStyle w:val="10"/>
        <w:ind w:firstLine="0" w:firstLineChars="0"/>
        <w:rPr>
          <w:rFonts w:ascii="Times New Roman"/>
          <w:sz w:val="20"/>
        </w:rPr>
      </w:pPr>
      <w:r>
        <w:rPr>
          <w:rFonts w:ascii="Times New Roman"/>
          <w:sz w:val="20"/>
          <w:lang w:val="en-US" w:bidi="ar-SA"/>
        </w:rPr>
        <w:drawing>
          <wp:inline distT="0" distB="0" distL="0" distR="0">
            <wp:extent cx="5386705" cy="5038090"/>
            <wp:effectExtent l="0" t="0" r="4445" b="10160"/>
            <wp:docPr id="121"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46.png"/>
                    <pic:cNvPicPr>
                      <a:picLocks noChangeAspect="1"/>
                    </pic:cNvPicPr>
                  </pic:nvPicPr>
                  <pic:blipFill>
                    <a:blip r:embed="rId105" cstate="print"/>
                    <a:stretch>
                      <a:fillRect/>
                    </a:stretch>
                  </pic:blipFill>
                  <pic:spPr>
                    <a:xfrm>
                      <a:off x="0" y="0"/>
                      <a:ext cx="5387307" cy="5038344"/>
                    </a:xfrm>
                    <a:prstGeom prst="rect">
                      <a:avLst/>
                    </a:prstGeom>
                  </pic:spPr>
                </pic:pic>
              </a:graphicData>
            </a:graphic>
          </wp:inline>
        </w:drawing>
      </w:r>
    </w:p>
    <w:p w14:paraId="5E97B045">
      <w:pPr>
        <w:ind w:firstLine="400"/>
        <w:rPr>
          <w:sz w:val="20"/>
        </w:rPr>
        <w:sectPr>
          <w:pgSz w:w="11911" w:h="16838"/>
          <w:pgMar w:top="1417" w:right="1417" w:bottom="1417" w:left="1701" w:header="879" w:footer="947" w:gutter="0"/>
          <w:cols w:equalWidth="0" w:num="1">
            <w:col w:w="9470"/>
          </w:cols>
        </w:sectPr>
      </w:pPr>
    </w:p>
    <w:p w14:paraId="05DDB9D6">
      <w:pPr>
        <w:pStyle w:val="10"/>
        <w:spacing w:before="1"/>
        <w:ind w:firstLine="300"/>
        <w:rPr>
          <w:rFonts w:ascii="Times New Roman"/>
          <w:sz w:val="15"/>
        </w:rPr>
      </w:pPr>
    </w:p>
    <w:p w14:paraId="4A5A5D35">
      <w:pPr>
        <w:ind w:firstLine="0" w:firstLineChars="0"/>
        <w:rPr>
          <w:sz w:val="20"/>
        </w:rPr>
      </w:pPr>
      <w:r>
        <w:rPr>
          <w:sz w:val="20"/>
          <w:lang w:val="en-US" w:bidi="ar-SA"/>
        </w:rPr>
        <w:drawing>
          <wp:inline distT="0" distB="0" distL="0" distR="0">
            <wp:extent cx="5346065" cy="4062730"/>
            <wp:effectExtent l="0" t="0" r="6985" b="13970"/>
            <wp:docPr id="57"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7.png"/>
                    <pic:cNvPicPr>
                      <a:picLocks noChangeAspect="1"/>
                    </pic:cNvPicPr>
                  </pic:nvPicPr>
                  <pic:blipFill>
                    <a:blip r:embed="rId106" cstate="print"/>
                    <a:stretch>
                      <a:fillRect/>
                    </a:stretch>
                  </pic:blipFill>
                  <pic:spPr>
                    <a:xfrm>
                      <a:off x="0" y="0"/>
                      <a:ext cx="5346200" cy="4062984"/>
                    </a:xfrm>
                    <a:prstGeom prst="rect">
                      <a:avLst/>
                    </a:prstGeom>
                  </pic:spPr>
                </pic:pic>
              </a:graphicData>
            </a:graphic>
          </wp:inline>
        </w:drawing>
      </w:r>
    </w:p>
    <w:p w14:paraId="6ACB8643">
      <w:pPr>
        <w:ind w:firstLine="480"/>
        <w:rPr>
          <w:lang w:val="en-US"/>
        </w:rPr>
      </w:pPr>
      <w:r>
        <w:rPr>
          <w:lang w:val="en-US"/>
        </w:rPr>
        <w:br w:type="page"/>
      </w:r>
    </w:p>
    <w:p w14:paraId="3ABBE14B">
      <w:pPr>
        <w:pStyle w:val="4"/>
        <w:rPr>
          <w:lang w:val="en-US"/>
        </w:rPr>
      </w:pPr>
      <w:bookmarkStart w:id="205" w:name="_Toc18561"/>
      <w:bookmarkStart w:id="206" w:name="_Toc29003"/>
      <w:r>
        <w:rPr>
          <w:rFonts w:hint="eastAsia"/>
          <w:lang w:val="en-US"/>
        </w:rPr>
        <w:t>9.2附图</w:t>
      </w:r>
      <w:bookmarkEnd w:id="205"/>
      <w:bookmarkEnd w:id="206"/>
    </w:p>
    <w:p w14:paraId="2EEFE419">
      <w:pPr>
        <w:ind w:firstLine="480"/>
        <w:rPr>
          <w:lang w:val="en-US"/>
        </w:rPr>
      </w:pPr>
      <w:bookmarkStart w:id="207" w:name="_Toc7715"/>
      <w:r>
        <w:rPr>
          <w:rFonts w:hint="eastAsia"/>
          <w:lang w:val="en-US"/>
        </w:rPr>
        <w:t>附图1：项目区地理位置图</w:t>
      </w:r>
      <w:bookmarkEnd w:id="207"/>
    </w:p>
    <w:p w14:paraId="2E81D100">
      <w:pPr>
        <w:ind w:firstLine="480"/>
        <w:rPr>
          <w:lang w:val="en-US"/>
        </w:rPr>
      </w:pPr>
      <w:bookmarkStart w:id="208" w:name="_Toc8898"/>
      <w:r>
        <w:rPr>
          <w:rFonts w:hint="eastAsia"/>
          <w:lang w:val="en-US"/>
        </w:rPr>
        <w:t>附图2：项目区水系图</w:t>
      </w:r>
      <w:bookmarkEnd w:id="208"/>
    </w:p>
    <w:p w14:paraId="70CC1597">
      <w:pPr>
        <w:ind w:firstLine="480"/>
        <w:rPr>
          <w:lang w:val="en-US"/>
        </w:rPr>
      </w:pPr>
      <w:bookmarkStart w:id="209" w:name="_Toc19677"/>
      <w:r>
        <w:rPr>
          <w:rFonts w:hint="eastAsia"/>
          <w:lang w:val="en-US"/>
        </w:rPr>
        <w:t>附图3：土壤侵蚀强度分布图</w:t>
      </w:r>
      <w:bookmarkEnd w:id="209"/>
    </w:p>
    <w:p w14:paraId="76506987">
      <w:pPr>
        <w:ind w:firstLine="480"/>
        <w:rPr>
          <w:lang w:val="en-US"/>
        </w:rPr>
      </w:pPr>
      <w:bookmarkStart w:id="210" w:name="_Toc23121"/>
      <w:r>
        <w:rPr>
          <w:rFonts w:hint="eastAsia"/>
          <w:lang w:val="en-US"/>
        </w:rPr>
        <w:t>附图4：项目区平面图</w:t>
      </w:r>
      <w:bookmarkEnd w:id="210"/>
    </w:p>
    <w:p w14:paraId="435E020D">
      <w:pPr>
        <w:ind w:firstLine="480"/>
        <w:rPr>
          <w:rFonts w:hint="eastAsia"/>
          <w:lang w:val="en-US" w:eastAsia="zh-CN"/>
        </w:rPr>
      </w:pPr>
      <w:bookmarkStart w:id="211" w:name="_Toc13208"/>
      <w:r>
        <w:rPr>
          <w:rFonts w:hint="eastAsia"/>
          <w:lang w:val="en-US"/>
        </w:rPr>
        <w:t>附图5：</w:t>
      </w:r>
      <w:r>
        <w:rPr>
          <w:rFonts w:hint="eastAsia"/>
        </w:rPr>
        <w:t>水土流失防治责任范围</w:t>
      </w:r>
      <w:r>
        <w:rPr>
          <w:rFonts w:hint="eastAsia"/>
          <w:lang w:val="en-US" w:eastAsia="zh-CN"/>
        </w:rPr>
        <w:t>及</w:t>
      </w:r>
      <w:r>
        <w:rPr>
          <w:rFonts w:hint="eastAsia"/>
          <w:lang w:val="en-US"/>
        </w:rPr>
        <w:t>防治分区措施</w:t>
      </w:r>
      <w:r>
        <w:rPr>
          <w:rFonts w:hint="eastAsia"/>
          <w:lang w:val="en-US" w:eastAsia="zh-CN"/>
        </w:rPr>
        <w:t>布设图（含监测点位）</w:t>
      </w:r>
      <w:bookmarkEnd w:id="211"/>
      <w:bookmarkStart w:id="212" w:name="_Toc29709"/>
    </w:p>
    <w:p w14:paraId="543D0C4C">
      <w:pPr>
        <w:ind w:firstLine="480"/>
        <w:rPr>
          <w:lang w:val="en-US"/>
        </w:rPr>
      </w:pPr>
      <w:r>
        <w:rPr>
          <w:rFonts w:hint="eastAsia"/>
          <w:lang w:val="en-US"/>
        </w:rPr>
        <w:t>附图6：水土保持典型设计图</w:t>
      </w:r>
      <w:bookmarkEnd w:id="212"/>
    </w:p>
    <w:sectPr>
      <w:footerReference r:id="rId31" w:type="default"/>
      <w:pgSz w:w="11911" w:h="16838"/>
      <w:pgMar w:top="1417" w:right="1417" w:bottom="1417" w:left="1701" w:header="879" w:footer="947" w:gutter="0"/>
      <w:cols w:space="425"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1CD24B">
    <w:pPr>
      <w:pStyle w:val="12"/>
      <w:pBdr>
        <w:top w:val="none" w:color="auto" w:sz="0" w:space="1"/>
        <w:left w:val="none" w:color="auto" w:sz="0" w:space="0"/>
        <w:bottom w:val="none" w:color="auto" w:sz="0" w:space="0"/>
        <w:right w:val="none" w:color="auto" w:sz="0" w:space="0"/>
        <w:between w:val="none" w:color="auto" w:sz="0" w:space="0"/>
      </w:pBdr>
      <w:ind w:left="0" w:leftChars="0" w:firstLine="0" w:firstLineChars="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F96EE4">
    <w:pPr>
      <w:pStyle w:val="12"/>
      <w:ind w:firstLine="480"/>
    </w:pPr>
    <w:r>
      <w:rPr>
        <w:lang w:val="en-US" w:bidi="ar-SA"/>
      </w:rPr>
      <mc:AlternateContent>
        <mc:Choice Requires="wps">
          <w:drawing>
            <wp:anchor distT="0" distB="0" distL="114300" distR="114300" simplePos="0" relativeHeight="251686912" behindDoc="0" locked="0" layoutInCell="1" allowOverlap="1">
              <wp:simplePos x="0" y="0"/>
              <wp:positionH relativeFrom="margin">
                <wp:align>right</wp:align>
              </wp:positionH>
              <wp:positionV relativeFrom="paragraph">
                <wp:posOffset>0</wp:posOffset>
              </wp:positionV>
              <wp:extent cx="1828800" cy="182880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073B5E">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63</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86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OJuPAsAgAAVwQAAA4AAABkcnMvZTJvRG9jLnhtbK1UzY7TMBC+I/EO&#10;lu80aRFLVTVdla2KkCp2pQVxdh2nieQ/2W6T8gDwBpy4cN/n6nPw2Wm6aOGwBy7O2DP+Zr5vxplf&#10;d0qSg3C+Mbqg41FOidDclI3eFfTzp/WrKSU+MF0yabQo6FF4er14+WLe2pmYmNrIUjgCEO1nrS1o&#10;HYKdZZnntVDMj4wVGs7KOMUCtm6XlY61QFcym+T5VdYaV1pnuPAep6veSc+I7jmApqoaLlaG75XQ&#10;oUd1QrIASr5urKeLVG1VCR5uq8qLQGRBwTSkFUlgb+OaLeZstnPM1g0/l8CeU8ITToo1GkkvUCsW&#10;GNm75i8o1XBnvKnCiBuV9USSImAxzp9oc18zKxIXSO3tRXT//2D5x8OdI01Z0LdjSjRT6Pjpx/fT&#10;z4fTr28EZxCotX6GuHuLyNC9Mx3GZjj3OIy8u8qp+AUjAj/kPV7kFV0gPF6aTqbTHC4O37ABfvZ4&#10;3Tof3gujSDQK6tC/JCs7bHzoQ4eQmE2bdSNl6qHUpC3o1es3ebpw8QBcauSIJPpioxW6bXdmtjXl&#10;EcSc6WfDW75ukHzDfLhjDsOAgvFcwi2WShokMWeLktq4r/86j/HoEbyUtBiugmq8JUrkB43eATAM&#10;hhuM7WDovboxmFa0A7UkExdckINZOaO+4A0tYw64mObIVNAwmDehH3C8QS6WyxSEabMsbPS95RE6&#10;iuftch8gYNI1itIrcdYK85Y6c34bcaD/3Keox//B4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04m48CwCAABXBAAADgAAAAAAAAABACAAAAAfAQAAZHJzL2Uyb0RvYy54bWxQSwUGAAAAAAYA&#10;BgBZAQAAvQUAAAAA&#10;">
              <v:fill on="f" focussize="0,0"/>
              <v:stroke on="f" weight="0.5pt"/>
              <v:imagedata o:title=""/>
              <o:lock v:ext="edit" aspectratio="f"/>
              <v:textbox inset="0mm,0mm,0mm,0mm" style="mso-fit-shape-to-text:t;">
                <w:txbxContent>
                  <w:p w14:paraId="37073B5E">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63</w:t>
                    </w:r>
                    <w:r>
                      <w:rPr>
                        <w:rFonts w:hint="eastAsia"/>
                      </w:rPr>
                      <w:fldChar w:fldCharType="end"/>
                    </w:r>
                  </w:p>
                </w:txbxContent>
              </v:textbox>
            </v:shape>
          </w:pict>
        </mc:Fallback>
      </mc:AlternateContent>
    </w:r>
    <w:r>
      <w:rPr>
        <w:rFonts w:ascii="仿宋_GB2312"/>
        <w:lang w:val="en-US" w:bidi="ar-SA"/>
      </w:rPr>
      <w:drawing>
        <wp:anchor distT="0" distB="0" distL="0" distR="0" simplePos="0" relativeHeight="251675648" behindDoc="0" locked="0" layoutInCell="1" allowOverlap="1">
          <wp:simplePos x="0" y="0"/>
          <wp:positionH relativeFrom="column">
            <wp:posOffset>1791335</wp:posOffset>
          </wp:positionH>
          <wp:positionV relativeFrom="paragraph">
            <wp:posOffset>9525</wp:posOffset>
          </wp:positionV>
          <wp:extent cx="1596390" cy="197485"/>
          <wp:effectExtent l="0" t="0" r="3810" b="12065"/>
          <wp:wrapSquare wrapText="bothSides"/>
          <wp:docPr id="52" name="图片 8" descr="新页脚（黄字）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8" descr="新页脚（黄字） 拷贝.jpg"/>
                  <pic:cNvPicPr>
                    <a:picLocks noChangeAspect="1"/>
                  </pic:cNvPicPr>
                </pic:nvPicPr>
                <pic:blipFill>
                  <a:blip r:embed="rId1"/>
                  <a:stretch>
                    <a:fillRect/>
                  </a:stretch>
                </pic:blipFill>
                <pic:spPr>
                  <a:xfrm>
                    <a:off x="0" y="0"/>
                    <a:ext cx="1596390" cy="197485"/>
                  </a:xfrm>
                  <a:prstGeom prst="rect">
                    <a:avLst/>
                  </a:prstGeom>
                  <a:noFill/>
                  <a:ln>
                    <a:noFill/>
                  </a:ln>
                </pic:spPr>
              </pic:pic>
            </a:graphicData>
          </a:graphic>
        </wp:anchor>
      </w:drawing>
    </w:r>
  </w:p>
  <w:p w14:paraId="13A391A6">
    <w:pPr>
      <w:pStyle w:val="10"/>
      <w:spacing w:line="14" w:lineRule="auto"/>
      <w:ind w:firstLine="0" w:firstLineChars="0"/>
      <w:rPr>
        <w:sz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67B3B0">
    <w:pPr>
      <w:pStyle w:val="10"/>
      <w:spacing w:line="14" w:lineRule="auto"/>
      <w:ind w:firstLine="480"/>
      <w:rPr>
        <w:sz w:val="20"/>
      </w:rPr>
    </w:pPr>
    <w:r>
      <w:rPr>
        <w:lang w:val="en-US" w:bidi="ar-SA"/>
      </w:rPr>
      <w:drawing>
        <wp:anchor distT="0" distB="0" distL="0" distR="0" simplePos="0" relativeHeight="251664384" behindDoc="1" locked="0" layoutInCell="1" allowOverlap="1">
          <wp:simplePos x="0" y="0"/>
          <wp:positionH relativeFrom="page">
            <wp:posOffset>2893695</wp:posOffset>
          </wp:positionH>
          <wp:positionV relativeFrom="page">
            <wp:posOffset>9948545</wp:posOffset>
          </wp:positionV>
          <wp:extent cx="1589405" cy="201295"/>
          <wp:effectExtent l="0" t="0" r="10795" b="8255"/>
          <wp:wrapNone/>
          <wp:docPr id="111"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41.png"/>
                  <pic:cNvPicPr>
                    <a:picLocks noChangeAspect="1"/>
                  </pic:cNvPicPr>
                </pic:nvPicPr>
                <pic:blipFill>
                  <a:blip r:embed="rId1" cstate="print"/>
                  <a:stretch>
                    <a:fillRect/>
                  </a:stretch>
                </pic:blipFill>
                <pic:spPr>
                  <a:xfrm>
                    <a:off x="0" y="0"/>
                    <a:ext cx="1589531" cy="201168"/>
                  </a:xfrm>
                  <a:prstGeom prst="rect">
                    <a:avLst/>
                  </a:prstGeom>
                </pic:spPr>
              </pic:pic>
            </a:graphicData>
          </a:graphic>
        </wp:anchor>
      </w:drawing>
    </w:r>
    <w:r>
      <w:rPr>
        <w:lang w:val="en-US" w:bidi="ar-SA"/>
      </w:rPr>
      <mc:AlternateContent>
        <mc:Choice Requires="wps">
          <w:drawing>
            <wp:anchor distT="0" distB="0" distL="114300" distR="114300" simplePos="0" relativeHeight="251665408" behindDoc="1" locked="0" layoutInCell="1" allowOverlap="1">
              <wp:simplePos x="0" y="0"/>
              <wp:positionH relativeFrom="page">
                <wp:posOffset>900430</wp:posOffset>
              </wp:positionH>
              <wp:positionV relativeFrom="page">
                <wp:posOffset>9914255</wp:posOffset>
              </wp:positionV>
              <wp:extent cx="5579745" cy="0"/>
              <wp:effectExtent l="0" t="0" r="0" b="0"/>
              <wp:wrapNone/>
              <wp:docPr id="60" name="直接连接符 60"/>
              <wp:cNvGraphicFramePr/>
              <a:graphic xmlns:a="http://schemas.openxmlformats.org/drawingml/2006/main">
                <a:graphicData uri="http://schemas.microsoft.com/office/word/2010/wordprocessingShape">
                  <wps:wsp>
                    <wps:cNvCnPr/>
                    <wps:spPr>
                      <a:xfrm>
                        <a:off x="0" y="0"/>
                        <a:ext cx="5579745" cy="0"/>
                      </a:xfrm>
                      <a:prstGeom prst="line">
                        <a:avLst/>
                      </a:prstGeom>
                      <a:ln w="6096"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left:70.9pt;margin-top:780.65pt;height:0pt;width:439.35pt;mso-position-horizontal-relative:page;mso-position-vertical-relative:page;z-index:-251651072;mso-width-relative:page;mso-height-relative:page;" filled="f" stroked="t" coordsize="21600,21600" o:gfxdata="UEsDBAoAAAAAAIdO4kAAAAAAAAAAAAAAAAAEAAAAZHJzL1BLAwQUAAAACACHTuJAjgmoXtkAAAAO&#10;AQAADwAAAGRycy9kb3ducmV2LnhtbE2PQU/DMAyF75P4D5GRuG1JBxulNN0BBNIOCLFNnLPGtKWN&#10;UzXZuv17vAOCm5/99Py9fHVynTjiEBpPGpKZAoFUettQpWG3fZmmIEI0ZE3nCTWcMcCquJrkJrN+&#10;pA88bmIlOIRCZjTUMfaZlKGs0Zkw8z0S37784ExkOVTSDmbkcNfJuVJL6UxD/KE2PT7VWLabg9Pw&#10;lspn/95+lufvcfuapuv24X690/rmOlGPICKe4p8ZLviMDgUz7f2BbBAd67uE0SMPi2VyC+JiUXO1&#10;ALH/3ckil/9rFD9QSwMEFAAAAAgAh07iQE+KXQ/tAQAA2gMAAA4AAABkcnMvZTJvRG9jLnhtbK1T&#10;zW4TMRC+I/EOlu9k04qkdJVNDw3lgiAS8AAT27tryX/yuNnkJXgBJG5w4sidt6E8BmNvmkK55MAe&#10;vGPPzDfzfR4vrnbWsK2KqL1r+NlkyplywkvtuoZ/eH/z7AVnmMBJMN6phu8V8qvl0yeLIdTq3Pfe&#10;SBUZgTish9DwPqVQVxWKXlnAiQ/KkbP10UKibewqGWEgdGuq8+l0Xg0+yhC9UIh0uhqd/IAYTwH0&#10;bauFWnlxa5VLI2pUBhJRwl4H5MvSbdsqkd62LarETMOJaSorFSF7k9dquYC6ixB6LQ4twCktPOJk&#10;QTsqeoRaQQJ2G/U/UFaL6NG3aSK8rUYiRRFicTZ9pM27HoIqXEhqDEfR8f/BijfbdWRaNnxOkjiw&#10;dON3n77//Pjl14/PtN59+8rIQzINAWuKvnbreNhhWMfMeddGm//Ehu2KtPujtGqXmKDD2ezi8uL5&#10;jDNx76seEkPE9Ep5y7LRcKNdZg01bF9jomIUeh+Sj41jQ+73ck5wQCPY0tWTaQPRQNeVXPRGyxtt&#10;TM7A2G2uTWRbyGNQvkyJcP8Ky0VWgP0YV1zjgPQK5EsnWdoH0sfRu+C5BaskZ0bRM8oWAUKdQJtT&#10;Iqm0cdRBVnXUMVsbL/dF3nJOV156PIxnnqk/9yX74Ukuf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OCahe2QAAAA4BAAAPAAAAAAAAAAEAIAAAACIAAABkcnMvZG93bnJldi54bWxQSwECFAAUAAAA&#10;CACHTuJAT4pdD+0BAADaAwAADgAAAAAAAAABACAAAAAoAQAAZHJzL2Uyb0RvYy54bWxQSwUGAAAA&#10;AAYABgBZAQAAhwUAAAAA&#10;">
              <v:fill on="f" focussize="0,0"/>
              <v:stroke weight="0.48pt" color="#000000" joinstyle="round"/>
              <v:imagedata o:title=""/>
              <o:lock v:ext="edit" aspectratio="f"/>
            </v:line>
          </w:pict>
        </mc:Fallback>
      </mc:AlternateContent>
    </w:r>
    <w:r>
      <w:rPr>
        <w:lang w:val="en-US" w:bidi="ar-SA"/>
      </w:rPr>
      <mc:AlternateContent>
        <mc:Choice Requires="wps">
          <w:drawing>
            <wp:anchor distT="0" distB="0" distL="114300" distR="114300" simplePos="0" relativeHeight="251666432" behindDoc="1" locked="0" layoutInCell="1" allowOverlap="1">
              <wp:simplePos x="0" y="0"/>
              <wp:positionH relativeFrom="page">
                <wp:posOffset>875030</wp:posOffset>
              </wp:positionH>
              <wp:positionV relativeFrom="page">
                <wp:posOffset>9921240</wp:posOffset>
              </wp:positionV>
              <wp:extent cx="166370" cy="152400"/>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66370" cy="152400"/>
                      </a:xfrm>
                      <a:prstGeom prst="rect">
                        <a:avLst/>
                      </a:prstGeom>
                      <a:noFill/>
                      <a:ln>
                        <a:noFill/>
                      </a:ln>
                    </wps:spPr>
                    <wps:txbx>
                      <w:txbxContent>
                        <w:p w14:paraId="5E820AC7">
                          <w:pPr>
                            <w:spacing w:before="12"/>
                            <w:ind w:left="40" w:firstLine="480"/>
                            <w:jc w:val="left"/>
                            <w:rPr>
                              <w:sz w:val="18"/>
                            </w:rPr>
                          </w:pPr>
                          <w:r>
                            <w:fldChar w:fldCharType="begin"/>
                          </w:r>
                          <w:r>
                            <w:rPr>
                              <w:sz w:val="18"/>
                            </w:rPr>
                            <w:instrText xml:space="preserve"> PAGE </w:instrText>
                          </w:r>
                          <w:r>
                            <w:fldChar w:fldCharType="separate"/>
                          </w:r>
                          <w:r>
                            <w:t>86</w:t>
                          </w:r>
                          <w:r>
                            <w:fldChar w:fldCharType="end"/>
                          </w:r>
                        </w:p>
                      </w:txbxContent>
                    </wps:txbx>
                    <wps:bodyPr lIns="0" tIns="0" rIns="0" bIns="0" upright="1"/>
                  </wps:wsp>
                </a:graphicData>
              </a:graphic>
            </wp:anchor>
          </w:drawing>
        </mc:Choice>
        <mc:Fallback>
          <w:pict>
            <v:shape id="_x0000_s1026" o:spid="_x0000_s1026" o:spt="202" type="#_x0000_t202" style="position:absolute;left:0pt;margin-left:68.9pt;margin-top:781.2pt;height:12pt;width:13.1pt;mso-position-horizontal-relative:page;mso-position-vertical-relative:page;z-index:-251650048;mso-width-relative:page;mso-height-relative:page;" filled="f" stroked="f" coordsize="21600,21600" o:gfxdata="UEsDBAoAAAAAAIdO4kAAAAAAAAAAAAAAAAAEAAAAZHJzL1BLAwQUAAAACACHTuJAhUM05toAAAAN&#10;AQAADwAAAGRycy9kb3ducmV2LnhtbE2PzU7DMBCE70i8g7VI3KjdEkwJcSqE4ISESMOBoxO7idV4&#10;HWL3h7dnc4Lbzu5o9ptic/YDO9opuoAKlgsBzGIbjMNOwWf9erMGFpNGo4eAVsGPjbApLy8KnZtw&#10;wsoet6ljFIIx1wr6lMac89j21uu4CKNFuu3C5HUiOXXcTPpE4X7gKyEk99ohfej1aJ972+63B6/g&#10;6QurF/f93nxUu8rV9YPAN7lX6vpqKR6BJXtOf2aY8QkdSmJqwgFNZAPp23tCTzTcyVUGbLbIjOo1&#10;82otM+Blwf+3KH8BUEsDBBQAAAAIAIdO4kDz/CADugEAAHMDAAAOAAAAZHJzL2Uyb0RvYy54bWyt&#10;U0uOEzEQ3SNxB8t70p0AAbXSGQlFg5AQIA0cwHHbaUv+qcpJdy4AN2DFhj3nyjkoO+kMDJtZsHGX&#10;q8rP771yr25GZ9lBAZrgWz6f1ZwpL0Nn/K7lXz7fPnvNGSbhO2GDVy0/KuQ366dPVkNs1CL0wXYK&#10;GIF4bIbY8j6l2FQVyl45gbMQlaeiDuBEoi3sqg7EQOjOVou6XlZDgC5CkAqRsptzkV8Q4TGAQWsj&#10;1SbIvVM+nVFBWZFIEvYmIl8XtlormT5qjSox23JSmspKl1C8zWu1XolmByL2Rl4oiMdQeKDJCePp&#10;0ivURiTB9mD+gXJGQsCg00wGV52FFEdIxbx+4M1dL6IqWshqjFfT8f/Byg+HT8BM1/LlnDMvHE38&#10;9P3b6cev08+vjHJk0BCxob67SJ1pfBNGejZTHimZdY8aXP6SIkZ1svd4tVeNicl8aLl8/ooqkkrz&#10;l4sXdbG/uj8cAdNbFRzLQcuBpldMFYf3mIgItU4t+S4fbo21ZYLW/5WgxpypMvMzwxylcTte5GxD&#10;dyQ19p0nL/O7mAKYgu0U7COYXU90iuYCSbMoZC7vJg/7z325+P5fWf8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hUM05toAAAANAQAADwAAAAAAAAABACAAAAAiAAAAZHJzL2Rvd25yZXYueG1sUEsB&#10;AhQAFAAAAAgAh07iQPP8IAO6AQAAcwMAAA4AAAAAAAAAAQAgAAAAKQEAAGRycy9lMm9Eb2MueG1s&#10;UEsFBgAAAAAGAAYAWQEAAFUFAAAAAA==&#10;">
              <v:fill on="f" focussize="0,0"/>
              <v:stroke on="f"/>
              <v:imagedata o:title=""/>
              <o:lock v:ext="edit" aspectratio="f"/>
              <v:textbox inset="0mm,0mm,0mm,0mm">
                <w:txbxContent>
                  <w:p w14:paraId="5E820AC7">
                    <w:pPr>
                      <w:spacing w:before="12"/>
                      <w:ind w:left="40" w:firstLine="480"/>
                      <w:jc w:val="left"/>
                      <w:rPr>
                        <w:sz w:val="18"/>
                      </w:rPr>
                    </w:pPr>
                    <w:r>
                      <w:fldChar w:fldCharType="begin"/>
                    </w:r>
                    <w:r>
                      <w:rPr>
                        <w:sz w:val="18"/>
                      </w:rPr>
                      <w:instrText xml:space="preserve"> PAGE </w:instrText>
                    </w:r>
                    <w:r>
                      <w:fldChar w:fldCharType="separate"/>
                    </w:r>
                    <w:r>
                      <w:t>86</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74575">
    <w:pPr>
      <w:pStyle w:val="12"/>
      <w:ind w:firstLine="480"/>
    </w:pPr>
    <w:r>
      <w:rPr>
        <w:lang w:val="en-US" w:bidi="ar-SA"/>
      </w:rPr>
      <mc:AlternateContent>
        <mc:Choice Requires="wps">
          <w:drawing>
            <wp:anchor distT="0" distB="0" distL="114300" distR="114300" simplePos="0" relativeHeight="251687936" behindDoc="0" locked="0" layoutInCell="1" allowOverlap="1">
              <wp:simplePos x="0" y="0"/>
              <wp:positionH relativeFrom="margin">
                <wp:align>right</wp:align>
              </wp:positionH>
              <wp:positionV relativeFrom="paragraph">
                <wp:posOffset>0</wp:posOffset>
              </wp:positionV>
              <wp:extent cx="1828800" cy="1828800"/>
              <wp:effectExtent l="0" t="0" r="0" b="0"/>
              <wp:wrapNone/>
              <wp:docPr id="72" name="文本框 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4103F6">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81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tfTTAtAgAAVw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dUK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tfTTAtAgAAVwQAAA4AAAAAAAAAAQAgAAAAHwEAAGRycy9lMm9Eb2MueG1sUEsFBgAAAAAG&#10;AAYAWQEAAL4FAAAAAA==&#10;">
              <v:fill on="f" focussize="0,0"/>
              <v:stroke on="f" weight="0.5pt"/>
              <v:imagedata o:title=""/>
              <o:lock v:ext="edit" aspectratio="f"/>
              <v:textbox inset="0mm,0mm,0mm,0mm" style="mso-fit-shape-to-text:t;">
                <w:txbxContent>
                  <w:p w14:paraId="3F4103F6">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81</w:t>
                    </w:r>
                    <w:r>
                      <w:rPr>
                        <w:rFonts w:hint="eastAsia"/>
                      </w:rPr>
                      <w:fldChar w:fldCharType="end"/>
                    </w:r>
                  </w:p>
                </w:txbxContent>
              </v:textbox>
            </v:shape>
          </w:pict>
        </mc:Fallback>
      </mc:AlternateContent>
    </w:r>
    <w:r>
      <w:rPr>
        <w:rFonts w:ascii="仿宋_GB2312"/>
        <w:lang w:val="en-US" w:bidi="ar-SA"/>
      </w:rPr>
      <w:drawing>
        <wp:anchor distT="0" distB="0" distL="0" distR="0" simplePos="0" relativeHeight="251680768" behindDoc="0" locked="0" layoutInCell="1" allowOverlap="1">
          <wp:simplePos x="0" y="0"/>
          <wp:positionH relativeFrom="column">
            <wp:posOffset>1791335</wp:posOffset>
          </wp:positionH>
          <wp:positionV relativeFrom="paragraph">
            <wp:posOffset>9525</wp:posOffset>
          </wp:positionV>
          <wp:extent cx="1596390" cy="197485"/>
          <wp:effectExtent l="0" t="0" r="3810" b="12065"/>
          <wp:wrapSquare wrapText="bothSides"/>
          <wp:docPr id="54" name="图片 8" descr="新页脚（黄字）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8" descr="新页脚（黄字） 拷贝.jpg"/>
                  <pic:cNvPicPr>
                    <a:picLocks noChangeAspect="1"/>
                  </pic:cNvPicPr>
                </pic:nvPicPr>
                <pic:blipFill>
                  <a:blip r:embed="rId1"/>
                  <a:stretch>
                    <a:fillRect/>
                  </a:stretch>
                </pic:blipFill>
                <pic:spPr>
                  <a:xfrm>
                    <a:off x="0" y="0"/>
                    <a:ext cx="1596390" cy="197485"/>
                  </a:xfrm>
                  <a:prstGeom prst="rect">
                    <a:avLst/>
                  </a:prstGeom>
                  <a:noFill/>
                  <a:ln>
                    <a:noFill/>
                  </a:ln>
                </pic:spPr>
              </pic:pic>
            </a:graphicData>
          </a:graphic>
        </wp:anchor>
      </w:drawing>
    </w:r>
  </w:p>
  <w:p w14:paraId="4207B558">
    <w:pPr>
      <w:pStyle w:val="10"/>
      <w:spacing w:line="14" w:lineRule="auto"/>
      <w:ind w:firstLine="400"/>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44CC4D">
    <w:pPr>
      <w:pStyle w:val="12"/>
      <w:ind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E7FF8F">
    <w:pPr>
      <w:pStyle w:val="12"/>
      <w:ind w:firstLine="48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24AA2A">
    <w:pPr>
      <w:pStyle w:val="12"/>
      <w:ind w:firstLine="480"/>
    </w:pPr>
    <w:r>
      <w:rPr>
        <w:lang w:val="en-US" w:bidi="ar-SA"/>
      </w:rPr>
      <mc:AlternateContent>
        <mc:Choice Requires="wps">
          <w:drawing>
            <wp:anchor distT="0" distB="0" distL="114300" distR="114300" simplePos="0" relativeHeight="251682816" behindDoc="0" locked="0" layoutInCell="1" allowOverlap="1">
              <wp:simplePos x="0" y="0"/>
              <wp:positionH relativeFrom="margin">
                <wp:align>right</wp:align>
              </wp:positionH>
              <wp:positionV relativeFrom="paragraph">
                <wp:posOffset>0</wp:posOffset>
              </wp:positionV>
              <wp:extent cx="1828800" cy="182880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893B4B">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82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0XPDI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czSjRTqPjl+7fL&#10;j1+Xn18JziBQY/0CcQ8WkaF9a1q0zXDucRh5t6VT8QtGBH7Ie77KK9pAeLw0n87nY7g4fMMG+Nnj&#10;det8eCeMItHIqUP9kqzstPOhCx1CYjZttrWUqYZSkwYkXr8ZpwtXD8ClRo5IontstEK7b3tme1Oc&#10;QcyZrje85dsayXfMh3vm0Ax4MMYl3GEppUES01uUVMZ9+dd5jEeN4KWkQXPlVGOWKJHvNWoHwDAY&#10;bjD2g6GP6tagWycYQ8uTiQsuyMEsnVGfMUPrmAMupjky5TQM5m3oGhwzyMV6nYLQbZaFnX6wPEJH&#10;8bxdHwMETLpGUToleq3Qb6ky/WzEhv5zn6Ie/wer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dFzwyKwIAAFcEAAAOAAAAAAAAAAEAIAAAAB8BAABkcnMvZTJvRG9jLnhtbFBLBQYAAAAABgAG&#10;AFkBAAC8BQAAAAA=&#10;">
              <v:fill on="f" focussize="0,0"/>
              <v:stroke on="f" weight="0.5pt"/>
              <v:imagedata o:title=""/>
              <o:lock v:ext="edit" aspectratio="f"/>
              <v:textbox inset="0mm,0mm,0mm,0mm" style="mso-fit-shape-to-text:t;">
                <w:txbxContent>
                  <w:p w14:paraId="29893B4B">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v:textbox>
            </v:shape>
          </w:pict>
        </mc:Fallback>
      </mc:AlternateContent>
    </w:r>
    <w:r>
      <w:rPr>
        <w:rFonts w:ascii="仿宋_GB2312"/>
        <w:lang w:val="en-US" w:bidi="ar-SA"/>
      </w:rPr>
      <w:drawing>
        <wp:anchor distT="0" distB="0" distL="0" distR="0" simplePos="0" relativeHeight="251667456" behindDoc="0" locked="0" layoutInCell="1" allowOverlap="1">
          <wp:simplePos x="0" y="0"/>
          <wp:positionH relativeFrom="column">
            <wp:posOffset>1791335</wp:posOffset>
          </wp:positionH>
          <wp:positionV relativeFrom="paragraph">
            <wp:posOffset>9525</wp:posOffset>
          </wp:positionV>
          <wp:extent cx="1596390" cy="197485"/>
          <wp:effectExtent l="0" t="0" r="3810" b="12065"/>
          <wp:wrapSquare wrapText="bothSides"/>
          <wp:docPr id="41" name="图片 8" descr="新页脚（黄字）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descr="新页脚（黄字） 拷贝.jpg"/>
                  <pic:cNvPicPr>
                    <a:picLocks noChangeAspect="1"/>
                  </pic:cNvPicPr>
                </pic:nvPicPr>
                <pic:blipFill>
                  <a:blip r:embed="rId1"/>
                  <a:stretch>
                    <a:fillRect/>
                  </a:stretch>
                </pic:blipFill>
                <pic:spPr>
                  <a:xfrm>
                    <a:off x="0" y="0"/>
                    <a:ext cx="1596390" cy="197485"/>
                  </a:xfrm>
                  <a:prstGeom prst="rect">
                    <a:avLst/>
                  </a:prstGeom>
                  <a:noFill/>
                  <a:ln>
                    <a:noFill/>
                  </a:ln>
                </pic:spPr>
              </pic:pic>
            </a:graphicData>
          </a:graphic>
        </wp:anchor>
      </w:drawing>
    </w:r>
  </w:p>
  <w:p w14:paraId="05E2D8E5">
    <w:pPr>
      <w:pStyle w:val="10"/>
      <w:spacing w:line="14" w:lineRule="auto"/>
      <w:ind w:firstLine="0" w:firstLineChars="0"/>
      <w:rPr>
        <w:sz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4D21DE">
    <w:pPr>
      <w:pStyle w:val="12"/>
      <w:ind w:firstLine="480"/>
    </w:pPr>
    <w:r>
      <w:rPr>
        <w:lang w:val="en-US" w:bidi="ar-SA"/>
      </w:rPr>
      <mc:AlternateContent>
        <mc:Choice Requires="wps">
          <w:drawing>
            <wp:anchor distT="0" distB="0" distL="114300" distR="114300" simplePos="0" relativeHeight="251683840" behindDoc="0" locked="0" layoutInCell="1" allowOverlap="1">
              <wp:simplePos x="0" y="0"/>
              <wp:positionH relativeFrom="margin">
                <wp:posOffset>5129530</wp:posOffset>
              </wp:positionH>
              <wp:positionV relativeFrom="paragraph">
                <wp:posOffset>-26035</wp:posOffset>
              </wp:positionV>
              <wp:extent cx="454025" cy="314325"/>
              <wp:effectExtent l="0" t="0" r="0" b="0"/>
              <wp:wrapNone/>
              <wp:docPr id="68" name="文本框 68"/>
              <wp:cNvGraphicFramePr/>
              <a:graphic xmlns:a="http://schemas.openxmlformats.org/drawingml/2006/main">
                <a:graphicData uri="http://schemas.microsoft.com/office/word/2010/wordprocessingShape">
                  <wps:wsp>
                    <wps:cNvSpPr txBox="1"/>
                    <wps:spPr>
                      <a:xfrm>
                        <a:off x="0" y="0"/>
                        <a:ext cx="454025" cy="314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7659C">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16</w:t>
                          </w:r>
                          <w:r>
                            <w:rPr>
                              <w:rFonts w:hint="eastAsia"/>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403.9pt;margin-top:-2.05pt;height:24.75pt;width:35.75pt;mso-position-horizontal-relative:margin;z-index:251683840;mso-width-relative:page;mso-height-relative:page;" filled="f" stroked="f" coordsize="21600,21600" o:gfxdata="UEsDBAoAAAAAAIdO4kAAAAAAAAAAAAAAAAAEAAAAZHJzL1BLAwQUAAAACACHTuJA3K9Lp9gAAAAJ&#10;AQAADwAAAGRycy9kb3ducmV2LnhtbE2Py07DMBRE90j8g3WR2LV2INAQ4nTBY8ezLRLsnPiSRPgR&#10;2Tdp+XvMCpajGc2cqdYHa9iMIQ7eSciWAhi61uvBdRJ22/tFASyScloZ71DCN0ZY18dHlSq137tX&#10;nDfUsVTiYqkk9ERjyXlse7QqLv2ILnmfPlhFSYaO66D2qdwafibEJbdqcGmhVyPe9Nh+bSYrwbzH&#10;8NAI+phvu0d6eebT2132JOXpSSaugREe6C8Mv/gJHerE1PjJ6ciMhEKsEjpJWOQZsBQoVlfnwBoJ&#10;+UUOvK74/wf1D1BLAwQUAAAACACHTuJACzEq6TECAABXBAAADgAAAGRycy9lMm9Eb2MueG1srVTN&#10;bhMxEL4j8Q6W72Tz1wpF3VShVRFSRCsFxNnxerMr2R5jO90NDwBvwIkLd56rz8Hn3WyKCoceuDjf&#10;zoxn/H0zk4vL1mh2r3yoyeZ8Mhpzpqykora7nH/8cPPqNWchClsITVbl/KACv1y+fHHRuIWaUkW6&#10;UJ4hiQ2LxuW8itEtsizIShkRRuSUhbMkb0TEp99lhRcNshudTcfj86whXzhPUoUA63Xv5MeM/jkJ&#10;qSxrqa5J7o2ysc/qlRYRlEJVu8CX3WvLUsl4W5ZBRaZzDqaxO1EEeJvObHkhFjsvXFXL4xPEc57w&#10;hJMRtUXRU6prEQXb+/qvVKaWngKVcSTJZD2RThGwmIyfaLOphFMdF0gd3En08P/Syvf3d57VRc7P&#10;0XcrDDr+8P3bw49fDz+/MtggUOPCAnEbh8jYvqEWYzPYA4yJd1t6k37BiMEPeQ8neVUbmYRxfjYf&#10;T884k3DNJvMZMLJnj5edD/GtIsMSyLlH9zpRxf06xD50CEm1LN3UWncd1JY1oDA7G3cXTh4k1xY1&#10;EoX+qQnFdtseeW2pOICWp34ygpM3NYqvRYh3wmMUwATLEm9xlJpQhI6Is4r8l3/ZUzw6BC9nDUYr&#10;5+HzXnjFmX5n0bs0hwPwA9gOwO7NFWFaJ1hDJzuICz7qAZaezCfs0CpVgUtYiVo5jwO8iv2AYwel&#10;Wq26IEybE3FtN06m1L18q32ksu6UTbL0WhzVwrx1vTnuRhroP7+7qMf/g+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3K9Lp9gAAAAJAQAADwAAAAAAAAABACAAAAAiAAAAZHJzL2Rvd25yZXYueG1s&#10;UEsBAhQAFAAAAAgAh07iQAsxKukxAgAAVwQAAA4AAAAAAAAAAQAgAAAAJwEAAGRycy9lMm9Eb2Mu&#10;eG1sUEsFBgAAAAAGAAYAWQEAAMoFAAAAAA==&#10;">
              <v:fill on="f" focussize="0,0"/>
              <v:stroke on="f" weight="0.5pt"/>
              <v:imagedata o:title=""/>
              <o:lock v:ext="edit" aspectratio="f"/>
              <v:textbox inset="0mm,0mm,0mm,0mm">
                <w:txbxContent>
                  <w:p w14:paraId="7F27659C">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16</w:t>
                    </w:r>
                    <w:r>
                      <w:rPr>
                        <w:rFonts w:hint="eastAsia"/>
                      </w:rPr>
                      <w:fldChar w:fldCharType="end"/>
                    </w:r>
                  </w:p>
                </w:txbxContent>
              </v:textbox>
            </v:shape>
          </w:pict>
        </mc:Fallback>
      </mc:AlternateContent>
    </w:r>
    <w:r>
      <w:rPr>
        <w:rFonts w:ascii="仿宋_GB2312"/>
        <w:lang w:val="en-US" w:bidi="ar-SA"/>
      </w:rPr>
      <w:drawing>
        <wp:anchor distT="0" distB="0" distL="0" distR="0" simplePos="0" relativeHeight="251681792" behindDoc="0" locked="0" layoutInCell="1" allowOverlap="1">
          <wp:simplePos x="0" y="0"/>
          <wp:positionH relativeFrom="column">
            <wp:posOffset>1791335</wp:posOffset>
          </wp:positionH>
          <wp:positionV relativeFrom="paragraph">
            <wp:posOffset>9525</wp:posOffset>
          </wp:positionV>
          <wp:extent cx="1596390" cy="197485"/>
          <wp:effectExtent l="0" t="0" r="3810" b="12065"/>
          <wp:wrapSquare wrapText="bothSides"/>
          <wp:docPr id="63" name="图片 8" descr="新页脚（黄字）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 descr="新页脚（黄字） 拷贝.jpg"/>
                  <pic:cNvPicPr>
                    <a:picLocks noChangeAspect="1"/>
                  </pic:cNvPicPr>
                </pic:nvPicPr>
                <pic:blipFill>
                  <a:blip r:embed="rId1"/>
                  <a:stretch>
                    <a:fillRect/>
                  </a:stretch>
                </pic:blipFill>
                <pic:spPr>
                  <a:xfrm>
                    <a:off x="0" y="0"/>
                    <a:ext cx="1596390" cy="197485"/>
                  </a:xfrm>
                  <a:prstGeom prst="rect">
                    <a:avLst/>
                  </a:prstGeom>
                  <a:noFill/>
                  <a:ln>
                    <a:noFill/>
                  </a:ln>
                </pic:spPr>
              </pic:pic>
            </a:graphicData>
          </a:graphic>
        </wp:anchor>
      </w:drawing>
    </w:r>
  </w:p>
  <w:p w14:paraId="0902B315">
    <w:pPr>
      <w:pStyle w:val="10"/>
      <w:spacing w:line="14" w:lineRule="auto"/>
      <w:ind w:firstLine="0" w:firstLineChars="0"/>
      <w:rPr>
        <w:sz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A72360">
    <w:pPr>
      <w:pStyle w:val="12"/>
      <w:ind w:firstLine="480"/>
    </w:pPr>
    <w:r>
      <w:rPr>
        <w:lang w:val="en-US" w:bidi="ar-SA"/>
      </w:rPr>
      <mc:AlternateContent>
        <mc:Choice Requires="wps">
          <w:drawing>
            <wp:anchor distT="0" distB="0" distL="114300" distR="114300" simplePos="0" relativeHeight="251705344" behindDoc="0" locked="0" layoutInCell="1" allowOverlap="1">
              <wp:simplePos x="0" y="0"/>
              <wp:positionH relativeFrom="margin">
                <wp:align>right</wp:align>
              </wp:positionH>
              <wp:positionV relativeFrom="paragraph">
                <wp:posOffset>0</wp:posOffset>
              </wp:positionV>
              <wp:extent cx="1828800" cy="18288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C9562B1">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26</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7053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XByfIs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rK0o0U6j4+cf3&#10;88/f51/fCM4gUGP9HHEPFpGhfWdatM1w7nEYebelU/ELRgR+yHu6yCvaQHi8NJvOZmO4OHzDBvjZ&#10;03XrfHgvjCLRyKlD/ZKs7Lj1oQsdQmI2bTa1lKmGUpMGJN5ejdOFiwfgUiNHJNE9Nlqh3bU9s50p&#10;TiDmTNcb3vJNjeRb5sM9c2gGPBjjEu6wlNIgiektSirjvv7rPMajRvBS0qC5cqoxS5TIDxq1A2AY&#10;DDcYu8HQB3Vr0K0TjKHlycQFF+Rgls6oL5ihVcwBF9McmXIaBvM2dA2OGeRitUpB6DbLwlY/WB6h&#10;o3jerg4BAiZdoyidEr1W6LdUmX42YkP/uU9RT/+D5S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pcHJ8iwCAABXBAAADgAAAAAAAAABACAAAAAfAQAAZHJzL2Uyb0RvYy54bWxQSwUGAAAAAAYA&#10;BgBZAQAAvQUAAAAA&#10;">
              <v:fill on="f" focussize="0,0"/>
              <v:stroke on="f" weight="0.5pt"/>
              <v:imagedata o:title=""/>
              <o:lock v:ext="edit" aspectratio="f"/>
              <v:textbox inset="0mm,0mm,0mm,0mm" style="mso-fit-shape-to-text:t;">
                <w:txbxContent>
                  <w:p w14:paraId="1C9562B1">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26</w:t>
                    </w:r>
                    <w:r>
                      <w:rPr>
                        <w:rFonts w:hint="eastAsia"/>
                      </w:rPr>
                      <w:fldChar w:fldCharType="end"/>
                    </w:r>
                  </w:p>
                </w:txbxContent>
              </v:textbox>
            </v:shape>
          </w:pict>
        </mc:Fallback>
      </mc:AlternateContent>
    </w:r>
    <w:r>
      <w:rPr>
        <w:rFonts w:ascii="仿宋_GB2312"/>
        <w:lang w:val="en-US" w:bidi="ar-SA"/>
      </w:rPr>
      <w:drawing>
        <wp:anchor distT="0" distB="0" distL="0" distR="0" simplePos="0" relativeHeight="251704320" behindDoc="0" locked="0" layoutInCell="1" allowOverlap="1">
          <wp:simplePos x="0" y="0"/>
          <wp:positionH relativeFrom="column">
            <wp:posOffset>1791335</wp:posOffset>
          </wp:positionH>
          <wp:positionV relativeFrom="paragraph">
            <wp:posOffset>9525</wp:posOffset>
          </wp:positionV>
          <wp:extent cx="1596390" cy="197485"/>
          <wp:effectExtent l="0" t="0" r="3810" b="12065"/>
          <wp:wrapSquare wrapText="bothSides"/>
          <wp:docPr id="67" name="图片 8" descr="新页脚（黄字）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8" descr="新页脚（黄字） 拷贝.jpg"/>
                  <pic:cNvPicPr>
                    <a:picLocks noChangeAspect="1"/>
                  </pic:cNvPicPr>
                </pic:nvPicPr>
                <pic:blipFill>
                  <a:blip r:embed="rId1"/>
                  <a:stretch>
                    <a:fillRect/>
                  </a:stretch>
                </pic:blipFill>
                <pic:spPr>
                  <a:xfrm>
                    <a:off x="0" y="0"/>
                    <a:ext cx="1596390" cy="197485"/>
                  </a:xfrm>
                  <a:prstGeom prst="rect">
                    <a:avLst/>
                  </a:prstGeom>
                  <a:noFill/>
                  <a:ln>
                    <a:noFill/>
                  </a:ln>
                </pic:spPr>
              </pic:pic>
            </a:graphicData>
          </a:graphic>
        </wp:anchor>
      </w:drawing>
    </w:r>
  </w:p>
  <w:p w14:paraId="571F483A">
    <w:pPr>
      <w:pStyle w:val="10"/>
      <w:spacing w:line="14" w:lineRule="auto"/>
      <w:ind w:firstLine="400"/>
      <w:rPr>
        <w:sz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7F75C">
    <w:pPr>
      <w:pStyle w:val="12"/>
      <w:ind w:firstLine="480"/>
    </w:pPr>
    <w:r>
      <w:rPr>
        <w:lang w:val="en-US" w:bidi="ar-SA"/>
      </w:rPr>
      <mc:AlternateContent>
        <mc:Choice Requires="wps">
          <w:drawing>
            <wp:anchor distT="0" distB="0" distL="114300" distR="114300" simplePos="0" relativeHeight="251684864" behindDoc="0" locked="0" layoutInCell="1" allowOverlap="1">
              <wp:simplePos x="0" y="0"/>
              <wp:positionH relativeFrom="margin">
                <wp:align>right</wp:align>
              </wp:positionH>
              <wp:positionV relativeFrom="paragraph">
                <wp:posOffset>0</wp:posOffset>
              </wp:positionV>
              <wp:extent cx="1828800" cy="1828800"/>
              <wp:effectExtent l="0" t="0" r="0" b="0"/>
              <wp:wrapNone/>
              <wp:docPr id="69" name="文本框 6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ED045A">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26</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W/EcsAgAAVwQAAA4AAABkcnMvZTJvRG9jLnhtbK1UzY7TMBC+I/EO&#10;lu80aRGrUj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l69pUQzhYqffnw/&#10;/Xw4/fpGcAaBWutniLu3iAzdO9OhbYZzj8PIu6ucil8wIvBD3uNFXtEFwuOl6WQ6zeHi8A0b4GeP&#10;163z4b0wikSjoA71S7Kyw8aHPnQIidm0WTdSphpKTVqQeP0mTxcuHoBLjRyRRP/YaIVu252ZbU15&#10;BDFn+t7wlq8bJN8wH+6YQzPgwRiXcIulkgZJzNmipDbu67/OYzxqBC8lLZqroBqzRIn8oFE7AIbB&#10;cIOxHQy9VzcG3TrGGFqeTFxwQQ5m5Yz6ghlaxhxwMc2RqaBhMG9C3+CYQS6WyxSEbrMsbPS95RE6&#10;iuftch8gYNI1itIrcdYK/ZYqc56N2NB/7lPU4/9g8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x5b8RywCAABXBAAADgAAAAAAAAABACAAAAAfAQAAZHJzL2Uyb0RvYy54bWxQSwUGAAAAAAYA&#10;BgBZAQAAvQUAAAAA&#10;">
              <v:fill on="f" focussize="0,0"/>
              <v:stroke on="f" weight="0.5pt"/>
              <v:imagedata o:title=""/>
              <o:lock v:ext="edit" aspectratio="f"/>
              <v:textbox inset="0mm,0mm,0mm,0mm" style="mso-fit-shape-to-text:t;">
                <w:txbxContent>
                  <w:p w14:paraId="3DED045A">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26</w:t>
                    </w:r>
                    <w:r>
                      <w:rPr>
                        <w:rFonts w:hint="eastAsia"/>
                      </w:rPr>
                      <w:fldChar w:fldCharType="end"/>
                    </w:r>
                  </w:p>
                </w:txbxContent>
              </v:textbox>
            </v:shape>
          </w:pict>
        </mc:Fallback>
      </mc:AlternateContent>
    </w:r>
    <w:r>
      <w:rPr>
        <w:rFonts w:ascii="仿宋_GB2312"/>
        <w:lang w:val="en-US" w:bidi="ar-SA"/>
      </w:rPr>
      <w:drawing>
        <wp:anchor distT="0" distB="0" distL="0" distR="0" simplePos="0" relativeHeight="251668480" behindDoc="0" locked="0" layoutInCell="1" allowOverlap="1">
          <wp:simplePos x="0" y="0"/>
          <wp:positionH relativeFrom="column">
            <wp:posOffset>1791335</wp:posOffset>
          </wp:positionH>
          <wp:positionV relativeFrom="paragraph">
            <wp:posOffset>9525</wp:posOffset>
          </wp:positionV>
          <wp:extent cx="1596390" cy="197485"/>
          <wp:effectExtent l="0" t="0" r="3810" b="12065"/>
          <wp:wrapSquare wrapText="bothSides"/>
          <wp:docPr id="48" name="图片 8" descr="新页脚（黄字）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 descr="新页脚（黄字） 拷贝.jpg"/>
                  <pic:cNvPicPr>
                    <a:picLocks noChangeAspect="1"/>
                  </pic:cNvPicPr>
                </pic:nvPicPr>
                <pic:blipFill>
                  <a:blip r:embed="rId1"/>
                  <a:stretch>
                    <a:fillRect/>
                  </a:stretch>
                </pic:blipFill>
                <pic:spPr>
                  <a:xfrm>
                    <a:off x="0" y="0"/>
                    <a:ext cx="1596390" cy="197485"/>
                  </a:xfrm>
                  <a:prstGeom prst="rect">
                    <a:avLst/>
                  </a:prstGeom>
                  <a:noFill/>
                  <a:ln>
                    <a:noFill/>
                  </a:ln>
                </pic:spPr>
              </pic:pic>
            </a:graphicData>
          </a:graphic>
        </wp:anchor>
      </w:drawing>
    </w:r>
  </w:p>
  <w:p w14:paraId="533ADF97">
    <w:pPr>
      <w:pStyle w:val="10"/>
      <w:spacing w:line="14" w:lineRule="auto"/>
      <w:ind w:firstLine="400"/>
      <w:rPr>
        <w:sz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4D88FF">
    <w:pPr>
      <w:pStyle w:val="12"/>
      <w:ind w:firstLine="480"/>
    </w:pPr>
    <w:r>
      <w:rPr>
        <w:lang w:val="en-US" w:bidi="ar-SA"/>
      </w:rPr>
      <mc:AlternateContent>
        <mc:Choice Requires="wps">
          <w:drawing>
            <wp:anchor distT="0" distB="0" distL="114300" distR="114300" simplePos="0" relativeHeight="251685888" behindDoc="0" locked="0" layoutInCell="1" allowOverlap="1">
              <wp:simplePos x="0" y="0"/>
              <wp:positionH relativeFrom="margin">
                <wp:align>right</wp:align>
              </wp:positionH>
              <wp:positionV relativeFrom="paragraph">
                <wp:posOffset>0</wp:posOffset>
              </wp:positionV>
              <wp:extent cx="1828800" cy="1828800"/>
              <wp:effectExtent l="0" t="0" r="0" b="0"/>
              <wp:wrapNone/>
              <wp:docPr id="70" name="文本框 7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D5FE7B">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56</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vE67AsAgAAVw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FJJopVPz04/vp&#10;58Pp1zeCMwjUWj9D3L1FZOjemQ5tM5x7HEbeXeVU/IIRgR9Yx4u8oguEx0vTyXSaw8XhGzbAzx6v&#10;W+fDe2EUiUZBHeqXZGWHjQ996BASs2mzbqRMNZSatAW9ev0mTxcuHoBLjRyRRP/YaIVu252ZbU15&#10;BDFn+t7wlq8bJN8wH+6YQzPgwRiXcIulkgZJzNmipDbu67/OYzxqBC8lLZqroBqzRIn8oFE7AIbB&#10;cIOxHQy9VzcG3TrGGFqeTFxwQQ5m5Yz6ghlaxhxwMc2RqaBhMG9C3+CYQS6WyxSEbrMsbPS95RE6&#10;iuftch8gYNI1itIrcdYK/ZYqc56N2NB/7lPU4/9g8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e8TrsCwCAABXBAAADgAAAAAAAAABACAAAAAfAQAAZHJzL2Uyb0RvYy54bWxQSwUGAAAAAAYA&#10;BgBZAQAAvQUAAAAA&#10;">
              <v:fill on="f" focussize="0,0"/>
              <v:stroke on="f" weight="0.5pt"/>
              <v:imagedata o:title=""/>
              <o:lock v:ext="edit" aspectratio="f"/>
              <v:textbox inset="0mm,0mm,0mm,0mm" style="mso-fit-shape-to-text:t;">
                <w:txbxContent>
                  <w:p w14:paraId="11D5FE7B">
                    <w:pPr>
                      <w:pStyle w:val="12"/>
                      <w:pBdr>
                        <w:top w:val="none" w:color="auto" w:sz="0" w:space="1"/>
                      </w:pBdr>
                      <w:ind w:firstLine="480"/>
                    </w:pPr>
                    <w:r>
                      <w:rPr>
                        <w:rFonts w:hint="eastAsia"/>
                      </w:rPr>
                      <w:fldChar w:fldCharType="begin"/>
                    </w:r>
                    <w:r>
                      <w:rPr>
                        <w:rFonts w:hint="eastAsia"/>
                      </w:rPr>
                      <w:instrText xml:space="preserve"> PAGE  \* MERGEFORMAT </w:instrText>
                    </w:r>
                    <w:r>
                      <w:rPr>
                        <w:rFonts w:hint="eastAsia"/>
                      </w:rPr>
                      <w:fldChar w:fldCharType="separate"/>
                    </w:r>
                    <w:r>
                      <w:t>56</w:t>
                    </w:r>
                    <w:r>
                      <w:rPr>
                        <w:rFonts w:hint="eastAsia"/>
                      </w:rPr>
                      <w:fldChar w:fldCharType="end"/>
                    </w:r>
                  </w:p>
                </w:txbxContent>
              </v:textbox>
            </v:shape>
          </w:pict>
        </mc:Fallback>
      </mc:AlternateContent>
    </w:r>
    <w:r>
      <w:rPr>
        <w:rFonts w:ascii="仿宋_GB2312"/>
        <w:lang w:val="en-US" w:bidi="ar-SA"/>
      </w:rPr>
      <w:drawing>
        <wp:anchor distT="0" distB="0" distL="0" distR="0" simplePos="0" relativeHeight="251670528" behindDoc="0" locked="0" layoutInCell="1" allowOverlap="1">
          <wp:simplePos x="0" y="0"/>
          <wp:positionH relativeFrom="column">
            <wp:posOffset>1791335</wp:posOffset>
          </wp:positionH>
          <wp:positionV relativeFrom="paragraph">
            <wp:posOffset>9525</wp:posOffset>
          </wp:positionV>
          <wp:extent cx="1596390" cy="197485"/>
          <wp:effectExtent l="0" t="0" r="3810" b="12065"/>
          <wp:wrapSquare wrapText="bothSides"/>
          <wp:docPr id="50" name="图片 8" descr="新页脚（黄字）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 descr="新页脚（黄字） 拷贝.jpg"/>
                  <pic:cNvPicPr>
                    <a:picLocks noChangeAspect="1"/>
                  </pic:cNvPicPr>
                </pic:nvPicPr>
                <pic:blipFill>
                  <a:blip r:embed="rId1"/>
                  <a:stretch>
                    <a:fillRect/>
                  </a:stretch>
                </pic:blipFill>
                <pic:spPr>
                  <a:xfrm>
                    <a:off x="0" y="0"/>
                    <a:ext cx="1596390" cy="197485"/>
                  </a:xfrm>
                  <a:prstGeom prst="rect">
                    <a:avLst/>
                  </a:prstGeom>
                  <a:noFill/>
                  <a:ln>
                    <a:noFill/>
                  </a:ln>
                </pic:spPr>
              </pic:pic>
            </a:graphicData>
          </a:graphic>
        </wp:anchor>
      </w:drawing>
    </w:r>
  </w:p>
  <w:p w14:paraId="0A8ED205">
    <w:pPr>
      <w:pStyle w:val="10"/>
      <w:spacing w:line="14" w:lineRule="auto"/>
      <w:ind w:firstLine="480"/>
      <w:rPr>
        <w:sz w:val="20"/>
      </w:rPr>
    </w:pPr>
    <w:r>
      <w:rPr>
        <w:lang w:val="en-US" w:bidi="ar-SA"/>
      </w:rPr>
      <mc:AlternateContent>
        <mc:Choice Requires="wps">
          <w:drawing>
            <wp:anchor distT="0" distB="0" distL="114300" distR="114300" simplePos="0" relativeHeight="251661312" behindDoc="1" locked="0" layoutInCell="1" allowOverlap="1">
              <wp:simplePos x="0" y="0"/>
              <wp:positionH relativeFrom="page">
                <wp:posOffset>6520180</wp:posOffset>
              </wp:positionH>
              <wp:positionV relativeFrom="page">
                <wp:posOffset>6789420</wp:posOffset>
              </wp:positionV>
              <wp:extent cx="166370" cy="1524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66370" cy="152400"/>
                      </a:xfrm>
                      <a:prstGeom prst="rect">
                        <a:avLst/>
                      </a:prstGeom>
                      <a:noFill/>
                      <a:ln>
                        <a:noFill/>
                      </a:ln>
                    </wps:spPr>
                    <wps:txbx>
                      <w:txbxContent>
                        <w:p w14:paraId="243D3EB0">
                          <w:pPr>
                            <w:spacing w:before="12"/>
                            <w:ind w:left="40" w:firstLine="360"/>
                            <w:jc w:val="left"/>
                            <w:rPr>
                              <w:sz w:val="18"/>
                            </w:rPr>
                          </w:pPr>
                          <w:r>
                            <w:rPr>
                              <w:sz w:val="18"/>
                            </w:rPr>
                            <w:t>41</w:t>
                          </w:r>
                        </w:p>
                      </w:txbxContent>
                    </wps:txbx>
                    <wps:bodyPr lIns="0" tIns="0" rIns="0" bIns="0" upright="1"/>
                  </wps:wsp>
                </a:graphicData>
              </a:graphic>
            </wp:anchor>
          </w:drawing>
        </mc:Choice>
        <mc:Fallback>
          <w:pict>
            <v:shape id="_x0000_s1026" o:spid="_x0000_s1026" o:spt="202" type="#_x0000_t202" style="position:absolute;left:0pt;margin-left:513.4pt;margin-top:534.6pt;height:12pt;width:13.1pt;mso-position-horizontal-relative:page;mso-position-vertical-relative:page;z-index:-251655168;mso-width-relative:page;mso-height-relative:page;" filled="f" stroked="f" coordsize="21600,21600" o:gfxdata="UEsDBAoAAAAAAIdO4kAAAAAAAAAAAAAAAAAEAAAAZHJzL1BLAwQUAAAACACHTuJATt8aWdkAAAAP&#10;AQAADwAAAGRycy9kb3ducmV2LnhtbE2PzU7DMBCE70i8g7VI3KjdVEQkxKkQghMSIg0Hjk6yTazG&#10;6xC7P7w9mxPcZrSj2W+K7cWN4oRzsJ40rFcKBFLrO0u9hs/69e4BRIiGOjN6Qg0/GGBbXl8VJu/8&#10;mSo87WIvuIRCbjQMMU65lKEd0Jmw8hMS3/Z+diaynXvZzebM5W6UiVKpdMYSfxjMhM8Dtofd0Wl4&#10;+qLqxX6/Nx/VvrJ1nSl6Sw9a396s1SOIiJf4F4YFn9GhZKbGH6kLYmSvkpTZ46LSLAGxZNT9hgc2&#10;i8o2CciykP93lL9QSwMEFAAAAAgAh07iQPGWw9e6AQAAcwMAAA4AAABkcnMvZTJvRG9jLnhtbK1T&#10;S27bMBDdF8gdCO5jym7qFoLlAIWRIEDRFkh6AJoiLQL8YUhb8gXaG3TVTfc9l8/RIW05bbLJIhtq&#10;ODN8fO8NtbgerCE7CVF719DppKJEOuFb7TYN/fZwc/mBkpi4a7nxTjZ0LyO9Xl68WfShljPfedNK&#10;IAjiYt2HhnYphZqxKDppeZz4IB0WlQfLE25hw1rgPaJbw2ZVNWe9hzaAFzJGzK6ORXpChJcAeqW0&#10;kCsvtla6dEQFaXhCSbHTIdJlYauUFOmLUlEmYhqKSlNZ8RKM13llywWvN8BDp8WJAn8JhSeaLNcO&#10;Lz1DrXjiZAv6GZTVAnz0Kk2Et+wopDiCKqbVE2/uOx5k0YJWx3A2Pb4erPi8+wpEtw29Qksctzjx&#10;w88fh19/Dr+/E8yhQX2INfbdB+xMw0c/4LMZ8xGTWfegwOYvKiJYR6z92V45JCLyofn87XusCCxN&#10;382uqoLOHg8HiOlWekty0FDA6RVT+e5TTEgEW8eWfJfzN9qYMkHj/ktgY86wzPzIMEdpWA8nOWvf&#10;7lGNuXPoJVJKYwBjsB6DbQC96ZBO0VwgcRaFzOnd5GH/uy8XP/4ry7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BO3xpZ2QAAAA8BAAAPAAAAAAAAAAEAIAAAACIAAABkcnMvZG93bnJldi54bWxQSwEC&#10;FAAUAAAACACHTuJA8ZbD17oBAABzAwAADgAAAAAAAAABACAAAAAoAQAAZHJzL2Uyb0RvYy54bWxQ&#10;SwUGAAAAAAYABgBZAQAAVAUAAAAA&#10;">
              <v:fill on="f" focussize="0,0"/>
              <v:stroke on="f"/>
              <v:imagedata o:title=""/>
              <o:lock v:ext="edit" aspectratio="f"/>
              <v:textbox inset="0mm,0mm,0mm,0mm">
                <w:txbxContent>
                  <w:p w14:paraId="243D3EB0">
                    <w:pPr>
                      <w:spacing w:before="12"/>
                      <w:ind w:left="40" w:firstLine="360"/>
                      <w:jc w:val="left"/>
                      <w:rPr>
                        <w:sz w:val="18"/>
                      </w:rPr>
                    </w:pPr>
                    <w:r>
                      <w:rPr>
                        <w:sz w:val="18"/>
                      </w:rPr>
                      <w:t>41</w:t>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9B9374">
    <w:pPr>
      <w:pStyle w:val="10"/>
      <w:spacing w:line="14" w:lineRule="auto"/>
      <w:ind w:firstLine="480"/>
      <w:rPr>
        <w:sz w:val="20"/>
      </w:rPr>
    </w:pPr>
    <w:r>
      <w:rPr>
        <w:lang w:val="en-US" w:bidi="ar-SA"/>
      </w:rPr>
      <mc:AlternateContent>
        <mc:Choice Requires="wps">
          <w:drawing>
            <wp:anchor distT="0" distB="0" distL="114300" distR="114300" simplePos="0" relativeHeight="251660288" behindDoc="1" locked="0" layoutInCell="1" allowOverlap="1">
              <wp:simplePos x="0" y="0"/>
              <wp:positionH relativeFrom="page">
                <wp:posOffset>887730</wp:posOffset>
              </wp:positionH>
              <wp:positionV relativeFrom="page">
                <wp:posOffset>6789420</wp:posOffset>
              </wp:positionV>
              <wp:extent cx="140970" cy="1524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40970" cy="152400"/>
                      </a:xfrm>
                      <a:prstGeom prst="rect">
                        <a:avLst/>
                      </a:prstGeom>
                      <a:noFill/>
                      <a:ln>
                        <a:noFill/>
                      </a:ln>
                    </wps:spPr>
                    <wps:txbx>
                      <w:txbxContent>
                        <w:p w14:paraId="0BA0C99A">
                          <w:pPr>
                            <w:spacing w:before="12"/>
                            <w:ind w:left="20" w:firstLine="360"/>
                            <w:jc w:val="left"/>
                            <w:rPr>
                              <w:sz w:val="18"/>
                            </w:rPr>
                          </w:pPr>
                          <w:r>
                            <w:rPr>
                              <w:sz w:val="18"/>
                            </w:rPr>
                            <w:t>40</w:t>
                          </w:r>
                        </w:p>
                      </w:txbxContent>
                    </wps:txbx>
                    <wps:bodyPr lIns="0" tIns="0" rIns="0" bIns="0" upright="1"/>
                  </wps:wsp>
                </a:graphicData>
              </a:graphic>
            </wp:anchor>
          </w:drawing>
        </mc:Choice>
        <mc:Fallback>
          <w:pict>
            <v:shape id="_x0000_s1026" o:spid="_x0000_s1026" o:spt="202" type="#_x0000_t202" style="position:absolute;left:0pt;margin-left:69.9pt;margin-top:534.6pt;height:12pt;width:11.1pt;mso-position-horizontal-relative:page;mso-position-vertical-relative:page;z-index:-251656192;mso-width-relative:page;mso-height-relative:page;" filled="f" stroked="f" coordsize="21600,21600" o:gfxdata="UEsDBAoAAAAAAIdO4kAAAAAAAAAAAAAAAAAEAAAAZHJzL1BLAwQUAAAACACHTuJACLCdltkAAAAN&#10;AQAADwAAAGRycy9kb3ducmV2LnhtbE2PzU7DMBCE70i8g7VI3KjdVIpIiFMhBCckRJoeODrxNoka&#10;r0Ps/vD2bE5w29kdzX5TbK9uFGecw+BJw3qlQCC13g7UadjXbw+PIEI0ZM3oCTX8YIBteXtTmNz6&#10;C1V43sVOcAiF3GjoY5xyKUPbozNh5Sckvh387ExkOXfSzubC4W6UiVKpdGYg/tCbCV96bI+7k9Pw&#10;/EXV6/D90XxWh2qo60zRe3rU+v5urZ5ARLzGPzMs+IwOJTM1/kQ2iJH1JmP0yINKswTEYkkTrtcs&#10;q2yTgCwL+b9F+QtQSwMEFAAAAAgAh07iQFRITwu7AQAAcwMAAA4AAABkcnMvZTJvRG9jLnhtbK1T&#10;S44TMRDdI3EHy3viThg+00pnJBQNQkKANHAAx+1OW/JPVU66cwG4ASs27DlXzkHZSWdg2MyCjbtc&#10;VX5+75V7eTM6y/Ya0ATf8Pms4kx7FVrjtw3/8vn22WvOMEnfShu8bvhBI79ZPX2yHGKtF6EPttXA&#10;CMRjPcSG9ynFWghUvXYSZyFqT8UugJOJtrAVLciB0J0Vi6p6KYYAbYSgNCJl16ciPyPCYwBD1xml&#10;10HtnPbphAraykSSsDcR+aqw7Tqt0seuQ52YbTgpTWWlSyje5FWslrLegoy9UWcK8jEUHmhy0ni6&#10;9AK1lkmyHZh/oJxREDB0aaaCEychxRFSMa8eeHPXy6iLFrIa48V0/H+w6sP+EzDTNvz5NWdeOpr4&#10;8fu3449fx59fGeXIoCFiTX13kTrT+CaM9GymPFIy6x47cPlLihjVyd7DxV49Jqbyoavq+hVVFJXm&#10;LxZXVbFf3B+OgOmtDo7loOFA0yumyv17TESEWqeWfJcPt8baMkHr/0pQY86IzPzEMEdp3IxnOZvQ&#10;HkiNfefJy/wupgCmYDMFuwhm2xOdorlA0iwKmfO7ycP+c18uvv9XV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CLCdltkAAAANAQAADwAAAAAAAAABACAAAAAiAAAAZHJzL2Rvd25yZXYueG1sUEsB&#10;AhQAFAAAAAgAh07iQFRITwu7AQAAcwMAAA4AAAAAAAAAAQAgAAAAKAEAAGRycy9lMm9Eb2MueG1s&#10;UEsFBgAAAAAGAAYAWQEAAFUFAAAAAA==&#10;">
              <v:fill on="f" focussize="0,0"/>
              <v:stroke on="f"/>
              <v:imagedata o:title=""/>
              <o:lock v:ext="edit" aspectratio="f"/>
              <v:textbox inset="0mm,0mm,0mm,0mm">
                <w:txbxContent>
                  <w:p w14:paraId="0BA0C99A">
                    <w:pPr>
                      <w:spacing w:before="12"/>
                      <w:ind w:left="20" w:firstLine="360"/>
                      <w:jc w:val="left"/>
                      <w:rPr>
                        <w:sz w:val="18"/>
                      </w:rPr>
                    </w:pPr>
                    <w:r>
                      <w:rPr>
                        <w:sz w:val="18"/>
                      </w:rPr>
                      <w:t>40</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47AF5C">
    <w:pPr>
      <w:pStyle w:val="13"/>
      <w:pBdr>
        <w:bottom w:val="none" w:color="auto" w:sz="0" w:space="0"/>
      </w:pBdr>
      <w:ind w:firstLine="42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FFD5E6">
    <w:pPr>
      <w:pStyle w:val="10"/>
      <w:spacing w:line="14" w:lineRule="auto"/>
      <w:ind w:firstLine="0" w:firstLineChars="0"/>
      <w:rPr>
        <w:sz w:val="20"/>
      </w:rPr>
    </w:pPr>
  </w:p>
  <w:p w14:paraId="23A0ECD9">
    <w:pPr>
      <w:pStyle w:val="10"/>
      <w:spacing w:line="14" w:lineRule="auto"/>
      <w:ind w:firstLine="0" w:firstLineChars="0"/>
      <w:rPr>
        <w:sz w:val="20"/>
      </w:rPr>
    </w:pPr>
  </w:p>
  <w:p w14:paraId="6D68A0D1">
    <w:pPr>
      <w:pStyle w:val="10"/>
      <w:spacing w:line="14" w:lineRule="auto"/>
      <w:ind w:firstLine="0" w:firstLineChars="0"/>
      <w:rPr>
        <w:sz w:val="20"/>
      </w:rPr>
    </w:pPr>
  </w:p>
  <w:p w14:paraId="78D7DF25">
    <w:pPr>
      <w:pStyle w:val="13"/>
      <w:pBdr>
        <w:bottom w:val="single" w:color="auto" w:sz="4" w:space="0"/>
      </w:pBdr>
      <w:spacing w:line="240" w:lineRule="auto"/>
      <w:ind w:firstLine="420"/>
      <w:rPr>
        <w:sz w:val="20"/>
      </w:rPr>
    </w:pPr>
    <w:r>
      <w:rPr>
        <w:rFonts w:hint="eastAsia"/>
        <w:lang w:val="en-US"/>
      </w:rPr>
      <w:t>5 水土保持措施</w:t>
    </w:r>
  </w:p>
  <w:p w14:paraId="56CC1A49">
    <w:pPr>
      <w:pStyle w:val="10"/>
      <w:pBdr>
        <w:bottom w:val="single" w:color="auto" w:sz="4" w:space="0"/>
      </w:pBdr>
      <w:spacing w:line="14" w:lineRule="auto"/>
      <w:ind w:firstLine="400"/>
      <w:rPr>
        <w:sz w:val="20"/>
      </w:rPr>
    </w:pPr>
  </w:p>
  <w:p w14:paraId="556D7798">
    <w:pPr>
      <w:pStyle w:val="10"/>
      <w:pBdr>
        <w:bottom w:val="single" w:color="auto" w:sz="4" w:space="0"/>
      </w:pBdr>
      <w:spacing w:line="14" w:lineRule="auto"/>
      <w:ind w:firstLine="400"/>
      <w:rPr>
        <w:sz w:val="20"/>
      </w:rPr>
    </w:pPr>
  </w:p>
  <w:p w14:paraId="0349C7C6">
    <w:pPr>
      <w:pStyle w:val="10"/>
      <w:spacing w:line="14" w:lineRule="auto"/>
      <w:ind w:firstLine="0" w:firstLineChars="0"/>
      <w:rPr>
        <w:sz w:val="2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82B99">
    <w:pPr>
      <w:pStyle w:val="10"/>
      <w:spacing w:line="14" w:lineRule="auto"/>
      <w:ind w:firstLine="480"/>
      <w:rPr>
        <w:sz w:val="20"/>
      </w:rPr>
    </w:pPr>
    <w:r>
      <w:rPr>
        <w:lang w:val="en-US" w:bidi="ar-SA"/>
      </w:rPr>
      <mc:AlternateContent>
        <mc:Choice Requires="wps">
          <w:drawing>
            <wp:anchor distT="0" distB="0" distL="114300" distR="114300" simplePos="0" relativeHeight="251662336" behindDoc="1" locked="0" layoutInCell="1" allowOverlap="1">
              <wp:simplePos x="0" y="0"/>
              <wp:positionH relativeFrom="page">
                <wp:posOffset>1080135</wp:posOffset>
              </wp:positionH>
              <wp:positionV relativeFrom="page">
                <wp:posOffset>730250</wp:posOffset>
              </wp:positionV>
              <wp:extent cx="5579110" cy="0"/>
              <wp:effectExtent l="0" t="0" r="0" b="0"/>
              <wp:wrapNone/>
              <wp:docPr id="45" name="直接连接符 45"/>
              <wp:cNvGraphicFramePr/>
              <a:graphic xmlns:a="http://schemas.openxmlformats.org/drawingml/2006/main">
                <a:graphicData uri="http://schemas.microsoft.com/office/word/2010/wordprocessingShape">
                  <wps:wsp>
                    <wps:cNvCnPr/>
                    <wps:spPr>
                      <a:xfrm>
                        <a:off x="0" y="0"/>
                        <a:ext cx="5579110" cy="0"/>
                      </a:xfrm>
                      <a:prstGeom prst="line">
                        <a:avLst/>
                      </a:prstGeom>
                      <a:ln w="9144"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left:85.05pt;margin-top:57.5pt;height:0pt;width:439.3pt;mso-position-horizontal-relative:page;mso-position-vertical-relative:page;z-index:-251654144;mso-width-relative:page;mso-height-relative:page;" filled="f" stroked="t" coordsize="21600,21600" o:gfxdata="UEsDBAoAAAAAAIdO4kAAAAAAAAAAAAAAAAAEAAAAZHJzL1BLAwQUAAAACACHTuJAvPB+VNYAAAAM&#10;AQAADwAAAGRycy9kb3ducmV2LnhtbE2PwU7DMBBE70j8g7VI3KgdBE2VxumhChfEAVI+wI2XxGq8&#10;jmK3Kf16thIS3HZ2R7Nvys3ZD+KEU3SBNGQLBQKpDdZRp+Fz9/KwAhGTIWuGQKjhGyNsqtub0hQ2&#10;zPSBpyZ1gkMoFkZDn9JYSBnbHr2JizAi8e0rTN4kllMn7WRmDveDfFRqKb1xxB96M+K2x/bQHL2G&#10;5v1tXr5eLnOdN87ElFxf11ut7+8ytQaR8Jz+zHDFZ3SomGkfjmSjGFjnKmMrD9kzl7o61NMqB7H/&#10;XcmqlP9LVD9QSwMEFAAAAAgAh07iQLzAnevuAQAA2gMAAA4AAABkcnMvZTJvRG9jLnhtbK1TzW4T&#10;MRC+I/EOlu9kkyoBusqmh4ZyQRAJ+gAT25u15D953GzyErwAEjc4ceTO27Q8RsfeNIVyyYE9eMee&#10;mW/m+zyeX+ysYVsVUXvX8MlozJlywkvtNg2//nT14jVnmMBJMN6phu8V8ovF82fzPtTqzHfeSBUZ&#10;gTis+9DwLqVQVxWKTlnAkQ/KkbP10UKibdxUMkJP6NZUZ+Pxy6r3UYbohUKk0+Xg5AfEeAqgb1st&#10;1NKLG6tcGlCjMpCIEnY6IF+UbttWifShbVElZhpOTFNZqQjZ67xWiznUmwih0+LQApzSwhNOFrSj&#10;okeoJSRgN1H/A2W1iB59m0bC22ogUhQhFpPxE20+dhBU4UJSYziKjv8PVrzfriLTsuHTGWcOLN34&#10;3Zeft5+//f71lda7H98ZeUimPmBN0ZduFQ87DKuYOe/aaPOf2LBdkXZ/lFbtEhN0OJu9Op9MSHXx&#10;4KseE0PE9FZ5y7LRcKNdZg01bN9homIU+hCSj41jfcPPJ9MpwQGNYEtXT6YNRAPdpuSiN1peaWNy&#10;BsbN+tJEtoU8BuXLlAj3r7BcZAnYDXHFNQxIp0C+cZKlfSB9HL0LnluwSnJmFD2jbBEg1Am0OSWS&#10;ShtHHWRVBx2ztfZyX+Qt53TlpcfDeOaZ+nNfsh+f5OI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vPB+VNYAAAAMAQAADwAAAAAAAAABACAAAAAiAAAAZHJzL2Rvd25yZXYueG1sUEsBAhQAFAAAAAgA&#10;h07iQLzAnevuAQAA2gMAAA4AAAAAAAAAAQAgAAAAJQEAAGRycy9lMm9Eb2MueG1sUEsFBgAAAAAG&#10;AAYAWQEAAIUFAAAAAA==&#10;">
              <v:fill on="f" focussize="0,0"/>
              <v:stroke weight="0.72pt" color="#000000" joinstyle="round"/>
              <v:imagedata o:title=""/>
              <o:lock v:ext="edit" aspectratio="f"/>
            </v:line>
          </w:pict>
        </mc:Fallback>
      </mc:AlternateContent>
    </w:r>
    <w:r>
      <w:rPr>
        <w:lang w:val="en-US" w:bidi="ar-SA"/>
      </w:rPr>
      <mc:AlternateContent>
        <mc:Choice Requires="wps">
          <w:drawing>
            <wp:anchor distT="0" distB="0" distL="114300" distR="114300" simplePos="0" relativeHeight="251663360" behindDoc="1" locked="0" layoutInCell="1" allowOverlap="1">
              <wp:simplePos x="0" y="0"/>
              <wp:positionH relativeFrom="page">
                <wp:posOffset>3406775</wp:posOffset>
              </wp:positionH>
              <wp:positionV relativeFrom="page">
                <wp:posOffset>542925</wp:posOffset>
              </wp:positionV>
              <wp:extent cx="925195" cy="17272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925195" cy="172720"/>
                      </a:xfrm>
                      <a:prstGeom prst="rect">
                        <a:avLst/>
                      </a:prstGeom>
                      <a:noFill/>
                      <a:ln>
                        <a:noFill/>
                      </a:ln>
                    </wps:spPr>
                    <wps:txbx>
                      <w:txbxContent>
                        <w:p w14:paraId="28CA6AA7">
                          <w:pPr>
                            <w:spacing w:line="265" w:lineRule="exact"/>
                            <w:ind w:left="20" w:firstLine="420"/>
                            <w:jc w:val="left"/>
                            <w:rPr>
                              <w:rFonts w:ascii="宋体" w:eastAsia="宋体"/>
                              <w:sz w:val="21"/>
                            </w:rPr>
                          </w:pPr>
                          <w:r>
                            <w:rPr>
                              <w:rFonts w:eastAsia="Times New Roman"/>
                              <w:sz w:val="21"/>
                            </w:rPr>
                            <w:t>5.</w:t>
                          </w:r>
                          <w:r>
                            <w:rPr>
                              <w:rFonts w:hint="eastAsia" w:ascii="宋体" w:eastAsia="宋体"/>
                              <w:sz w:val="21"/>
                            </w:rPr>
                            <w:t>水土保持措施</w:t>
                          </w:r>
                        </w:p>
                      </w:txbxContent>
                    </wps:txbx>
                    <wps:bodyPr lIns="0" tIns="0" rIns="0" bIns="0" upright="1"/>
                  </wps:wsp>
                </a:graphicData>
              </a:graphic>
            </wp:anchor>
          </w:drawing>
        </mc:Choice>
        <mc:Fallback>
          <w:pict>
            <v:shape id="_x0000_s1026" o:spid="_x0000_s1026" o:spt="202" type="#_x0000_t202" style="position:absolute;left:0pt;margin-left:268.25pt;margin-top:42.75pt;height:13.6pt;width:72.85pt;mso-position-horizontal-relative:page;mso-position-vertical-relative:page;z-index:-251653120;mso-width-relative:page;mso-height-relative:page;" filled="f" stroked="f" coordsize="21600,21600" o:gfxdata="UEsDBAoAAAAAAIdO4kAAAAAAAAAAAAAAAAAEAAAAZHJzL1BLAwQUAAAACACHTuJAvjW8zNkAAAAK&#10;AQAADwAAAGRycy9kb3ducmV2LnhtbE2PTU+EMBCG7yb+h2ZMvLktGJBlKRtj9GRiZPHgsdAuNEun&#10;SLsf/nvHk54mk3nyzvNW24ub2MkswXqUkKwEMIO91xYHCR/ty10BLESFWk0ejYRvE2BbX19VqtT+&#10;jI057eLAKARDqSSMMc4l56EfjVNh5WeDdNv7xalI6zJwvagzhbuJp0Lk3CmL9GFUs3kaTX/YHZ2E&#10;x09snu3XW/fe7BvbtmuBr/lBytubRGyARXOJfzD86pM61OTU+SPqwCYJ2X2eESqhyGgSkBdpCqwj&#10;MkkfgNcV/1+h/gFQSwMEFAAAAAgAh07iQF+2MzS8AQAAcwMAAA4AAABkcnMvZTJvRG9jLnhtbK1T&#10;wY7TMBC9I/EPlu/UTdCyNGq6EqoWISFA2t0PcB27sWR7LNtt0h+AP+DEhTvf1e9g7DZdWC574OJM&#10;ZiZv3nvjLG9Ga8hehqjBtbSazSmRTkCn3balD/e3r95SEhN3HTfgZEsPMtKb1csXy8E3soYeTCcD&#10;QRAXm8G3tE/JN4xF0UvL4wy8dFhUECxP+Bq2rAt8QHRrWD2fv2EDhM4HEDJGzK5PRXpGDM8BBKW0&#10;kGsQOytdOqEGaXhCSbHXPtJVYauUFOmzUlEmYlqKSlM5cQjGm3yy1ZI328B9r8WZAn8OhSeaLNcO&#10;h16g1jxxsgv6HyirRYAIKs0EWHYSUhxBFdX8iTd3PfeyaEGro7+YHv8frPi0/xKI7lr6uqLEcYsb&#10;P37/dvzx6/jzK8EcGjT42GDfncfONL6DEa/NlI+YzLpHFWx+oiKCdbT3cLFXjokITC7qq2pxRYnA&#10;UnVdX9fFfvb4sQ8xvZdgSQ5aGnB7xVS+/xgTEsHWqSXPcnCrjSkbNO6vBDbmDMvMTwxzlMbNeJaz&#10;ge6AaswHh17mezEFYQo2U7DzQW97pFM0F0jcRSFzvjd52X++l8GP/8rq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L41vMzZAAAACgEAAA8AAAAAAAAAAQAgAAAAIgAAAGRycy9kb3ducmV2LnhtbFBL&#10;AQIUABQAAAAIAIdO4kBftjM0vAEAAHMDAAAOAAAAAAAAAAEAIAAAACgBAABkcnMvZTJvRG9jLnht&#10;bFBLBQYAAAAABgAGAFkBAABWBQAAAAA=&#10;">
              <v:fill on="f" focussize="0,0"/>
              <v:stroke on="f"/>
              <v:imagedata o:title=""/>
              <o:lock v:ext="edit" aspectratio="f"/>
              <v:textbox inset="0mm,0mm,0mm,0mm">
                <w:txbxContent>
                  <w:p w14:paraId="28CA6AA7">
                    <w:pPr>
                      <w:spacing w:line="265" w:lineRule="exact"/>
                      <w:ind w:left="20" w:firstLine="420"/>
                      <w:jc w:val="left"/>
                      <w:rPr>
                        <w:rFonts w:ascii="宋体" w:eastAsia="宋体"/>
                        <w:sz w:val="21"/>
                      </w:rPr>
                    </w:pPr>
                    <w:r>
                      <w:rPr>
                        <w:rFonts w:eastAsia="Times New Roman"/>
                        <w:sz w:val="21"/>
                      </w:rPr>
                      <w:t>5.</w:t>
                    </w:r>
                    <w:r>
                      <w:rPr>
                        <w:rFonts w:hint="eastAsia" w:ascii="宋体" w:eastAsia="宋体"/>
                        <w:sz w:val="21"/>
                      </w:rPr>
                      <w:t>水土保持措施</w:t>
                    </w:r>
                  </w:p>
                </w:txbxContent>
              </v:textbox>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988ADE">
    <w:pPr>
      <w:pStyle w:val="10"/>
      <w:spacing w:line="14" w:lineRule="auto"/>
      <w:ind w:firstLine="0" w:firstLineChars="0"/>
      <w:rPr>
        <w:sz w:val="20"/>
      </w:rPr>
    </w:pPr>
  </w:p>
  <w:p w14:paraId="667793F6">
    <w:pPr>
      <w:pStyle w:val="10"/>
      <w:spacing w:line="14" w:lineRule="auto"/>
      <w:ind w:firstLine="0" w:firstLineChars="0"/>
      <w:rPr>
        <w:sz w:val="20"/>
      </w:rPr>
    </w:pPr>
  </w:p>
  <w:p w14:paraId="7B26B8CC">
    <w:pPr>
      <w:pStyle w:val="10"/>
      <w:spacing w:line="14" w:lineRule="auto"/>
      <w:ind w:firstLine="0" w:firstLineChars="0"/>
      <w:rPr>
        <w:sz w:val="20"/>
      </w:rPr>
    </w:pPr>
  </w:p>
  <w:p w14:paraId="7425D80E">
    <w:pPr>
      <w:pStyle w:val="13"/>
      <w:pBdr>
        <w:bottom w:val="single" w:color="auto" w:sz="4" w:space="0"/>
      </w:pBdr>
      <w:spacing w:line="240" w:lineRule="auto"/>
      <w:ind w:firstLine="420"/>
      <w:rPr>
        <w:sz w:val="20"/>
      </w:rPr>
    </w:pPr>
    <w:r>
      <w:rPr>
        <w:rFonts w:hint="eastAsia"/>
        <w:lang w:val="en-US"/>
      </w:rPr>
      <w:t>6 水土保持监测</w:t>
    </w:r>
  </w:p>
  <w:p w14:paraId="6DE6EADF">
    <w:pPr>
      <w:pStyle w:val="10"/>
      <w:pBdr>
        <w:bottom w:val="single" w:color="auto" w:sz="4" w:space="0"/>
      </w:pBdr>
      <w:spacing w:line="14" w:lineRule="auto"/>
      <w:ind w:firstLine="400"/>
      <w:rPr>
        <w:sz w:val="20"/>
      </w:rPr>
    </w:pPr>
  </w:p>
  <w:p w14:paraId="4BA72714">
    <w:pPr>
      <w:pStyle w:val="10"/>
      <w:pBdr>
        <w:bottom w:val="single" w:color="auto" w:sz="4" w:space="0"/>
      </w:pBdr>
      <w:spacing w:line="14" w:lineRule="auto"/>
      <w:ind w:firstLine="400"/>
      <w:rPr>
        <w:sz w:val="20"/>
      </w:rPr>
    </w:pPr>
  </w:p>
  <w:p w14:paraId="32A56B64">
    <w:pPr>
      <w:pStyle w:val="10"/>
      <w:spacing w:line="14" w:lineRule="auto"/>
      <w:ind w:firstLine="0" w:firstLineChars="0"/>
      <w:rPr>
        <w:sz w:val="20"/>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5ADC1A">
    <w:pPr>
      <w:pStyle w:val="10"/>
      <w:spacing w:line="14" w:lineRule="auto"/>
      <w:ind w:firstLine="0" w:firstLineChars="0"/>
      <w:rPr>
        <w:sz w:val="20"/>
      </w:rPr>
    </w:pPr>
  </w:p>
  <w:p w14:paraId="3CCA3AE8">
    <w:pPr>
      <w:pStyle w:val="10"/>
      <w:spacing w:line="14" w:lineRule="auto"/>
      <w:ind w:firstLine="0" w:firstLineChars="0"/>
      <w:rPr>
        <w:sz w:val="20"/>
      </w:rPr>
    </w:pPr>
  </w:p>
  <w:p w14:paraId="5621E093">
    <w:pPr>
      <w:pStyle w:val="10"/>
      <w:spacing w:line="14" w:lineRule="auto"/>
      <w:ind w:firstLine="0" w:firstLineChars="0"/>
      <w:rPr>
        <w:sz w:val="20"/>
      </w:rPr>
    </w:pPr>
  </w:p>
  <w:p w14:paraId="25E84964">
    <w:pPr>
      <w:pStyle w:val="13"/>
      <w:pBdr>
        <w:bottom w:val="single" w:color="auto" w:sz="4" w:space="0"/>
      </w:pBdr>
      <w:spacing w:line="240" w:lineRule="auto"/>
      <w:ind w:firstLine="420"/>
      <w:rPr>
        <w:sz w:val="20"/>
      </w:rPr>
    </w:pPr>
    <w:r>
      <w:rPr>
        <w:rFonts w:hint="eastAsia"/>
        <w:lang w:val="en-US"/>
      </w:rPr>
      <w:t>7 水土保持投资估算及效益分析</w:t>
    </w:r>
  </w:p>
  <w:p w14:paraId="10033A7B">
    <w:pPr>
      <w:pStyle w:val="10"/>
      <w:pBdr>
        <w:bottom w:val="single" w:color="auto" w:sz="4" w:space="0"/>
      </w:pBdr>
      <w:spacing w:line="14" w:lineRule="auto"/>
      <w:ind w:firstLine="400"/>
      <w:rPr>
        <w:sz w:val="20"/>
      </w:rPr>
    </w:pPr>
  </w:p>
  <w:p w14:paraId="5009E37A">
    <w:pPr>
      <w:pStyle w:val="10"/>
      <w:pBdr>
        <w:bottom w:val="single" w:color="auto" w:sz="4" w:space="0"/>
      </w:pBdr>
      <w:spacing w:line="14" w:lineRule="auto"/>
      <w:ind w:firstLine="400"/>
      <w:rPr>
        <w:sz w:val="20"/>
      </w:rPr>
    </w:pPr>
  </w:p>
  <w:p w14:paraId="6FB9EC05">
    <w:pPr>
      <w:pStyle w:val="10"/>
      <w:spacing w:line="14" w:lineRule="auto"/>
      <w:ind w:firstLine="0" w:firstLineChars="0"/>
      <w:rPr>
        <w:sz w:val="20"/>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E8BB1B">
    <w:pPr>
      <w:pStyle w:val="10"/>
      <w:spacing w:line="14" w:lineRule="auto"/>
      <w:ind w:firstLine="0" w:firstLineChars="0"/>
      <w:rPr>
        <w:sz w:val="20"/>
      </w:rPr>
    </w:pPr>
  </w:p>
  <w:p w14:paraId="42B64D33">
    <w:pPr>
      <w:pStyle w:val="10"/>
      <w:spacing w:line="14" w:lineRule="auto"/>
      <w:ind w:firstLine="0" w:firstLineChars="0"/>
      <w:rPr>
        <w:sz w:val="20"/>
      </w:rPr>
    </w:pPr>
  </w:p>
  <w:p w14:paraId="5CEE3F62">
    <w:pPr>
      <w:pStyle w:val="10"/>
      <w:spacing w:line="14" w:lineRule="auto"/>
      <w:ind w:firstLine="0" w:firstLineChars="0"/>
      <w:rPr>
        <w:sz w:val="20"/>
      </w:rPr>
    </w:pPr>
  </w:p>
  <w:p w14:paraId="61E94BDB">
    <w:pPr>
      <w:pStyle w:val="13"/>
      <w:pBdr>
        <w:bottom w:val="single" w:color="auto" w:sz="4" w:space="0"/>
      </w:pBdr>
      <w:spacing w:line="240" w:lineRule="auto"/>
      <w:ind w:firstLine="420"/>
      <w:rPr>
        <w:sz w:val="20"/>
      </w:rPr>
    </w:pPr>
    <w:r>
      <w:rPr>
        <w:rFonts w:hint="eastAsia"/>
        <w:lang w:val="en-US"/>
      </w:rPr>
      <w:t>8 水土保持管理</w:t>
    </w:r>
  </w:p>
  <w:p w14:paraId="66F0B473">
    <w:pPr>
      <w:pStyle w:val="10"/>
      <w:pBdr>
        <w:bottom w:val="single" w:color="auto" w:sz="4" w:space="0"/>
      </w:pBdr>
      <w:spacing w:line="14" w:lineRule="auto"/>
      <w:ind w:firstLine="400"/>
      <w:rPr>
        <w:sz w:val="20"/>
      </w:rPr>
    </w:pPr>
  </w:p>
  <w:p w14:paraId="28F98C08">
    <w:pPr>
      <w:pStyle w:val="10"/>
      <w:pBdr>
        <w:bottom w:val="single" w:color="auto" w:sz="4" w:space="0"/>
      </w:pBdr>
      <w:spacing w:line="14" w:lineRule="auto"/>
      <w:ind w:firstLine="400"/>
      <w:rPr>
        <w:sz w:val="20"/>
      </w:rPr>
    </w:pPr>
  </w:p>
  <w:p w14:paraId="5565FE3E">
    <w:pPr>
      <w:pStyle w:val="10"/>
      <w:spacing w:line="14" w:lineRule="auto"/>
      <w:ind w:firstLine="0" w:firstLineChars="0"/>
      <w:rPr>
        <w:sz w:val="20"/>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512D95">
    <w:pPr>
      <w:pStyle w:val="10"/>
      <w:spacing w:line="14" w:lineRule="auto"/>
      <w:ind w:firstLine="0" w:firstLineChars="0"/>
      <w:rPr>
        <w:sz w:val="20"/>
      </w:rPr>
    </w:pPr>
  </w:p>
  <w:p w14:paraId="79FFBDED">
    <w:pPr>
      <w:pStyle w:val="10"/>
      <w:spacing w:line="14" w:lineRule="auto"/>
      <w:ind w:firstLine="0" w:firstLineChars="0"/>
      <w:rPr>
        <w:sz w:val="20"/>
      </w:rPr>
    </w:pPr>
  </w:p>
  <w:p w14:paraId="14331ADE">
    <w:pPr>
      <w:pStyle w:val="10"/>
      <w:spacing w:line="14" w:lineRule="auto"/>
      <w:ind w:firstLine="0" w:firstLineChars="0"/>
      <w:rPr>
        <w:sz w:val="20"/>
      </w:rPr>
    </w:pPr>
  </w:p>
  <w:p w14:paraId="44BE34CF">
    <w:pPr>
      <w:pStyle w:val="13"/>
      <w:pBdr>
        <w:bottom w:val="single" w:color="auto" w:sz="4" w:space="0"/>
      </w:pBdr>
      <w:spacing w:line="240" w:lineRule="auto"/>
      <w:ind w:firstLine="420"/>
      <w:rPr>
        <w:sz w:val="20"/>
      </w:rPr>
    </w:pPr>
    <w:r>
      <w:rPr>
        <w:rFonts w:hint="eastAsia"/>
        <w:lang w:val="en-US"/>
      </w:rPr>
      <w:t>9 附件与附图</w:t>
    </w:r>
  </w:p>
  <w:p w14:paraId="093464F0">
    <w:pPr>
      <w:pStyle w:val="10"/>
      <w:pBdr>
        <w:bottom w:val="single" w:color="auto" w:sz="4" w:space="0"/>
      </w:pBdr>
      <w:spacing w:line="14" w:lineRule="auto"/>
      <w:ind w:firstLine="400"/>
      <w:rPr>
        <w:sz w:val="20"/>
      </w:rPr>
    </w:pPr>
  </w:p>
  <w:p w14:paraId="7307CC60">
    <w:pPr>
      <w:pStyle w:val="10"/>
      <w:pBdr>
        <w:bottom w:val="single" w:color="auto" w:sz="4" w:space="0"/>
      </w:pBdr>
      <w:spacing w:line="14" w:lineRule="auto"/>
      <w:ind w:firstLine="400"/>
      <w:rPr>
        <w:sz w:val="20"/>
      </w:rPr>
    </w:pPr>
  </w:p>
  <w:p w14:paraId="19FCF4B2">
    <w:pPr>
      <w:pStyle w:val="10"/>
      <w:spacing w:line="14" w:lineRule="auto"/>
      <w:ind w:firstLine="0" w:firstLineChars="0"/>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E28BA">
    <w:pPr>
      <w:pStyle w:val="13"/>
      <w:ind w:firstLine="4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A09235">
    <w:pPr>
      <w:pStyle w:val="13"/>
      <w:ind w:firstLine="42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39DAF4">
    <w:pPr>
      <w:pStyle w:val="13"/>
      <w:pBdr>
        <w:bottom w:val="none" w:color="auto" w:sz="0" w:space="0"/>
      </w:pBdr>
      <w:ind w:firstLine="42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D3ADF">
    <w:pPr>
      <w:pStyle w:val="13"/>
      <w:pBdr>
        <w:bottom w:val="single" w:color="auto" w:sz="4" w:space="0"/>
      </w:pBdr>
      <w:spacing w:line="240" w:lineRule="auto"/>
      <w:ind w:firstLine="420"/>
      <w:rPr>
        <w:lang w:val="en-US"/>
      </w:rPr>
    </w:pPr>
    <w:r>
      <w:rPr>
        <w:rFonts w:hint="eastAsia"/>
        <w:lang w:val="en-US"/>
      </w:rPr>
      <w:t>1 综合说明</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219B43">
    <w:pPr>
      <w:pStyle w:val="13"/>
      <w:pBdr>
        <w:bottom w:val="single" w:color="auto" w:sz="4" w:space="0"/>
      </w:pBdr>
      <w:spacing w:line="240" w:lineRule="auto"/>
      <w:ind w:firstLine="420"/>
      <w:rPr>
        <w:lang w:val="en-US"/>
      </w:rPr>
    </w:pPr>
    <w:r>
      <w:rPr>
        <w:rFonts w:hint="eastAsia"/>
        <w:lang w:val="en-US"/>
      </w:rPr>
      <w:t>2项目概况</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1D2F76">
    <w:pPr>
      <w:pStyle w:val="13"/>
      <w:pBdr>
        <w:bottom w:val="single" w:color="auto" w:sz="4" w:space="0"/>
      </w:pBdr>
      <w:spacing w:line="240" w:lineRule="auto"/>
      <w:ind w:firstLine="420"/>
      <w:rPr>
        <w:lang w:val="en-US"/>
      </w:rPr>
    </w:pPr>
    <w:r>
      <w:rPr>
        <w:rFonts w:hint="eastAsia"/>
        <w:lang w:val="en-US"/>
      </w:rPr>
      <w:t>3 项目水土保持评价</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2C7825">
    <w:pPr>
      <w:pStyle w:val="10"/>
      <w:pBdr>
        <w:bottom w:val="single" w:color="auto" w:sz="4" w:space="0"/>
      </w:pBdr>
      <w:spacing w:line="14" w:lineRule="auto"/>
      <w:ind w:firstLine="400"/>
      <w:rPr>
        <w:sz w:val="20"/>
      </w:rPr>
    </w:pPr>
  </w:p>
  <w:p w14:paraId="60F1C012">
    <w:pPr>
      <w:pStyle w:val="10"/>
      <w:pBdr>
        <w:bottom w:val="single" w:color="auto" w:sz="4" w:space="0"/>
      </w:pBdr>
      <w:spacing w:line="14" w:lineRule="auto"/>
      <w:ind w:firstLine="400"/>
      <w:rPr>
        <w:sz w:val="20"/>
      </w:rPr>
    </w:pPr>
  </w:p>
  <w:p w14:paraId="1BCEEB9B">
    <w:pPr>
      <w:pStyle w:val="10"/>
      <w:pBdr>
        <w:bottom w:val="single" w:color="auto" w:sz="4" w:space="0"/>
      </w:pBdr>
      <w:spacing w:line="14" w:lineRule="auto"/>
      <w:ind w:firstLine="400"/>
      <w:rPr>
        <w:sz w:val="20"/>
      </w:rPr>
    </w:pPr>
  </w:p>
  <w:p w14:paraId="7A57B952">
    <w:pPr>
      <w:pStyle w:val="10"/>
      <w:pBdr>
        <w:bottom w:val="single" w:color="auto" w:sz="4" w:space="0"/>
      </w:pBdr>
      <w:spacing w:line="14" w:lineRule="auto"/>
      <w:ind w:firstLine="400"/>
      <w:rPr>
        <w:sz w:val="20"/>
      </w:rPr>
    </w:pPr>
  </w:p>
  <w:p w14:paraId="6E9CF9AC">
    <w:pPr>
      <w:pStyle w:val="10"/>
      <w:pBdr>
        <w:bottom w:val="single" w:color="auto" w:sz="4" w:space="0"/>
      </w:pBdr>
      <w:spacing w:line="14" w:lineRule="auto"/>
      <w:ind w:firstLine="400"/>
      <w:rPr>
        <w:sz w:val="20"/>
      </w:rPr>
    </w:pPr>
  </w:p>
  <w:p w14:paraId="541D7969">
    <w:pPr>
      <w:pStyle w:val="10"/>
      <w:pBdr>
        <w:bottom w:val="single" w:color="auto" w:sz="4" w:space="0"/>
      </w:pBdr>
      <w:spacing w:line="14" w:lineRule="auto"/>
      <w:ind w:firstLine="400"/>
      <w:rPr>
        <w:sz w:val="20"/>
      </w:rPr>
    </w:pPr>
  </w:p>
  <w:p w14:paraId="22DC816C">
    <w:pPr>
      <w:pStyle w:val="10"/>
      <w:pBdr>
        <w:bottom w:val="single" w:color="auto" w:sz="4" w:space="0"/>
      </w:pBdr>
      <w:spacing w:line="14" w:lineRule="auto"/>
      <w:ind w:firstLine="0" w:firstLineChars="0"/>
      <w:rPr>
        <w:sz w:val="20"/>
        <w:lang w:val="en-US"/>
      </w:rPr>
    </w:pPr>
  </w:p>
  <w:p w14:paraId="4D4900F2">
    <w:pPr>
      <w:pStyle w:val="10"/>
      <w:pBdr>
        <w:bottom w:val="single" w:color="auto" w:sz="4" w:space="0"/>
      </w:pBdr>
      <w:spacing w:line="14" w:lineRule="auto"/>
      <w:ind w:firstLine="400"/>
      <w:rPr>
        <w:sz w:val="20"/>
      </w:rPr>
    </w:pPr>
  </w:p>
  <w:p w14:paraId="3C5FD4E6">
    <w:pPr>
      <w:pStyle w:val="10"/>
      <w:pBdr>
        <w:bottom w:val="single" w:color="auto" w:sz="4" w:space="0"/>
      </w:pBdr>
      <w:spacing w:line="14" w:lineRule="auto"/>
      <w:ind w:firstLine="400"/>
      <w:rPr>
        <w:sz w:val="20"/>
      </w:rPr>
    </w:pPr>
  </w:p>
  <w:p w14:paraId="67D9519F">
    <w:pPr>
      <w:pStyle w:val="10"/>
      <w:pBdr>
        <w:bottom w:val="single" w:color="auto" w:sz="4" w:space="0"/>
      </w:pBdr>
      <w:spacing w:line="14" w:lineRule="auto"/>
      <w:ind w:firstLine="400"/>
      <w:rPr>
        <w:sz w:val="20"/>
      </w:rPr>
    </w:pPr>
  </w:p>
  <w:p w14:paraId="35C5B81E">
    <w:pPr>
      <w:pStyle w:val="10"/>
      <w:pBdr>
        <w:bottom w:val="single" w:color="auto" w:sz="4" w:space="0"/>
      </w:pBdr>
      <w:spacing w:line="14" w:lineRule="auto"/>
      <w:ind w:firstLine="400"/>
      <w:rPr>
        <w:sz w:val="20"/>
      </w:rPr>
    </w:pPr>
  </w:p>
  <w:p w14:paraId="0B75036F">
    <w:pPr>
      <w:pStyle w:val="10"/>
      <w:pBdr>
        <w:bottom w:val="single" w:color="auto" w:sz="4" w:space="0"/>
      </w:pBdr>
      <w:spacing w:line="14" w:lineRule="auto"/>
      <w:ind w:firstLine="400"/>
      <w:rPr>
        <w:sz w:val="20"/>
      </w:rPr>
    </w:pPr>
  </w:p>
  <w:p w14:paraId="668B8404">
    <w:pPr>
      <w:pStyle w:val="10"/>
      <w:pBdr>
        <w:bottom w:val="single" w:color="auto" w:sz="4" w:space="0"/>
      </w:pBdr>
      <w:spacing w:line="14" w:lineRule="auto"/>
      <w:ind w:firstLine="400"/>
      <w:rPr>
        <w:sz w:val="20"/>
      </w:rPr>
    </w:pPr>
  </w:p>
  <w:p w14:paraId="1E6E0FAB">
    <w:pPr>
      <w:pStyle w:val="10"/>
      <w:pBdr>
        <w:bottom w:val="single" w:color="auto" w:sz="4" w:space="0"/>
      </w:pBdr>
      <w:spacing w:line="14" w:lineRule="auto"/>
      <w:ind w:firstLine="400"/>
      <w:rPr>
        <w:sz w:val="20"/>
      </w:rPr>
    </w:pPr>
  </w:p>
  <w:p w14:paraId="67EAF55E">
    <w:pPr>
      <w:pStyle w:val="13"/>
      <w:pBdr>
        <w:bottom w:val="single" w:color="auto" w:sz="4" w:space="0"/>
      </w:pBdr>
      <w:spacing w:line="240" w:lineRule="auto"/>
      <w:ind w:firstLine="420"/>
      <w:rPr>
        <w:sz w:val="20"/>
      </w:rPr>
    </w:pPr>
    <w:r>
      <w:rPr>
        <w:rFonts w:hint="eastAsia"/>
        <w:lang w:val="en-US"/>
      </w:rPr>
      <w:t>4 水土保持流失分析与预测</w:t>
    </w:r>
  </w:p>
  <w:p w14:paraId="7C5D9A75">
    <w:pPr>
      <w:pStyle w:val="10"/>
      <w:pBdr>
        <w:bottom w:val="single" w:color="auto" w:sz="4" w:space="0"/>
      </w:pBdr>
      <w:spacing w:line="14" w:lineRule="auto"/>
      <w:ind w:firstLine="400"/>
      <w:rPr>
        <w:sz w:val="20"/>
      </w:rPr>
    </w:pPr>
  </w:p>
  <w:p w14:paraId="2C24B6F7">
    <w:pPr>
      <w:pStyle w:val="10"/>
      <w:pBdr>
        <w:bottom w:val="single" w:color="auto" w:sz="4" w:space="0"/>
      </w:pBdr>
      <w:spacing w:line="14" w:lineRule="auto"/>
      <w:ind w:firstLine="400"/>
      <w:rPr>
        <w:sz w:val="20"/>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B874F2">
    <w:pPr>
      <w:pStyle w:val="10"/>
      <w:spacing w:line="14" w:lineRule="auto"/>
      <w:ind w:firstLine="40"/>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B92F78"/>
    <w:multiLevelType w:val="singleLevel"/>
    <w:tmpl w:val="99B92F78"/>
    <w:lvl w:ilvl="0" w:tentative="0">
      <w:start w:val="1"/>
      <w:numFmt w:val="chineseCounting"/>
      <w:suff w:val="nothing"/>
      <w:lvlText w:val="%1、"/>
      <w:lvlJc w:val="left"/>
      <w:rPr>
        <w:rFonts w:hint="eastAsia"/>
      </w:rPr>
    </w:lvl>
  </w:abstractNum>
  <w:abstractNum w:abstractNumId="1">
    <w:nsid w:val="9CD02782"/>
    <w:multiLevelType w:val="singleLevel"/>
    <w:tmpl w:val="9CD02782"/>
    <w:lvl w:ilvl="0" w:tentative="0">
      <w:start w:val="1"/>
      <w:numFmt w:val="decimal"/>
      <w:suff w:val="nothing"/>
      <w:lvlText w:val="%1、"/>
      <w:lvlJc w:val="left"/>
    </w:lvl>
  </w:abstractNum>
  <w:abstractNum w:abstractNumId="2">
    <w:nsid w:val="B0F1ACD9"/>
    <w:multiLevelType w:val="multilevel"/>
    <w:tmpl w:val="B0F1ACD9"/>
    <w:lvl w:ilvl="0" w:tentative="0">
      <w:start w:val="5"/>
      <w:numFmt w:val="decimal"/>
      <w:lvlText w:val="%1"/>
      <w:lvlJc w:val="left"/>
      <w:pPr>
        <w:ind w:left="980" w:hanging="560"/>
        <w:jc w:val="left"/>
      </w:pPr>
      <w:rPr>
        <w:rFonts w:hint="default"/>
        <w:lang w:val="zh-CN" w:eastAsia="zh-CN" w:bidi="zh-CN"/>
      </w:rPr>
    </w:lvl>
    <w:lvl w:ilvl="1" w:tentative="0">
      <w:start w:val="1"/>
      <w:numFmt w:val="decimal"/>
      <w:lvlText w:val="%1.%2"/>
      <w:lvlJc w:val="left"/>
      <w:pPr>
        <w:ind w:left="980" w:hanging="560"/>
        <w:jc w:val="left"/>
      </w:pPr>
      <w:rPr>
        <w:rFonts w:hint="default" w:ascii="Times New Roman" w:hAnsi="Times New Roman" w:eastAsia="Times New Roman" w:cs="Times New Roman"/>
        <w:b/>
        <w:bCs/>
        <w:spacing w:val="-2"/>
        <w:w w:val="99"/>
        <w:sz w:val="32"/>
        <w:szCs w:val="32"/>
        <w:lang w:val="zh-CN" w:eastAsia="zh-CN" w:bidi="zh-CN"/>
      </w:rPr>
    </w:lvl>
    <w:lvl w:ilvl="2" w:tentative="0">
      <w:start w:val="1"/>
      <w:numFmt w:val="decimal"/>
      <w:lvlText w:val="%1.%2.%3"/>
      <w:lvlJc w:val="left"/>
      <w:pPr>
        <w:ind w:left="1120" w:hanging="699"/>
        <w:jc w:val="left"/>
      </w:pPr>
      <w:rPr>
        <w:rFonts w:hint="default" w:ascii="Times New Roman" w:hAnsi="Times New Roman" w:eastAsia="Times New Roman" w:cs="Times New Roman"/>
        <w:b/>
        <w:bCs/>
        <w:spacing w:val="-2"/>
        <w:w w:val="100"/>
        <w:sz w:val="28"/>
        <w:szCs w:val="28"/>
        <w:lang w:val="zh-CN" w:eastAsia="zh-CN" w:bidi="zh-CN"/>
      </w:rPr>
    </w:lvl>
    <w:lvl w:ilvl="3" w:tentative="0">
      <w:start w:val="1"/>
      <w:numFmt w:val="decimal"/>
      <w:lvlText w:val="（%4）"/>
      <w:lvlJc w:val="left"/>
      <w:pPr>
        <w:ind w:left="1469" w:hanging="601"/>
        <w:jc w:val="left"/>
      </w:pPr>
      <w:rPr>
        <w:rFonts w:hint="default" w:ascii="仿宋_GB2312" w:hAnsi="仿宋_GB2312" w:eastAsia="仿宋_GB2312" w:cs="仿宋_GB2312"/>
        <w:w w:val="100"/>
        <w:sz w:val="22"/>
        <w:szCs w:val="22"/>
        <w:lang w:val="zh-CN" w:eastAsia="zh-CN" w:bidi="zh-CN"/>
      </w:rPr>
    </w:lvl>
    <w:lvl w:ilvl="4" w:tentative="0">
      <w:start w:val="0"/>
      <w:numFmt w:val="bullet"/>
      <w:lvlText w:val="•"/>
      <w:lvlJc w:val="left"/>
      <w:pPr>
        <w:ind w:left="3461" w:hanging="601"/>
      </w:pPr>
      <w:rPr>
        <w:rFonts w:hint="default"/>
        <w:lang w:val="zh-CN" w:eastAsia="zh-CN" w:bidi="zh-CN"/>
      </w:rPr>
    </w:lvl>
    <w:lvl w:ilvl="5" w:tentative="0">
      <w:start w:val="0"/>
      <w:numFmt w:val="bullet"/>
      <w:lvlText w:val="•"/>
      <w:lvlJc w:val="left"/>
      <w:pPr>
        <w:ind w:left="4462" w:hanging="601"/>
      </w:pPr>
      <w:rPr>
        <w:rFonts w:hint="default"/>
        <w:lang w:val="zh-CN" w:eastAsia="zh-CN" w:bidi="zh-CN"/>
      </w:rPr>
    </w:lvl>
    <w:lvl w:ilvl="6" w:tentative="0">
      <w:start w:val="0"/>
      <w:numFmt w:val="bullet"/>
      <w:lvlText w:val="•"/>
      <w:lvlJc w:val="left"/>
      <w:pPr>
        <w:ind w:left="5463" w:hanging="601"/>
      </w:pPr>
      <w:rPr>
        <w:rFonts w:hint="default"/>
        <w:lang w:val="zh-CN" w:eastAsia="zh-CN" w:bidi="zh-CN"/>
      </w:rPr>
    </w:lvl>
    <w:lvl w:ilvl="7" w:tentative="0">
      <w:start w:val="0"/>
      <w:numFmt w:val="bullet"/>
      <w:lvlText w:val="•"/>
      <w:lvlJc w:val="left"/>
      <w:pPr>
        <w:ind w:left="6463" w:hanging="601"/>
      </w:pPr>
      <w:rPr>
        <w:rFonts w:hint="default"/>
        <w:lang w:val="zh-CN" w:eastAsia="zh-CN" w:bidi="zh-CN"/>
      </w:rPr>
    </w:lvl>
    <w:lvl w:ilvl="8" w:tentative="0">
      <w:start w:val="0"/>
      <w:numFmt w:val="bullet"/>
      <w:lvlText w:val="•"/>
      <w:lvlJc w:val="left"/>
      <w:pPr>
        <w:ind w:left="7464" w:hanging="601"/>
      </w:pPr>
      <w:rPr>
        <w:rFonts w:hint="default"/>
        <w:lang w:val="zh-CN" w:eastAsia="zh-CN" w:bidi="zh-CN"/>
      </w:rPr>
    </w:lvl>
  </w:abstractNum>
  <w:abstractNum w:abstractNumId="3">
    <w:nsid w:val="B1EEAF9A"/>
    <w:multiLevelType w:val="singleLevel"/>
    <w:tmpl w:val="B1EEAF9A"/>
    <w:lvl w:ilvl="0" w:tentative="0">
      <w:start w:val="2"/>
      <w:numFmt w:val="decimal"/>
      <w:suff w:val="nothing"/>
      <w:lvlText w:val="%1、"/>
      <w:lvlJc w:val="left"/>
    </w:lvl>
  </w:abstractNum>
  <w:abstractNum w:abstractNumId="4">
    <w:nsid w:val="D7F9FE59"/>
    <w:multiLevelType w:val="multilevel"/>
    <w:tmpl w:val="D7F9FE59"/>
    <w:lvl w:ilvl="0" w:tentative="0">
      <w:start w:val="3"/>
      <w:numFmt w:val="decimal"/>
      <w:lvlText w:val="%1"/>
      <w:lvlJc w:val="left"/>
      <w:pPr>
        <w:ind w:left="680" w:hanging="560"/>
        <w:jc w:val="left"/>
      </w:pPr>
      <w:rPr>
        <w:rFonts w:hint="default"/>
        <w:lang w:val="zh-CN" w:eastAsia="zh-CN" w:bidi="zh-CN"/>
      </w:rPr>
    </w:lvl>
    <w:lvl w:ilvl="1" w:tentative="0">
      <w:start w:val="1"/>
      <w:numFmt w:val="decimal"/>
      <w:lvlText w:val="%1.%2"/>
      <w:lvlJc w:val="left"/>
      <w:pPr>
        <w:ind w:left="680" w:hanging="560"/>
        <w:jc w:val="left"/>
      </w:pPr>
      <w:rPr>
        <w:rFonts w:hint="default" w:ascii="Times New Roman" w:hAnsi="Times New Roman" w:eastAsia="Times New Roman" w:cs="Times New Roman"/>
        <w:b/>
        <w:bCs/>
        <w:spacing w:val="-2"/>
        <w:w w:val="99"/>
        <w:sz w:val="32"/>
        <w:szCs w:val="32"/>
        <w:lang w:val="zh-CN" w:eastAsia="zh-CN" w:bidi="zh-CN"/>
      </w:rPr>
    </w:lvl>
    <w:lvl w:ilvl="2" w:tentative="0">
      <w:start w:val="1"/>
      <w:numFmt w:val="decimal"/>
      <w:lvlText w:val="%1.%2.%3"/>
      <w:lvlJc w:val="left"/>
      <w:pPr>
        <w:ind w:left="820" w:hanging="699"/>
        <w:jc w:val="left"/>
      </w:pPr>
      <w:rPr>
        <w:rFonts w:hint="default" w:ascii="Times New Roman" w:hAnsi="Times New Roman" w:eastAsia="Times New Roman" w:cs="Times New Roman"/>
        <w:b/>
        <w:bCs/>
        <w:spacing w:val="-2"/>
        <w:w w:val="100"/>
        <w:sz w:val="28"/>
        <w:szCs w:val="28"/>
        <w:lang w:val="zh-CN" w:eastAsia="zh-CN" w:bidi="zh-CN"/>
      </w:rPr>
    </w:lvl>
    <w:lvl w:ilvl="3" w:tentative="0">
      <w:start w:val="1"/>
      <w:numFmt w:val="decimal"/>
      <w:lvlText w:val="（%4）"/>
      <w:lvlJc w:val="left"/>
      <w:pPr>
        <w:ind w:left="1169" w:hanging="601"/>
        <w:jc w:val="left"/>
      </w:pPr>
      <w:rPr>
        <w:rFonts w:hint="default" w:ascii="仿宋_GB2312" w:hAnsi="仿宋_GB2312" w:eastAsia="仿宋_GB2312" w:cs="仿宋_GB2312"/>
        <w:w w:val="100"/>
        <w:sz w:val="22"/>
        <w:szCs w:val="22"/>
        <w:lang w:val="zh-CN" w:eastAsia="zh-CN" w:bidi="zh-CN"/>
      </w:rPr>
    </w:lvl>
    <w:lvl w:ilvl="4" w:tentative="0">
      <w:start w:val="0"/>
      <w:numFmt w:val="bullet"/>
      <w:lvlText w:val="•"/>
      <w:lvlJc w:val="left"/>
      <w:pPr>
        <w:ind w:left="3156" w:hanging="601"/>
      </w:pPr>
      <w:rPr>
        <w:rFonts w:hint="default"/>
        <w:lang w:val="zh-CN" w:eastAsia="zh-CN" w:bidi="zh-CN"/>
      </w:rPr>
    </w:lvl>
    <w:lvl w:ilvl="5" w:tentative="0">
      <w:start w:val="0"/>
      <w:numFmt w:val="bullet"/>
      <w:lvlText w:val="•"/>
      <w:lvlJc w:val="left"/>
      <w:pPr>
        <w:ind w:left="4154" w:hanging="601"/>
      </w:pPr>
      <w:rPr>
        <w:rFonts w:hint="default"/>
        <w:lang w:val="zh-CN" w:eastAsia="zh-CN" w:bidi="zh-CN"/>
      </w:rPr>
    </w:lvl>
    <w:lvl w:ilvl="6" w:tentative="0">
      <w:start w:val="0"/>
      <w:numFmt w:val="bullet"/>
      <w:lvlText w:val="•"/>
      <w:lvlJc w:val="left"/>
      <w:pPr>
        <w:ind w:left="5153" w:hanging="601"/>
      </w:pPr>
      <w:rPr>
        <w:rFonts w:hint="default"/>
        <w:lang w:val="zh-CN" w:eastAsia="zh-CN" w:bidi="zh-CN"/>
      </w:rPr>
    </w:lvl>
    <w:lvl w:ilvl="7" w:tentative="0">
      <w:start w:val="0"/>
      <w:numFmt w:val="bullet"/>
      <w:lvlText w:val="•"/>
      <w:lvlJc w:val="left"/>
      <w:pPr>
        <w:ind w:left="6151" w:hanging="601"/>
      </w:pPr>
      <w:rPr>
        <w:rFonts w:hint="default"/>
        <w:lang w:val="zh-CN" w:eastAsia="zh-CN" w:bidi="zh-CN"/>
      </w:rPr>
    </w:lvl>
    <w:lvl w:ilvl="8" w:tentative="0">
      <w:start w:val="0"/>
      <w:numFmt w:val="bullet"/>
      <w:lvlText w:val="•"/>
      <w:lvlJc w:val="left"/>
      <w:pPr>
        <w:ind w:left="7149" w:hanging="601"/>
      </w:pPr>
      <w:rPr>
        <w:rFonts w:hint="default"/>
        <w:lang w:val="zh-CN" w:eastAsia="zh-CN" w:bidi="zh-CN"/>
      </w:rPr>
    </w:lvl>
  </w:abstractNum>
  <w:abstractNum w:abstractNumId="5">
    <w:nsid w:val="DCBA6B53"/>
    <w:multiLevelType w:val="multilevel"/>
    <w:tmpl w:val="DCBA6B53"/>
    <w:lvl w:ilvl="0" w:tentative="0">
      <w:start w:val="2"/>
      <w:numFmt w:val="decimal"/>
      <w:lvlText w:val="%1"/>
      <w:lvlJc w:val="left"/>
      <w:pPr>
        <w:ind w:left="840" w:hanging="560"/>
        <w:jc w:val="left"/>
      </w:pPr>
      <w:rPr>
        <w:rFonts w:hint="default"/>
        <w:lang w:val="zh-CN" w:eastAsia="zh-CN" w:bidi="zh-CN"/>
      </w:rPr>
    </w:lvl>
    <w:lvl w:ilvl="1" w:tentative="0">
      <w:start w:val="2"/>
      <w:numFmt w:val="decimal"/>
      <w:lvlText w:val="%1.%2"/>
      <w:lvlJc w:val="left"/>
      <w:pPr>
        <w:ind w:left="840" w:hanging="560"/>
        <w:jc w:val="right"/>
      </w:pPr>
      <w:rPr>
        <w:rFonts w:hint="default" w:ascii="Times New Roman" w:hAnsi="Times New Roman" w:eastAsia="Times New Roman" w:cs="Times New Roman"/>
        <w:b/>
        <w:bCs/>
        <w:spacing w:val="-2"/>
        <w:w w:val="99"/>
        <w:sz w:val="32"/>
        <w:szCs w:val="32"/>
        <w:lang w:val="zh-CN" w:eastAsia="zh-CN" w:bidi="zh-CN"/>
      </w:rPr>
    </w:lvl>
    <w:lvl w:ilvl="2" w:tentative="0">
      <w:start w:val="1"/>
      <w:numFmt w:val="decimal"/>
      <w:lvlText w:val="%1.%2.%3"/>
      <w:lvlJc w:val="left"/>
      <w:pPr>
        <w:ind w:left="980" w:hanging="699"/>
        <w:jc w:val="left"/>
      </w:pPr>
      <w:rPr>
        <w:rFonts w:hint="default" w:ascii="Times New Roman" w:hAnsi="Times New Roman" w:eastAsia="Times New Roman" w:cs="Times New Roman"/>
        <w:b/>
        <w:bCs/>
        <w:spacing w:val="-2"/>
        <w:w w:val="100"/>
        <w:sz w:val="28"/>
        <w:szCs w:val="28"/>
        <w:lang w:val="zh-CN" w:eastAsia="zh-CN" w:bidi="zh-CN"/>
      </w:rPr>
    </w:lvl>
    <w:lvl w:ilvl="3" w:tentative="0">
      <w:start w:val="1"/>
      <w:numFmt w:val="decimal"/>
      <w:lvlText w:val="（%4）"/>
      <w:lvlJc w:val="left"/>
      <w:pPr>
        <w:ind w:left="1329" w:hanging="601"/>
        <w:jc w:val="left"/>
      </w:pPr>
      <w:rPr>
        <w:rFonts w:hint="default" w:ascii="仿宋_GB2312" w:hAnsi="仿宋_GB2312" w:eastAsia="仿宋_GB2312" w:cs="仿宋_GB2312"/>
        <w:w w:val="100"/>
        <w:sz w:val="22"/>
        <w:szCs w:val="22"/>
        <w:lang w:val="zh-CN" w:eastAsia="zh-CN" w:bidi="zh-CN"/>
      </w:rPr>
    </w:lvl>
    <w:lvl w:ilvl="4" w:tentative="0">
      <w:start w:val="0"/>
      <w:numFmt w:val="bullet"/>
      <w:lvlText w:val="•"/>
      <w:lvlJc w:val="left"/>
      <w:pPr>
        <w:ind w:left="2438" w:hanging="601"/>
      </w:pPr>
      <w:rPr>
        <w:rFonts w:hint="default"/>
        <w:lang w:val="zh-CN" w:eastAsia="zh-CN" w:bidi="zh-CN"/>
      </w:rPr>
    </w:lvl>
    <w:lvl w:ilvl="5" w:tentative="0">
      <w:start w:val="0"/>
      <w:numFmt w:val="bullet"/>
      <w:lvlText w:val="•"/>
      <w:lvlJc w:val="left"/>
      <w:pPr>
        <w:ind w:left="3556" w:hanging="601"/>
      </w:pPr>
      <w:rPr>
        <w:rFonts w:hint="default"/>
        <w:lang w:val="zh-CN" w:eastAsia="zh-CN" w:bidi="zh-CN"/>
      </w:rPr>
    </w:lvl>
    <w:lvl w:ilvl="6" w:tentative="0">
      <w:start w:val="0"/>
      <w:numFmt w:val="bullet"/>
      <w:lvlText w:val="•"/>
      <w:lvlJc w:val="left"/>
      <w:pPr>
        <w:ind w:left="4674" w:hanging="601"/>
      </w:pPr>
      <w:rPr>
        <w:rFonts w:hint="default"/>
        <w:lang w:val="zh-CN" w:eastAsia="zh-CN" w:bidi="zh-CN"/>
      </w:rPr>
    </w:lvl>
    <w:lvl w:ilvl="7" w:tentative="0">
      <w:start w:val="0"/>
      <w:numFmt w:val="bullet"/>
      <w:lvlText w:val="•"/>
      <w:lvlJc w:val="left"/>
      <w:pPr>
        <w:ind w:left="5792" w:hanging="601"/>
      </w:pPr>
      <w:rPr>
        <w:rFonts w:hint="default"/>
        <w:lang w:val="zh-CN" w:eastAsia="zh-CN" w:bidi="zh-CN"/>
      </w:rPr>
    </w:lvl>
    <w:lvl w:ilvl="8" w:tentative="0">
      <w:start w:val="0"/>
      <w:numFmt w:val="bullet"/>
      <w:lvlText w:val="•"/>
      <w:lvlJc w:val="left"/>
      <w:pPr>
        <w:ind w:left="6910" w:hanging="601"/>
      </w:pPr>
      <w:rPr>
        <w:rFonts w:hint="default"/>
        <w:lang w:val="zh-CN" w:eastAsia="zh-CN" w:bidi="zh-CN"/>
      </w:rPr>
    </w:lvl>
  </w:abstractNum>
  <w:abstractNum w:abstractNumId="6">
    <w:nsid w:val="E99D01C7"/>
    <w:multiLevelType w:val="singleLevel"/>
    <w:tmpl w:val="E99D01C7"/>
    <w:lvl w:ilvl="0" w:tentative="0">
      <w:start w:val="1"/>
      <w:numFmt w:val="decimal"/>
      <w:suff w:val="nothing"/>
      <w:lvlText w:val="（%1）"/>
      <w:lvlJc w:val="left"/>
    </w:lvl>
  </w:abstractNum>
  <w:abstractNum w:abstractNumId="7">
    <w:nsid w:val="EDA0B621"/>
    <w:multiLevelType w:val="singleLevel"/>
    <w:tmpl w:val="EDA0B621"/>
    <w:lvl w:ilvl="0" w:tentative="0">
      <w:start w:val="1"/>
      <w:numFmt w:val="decimal"/>
      <w:suff w:val="nothing"/>
      <w:lvlText w:val="（%1）"/>
      <w:lvlJc w:val="left"/>
    </w:lvl>
  </w:abstractNum>
  <w:abstractNum w:abstractNumId="8">
    <w:nsid w:val="1B831FBC"/>
    <w:multiLevelType w:val="singleLevel"/>
    <w:tmpl w:val="1B831FBC"/>
    <w:lvl w:ilvl="0" w:tentative="0">
      <w:start w:val="1"/>
      <w:numFmt w:val="decimal"/>
      <w:lvlText w:val="(%1)"/>
      <w:lvlJc w:val="left"/>
      <w:pPr>
        <w:ind w:left="425" w:hanging="425"/>
      </w:pPr>
      <w:rPr>
        <w:rFonts w:hint="default"/>
      </w:rPr>
    </w:lvl>
  </w:abstractNum>
  <w:abstractNum w:abstractNumId="9">
    <w:nsid w:val="25B654F3"/>
    <w:multiLevelType w:val="multilevel"/>
    <w:tmpl w:val="25B654F3"/>
    <w:lvl w:ilvl="0" w:tentative="0">
      <w:start w:val="1"/>
      <w:numFmt w:val="decimal"/>
      <w:lvlText w:val="%1"/>
      <w:lvlJc w:val="left"/>
      <w:pPr>
        <w:ind w:left="840" w:hanging="560"/>
        <w:jc w:val="left"/>
      </w:pPr>
      <w:rPr>
        <w:rFonts w:hint="default"/>
        <w:lang w:val="zh-CN" w:eastAsia="zh-CN" w:bidi="zh-CN"/>
      </w:rPr>
    </w:lvl>
    <w:lvl w:ilvl="1" w:tentative="0">
      <w:start w:val="2"/>
      <w:numFmt w:val="decimal"/>
      <w:lvlText w:val="%1.%2"/>
      <w:lvlJc w:val="left"/>
      <w:pPr>
        <w:ind w:left="840" w:hanging="560"/>
        <w:jc w:val="left"/>
      </w:pPr>
      <w:rPr>
        <w:rFonts w:hint="default" w:ascii="Times New Roman" w:hAnsi="Times New Roman" w:eastAsia="Times New Roman" w:cs="Times New Roman"/>
        <w:b/>
        <w:bCs/>
        <w:spacing w:val="-1"/>
        <w:w w:val="99"/>
        <w:sz w:val="32"/>
        <w:szCs w:val="32"/>
        <w:lang w:val="zh-CN" w:eastAsia="zh-CN" w:bidi="zh-CN"/>
      </w:rPr>
    </w:lvl>
    <w:lvl w:ilvl="2" w:tentative="0">
      <w:start w:val="1"/>
      <w:numFmt w:val="decimal"/>
      <w:lvlText w:val="%1.%2.%3"/>
      <w:lvlJc w:val="left"/>
      <w:pPr>
        <w:ind w:left="980" w:hanging="699"/>
        <w:jc w:val="left"/>
      </w:pPr>
      <w:rPr>
        <w:rFonts w:hint="default" w:ascii="Times New Roman" w:hAnsi="Times New Roman" w:eastAsia="Times New Roman" w:cs="Times New Roman"/>
        <w:b/>
        <w:bCs/>
        <w:spacing w:val="-2"/>
        <w:w w:val="100"/>
        <w:sz w:val="28"/>
        <w:szCs w:val="28"/>
        <w:lang w:val="zh-CN" w:eastAsia="zh-CN" w:bidi="zh-CN"/>
      </w:rPr>
    </w:lvl>
    <w:lvl w:ilvl="3" w:tentative="0">
      <w:start w:val="1"/>
      <w:numFmt w:val="decimal"/>
      <w:lvlText w:val="(%4)"/>
      <w:lvlJc w:val="left"/>
      <w:pPr>
        <w:ind w:left="281" w:hanging="305"/>
        <w:jc w:val="left"/>
      </w:pPr>
      <w:rPr>
        <w:rFonts w:hint="default" w:ascii="Times New Roman" w:hAnsi="Times New Roman" w:eastAsia="Times New Roman" w:cs="Times New Roman"/>
        <w:spacing w:val="-1"/>
        <w:w w:val="100"/>
        <w:sz w:val="24"/>
        <w:szCs w:val="24"/>
        <w:lang w:val="zh-CN" w:eastAsia="zh-CN" w:bidi="zh-CN"/>
      </w:rPr>
    </w:lvl>
    <w:lvl w:ilvl="4" w:tentative="0">
      <w:start w:val="0"/>
      <w:numFmt w:val="bullet"/>
      <w:lvlText w:val="•"/>
      <w:lvlJc w:val="left"/>
      <w:pPr>
        <w:ind w:left="2329" w:hanging="305"/>
      </w:pPr>
      <w:rPr>
        <w:rFonts w:hint="default"/>
        <w:lang w:val="zh-CN" w:eastAsia="zh-CN" w:bidi="zh-CN"/>
      </w:rPr>
    </w:lvl>
    <w:lvl w:ilvl="5" w:tentative="0">
      <w:start w:val="0"/>
      <w:numFmt w:val="bullet"/>
      <w:lvlText w:val="•"/>
      <w:lvlJc w:val="left"/>
      <w:pPr>
        <w:ind w:left="3498" w:hanging="305"/>
      </w:pPr>
      <w:rPr>
        <w:rFonts w:hint="default"/>
        <w:lang w:val="zh-CN" w:eastAsia="zh-CN" w:bidi="zh-CN"/>
      </w:rPr>
    </w:lvl>
    <w:lvl w:ilvl="6" w:tentative="0">
      <w:start w:val="0"/>
      <w:numFmt w:val="bullet"/>
      <w:lvlText w:val="•"/>
      <w:lvlJc w:val="left"/>
      <w:pPr>
        <w:ind w:left="4668" w:hanging="305"/>
      </w:pPr>
      <w:rPr>
        <w:rFonts w:hint="default"/>
        <w:lang w:val="zh-CN" w:eastAsia="zh-CN" w:bidi="zh-CN"/>
      </w:rPr>
    </w:lvl>
    <w:lvl w:ilvl="7" w:tentative="0">
      <w:start w:val="0"/>
      <w:numFmt w:val="bullet"/>
      <w:lvlText w:val="•"/>
      <w:lvlJc w:val="left"/>
      <w:pPr>
        <w:ind w:left="5837" w:hanging="305"/>
      </w:pPr>
      <w:rPr>
        <w:rFonts w:hint="default"/>
        <w:lang w:val="zh-CN" w:eastAsia="zh-CN" w:bidi="zh-CN"/>
      </w:rPr>
    </w:lvl>
    <w:lvl w:ilvl="8" w:tentative="0">
      <w:start w:val="0"/>
      <w:numFmt w:val="bullet"/>
      <w:lvlText w:val="•"/>
      <w:lvlJc w:val="left"/>
      <w:pPr>
        <w:ind w:left="7007" w:hanging="305"/>
      </w:pPr>
      <w:rPr>
        <w:rFonts w:hint="default"/>
        <w:lang w:val="zh-CN" w:eastAsia="zh-CN" w:bidi="zh-CN"/>
      </w:rPr>
    </w:lvl>
  </w:abstractNum>
  <w:abstractNum w:abstractNumId="10">
    <w:nsid w:val="3AE35BB7"/>
    <w:multiLevelType w:val="singleLevel"/>
    <w:tmpl w:val="3AE35BB7"/>
    <w:lvl w:ilvl="0" w:tentative="0">
      <w:start w:val="1"/>
      <w:numFmt w:val="decimal"/>
      <w:suff w:val="nothing"/>
      <w:lvlText w:val="%1、"/>
      <w:lvlJc w:val="left"/>
    </w:lvl>
  </w:abstractNum>
  <w:abstractNum w:abstractNumId="11">
    <w:nsid w:val="3F85293D"/>
    <w:multiLevelType w:val="singleLevel"/>
    <w:tmpl w:val="3F85293D"/>
    <w:lvl w:ilvl="0" w:tentative="0">
      <w:start w:val="2"/>
      <w:numFmt w:val="decimal"/>
      <w:suff w:val="nothing"/>
      <w:lvlText w:val="%1、"/>
      <w:lvlJc w:val="left"/>
    </w:lvl>
  </w:abstractNum>
  <w:abstractNum w:abstractNumId="12">
    <w:nsid w:val="60382F6E"/>
    <w:multiLevelType w:val="multilevel"/>
    <w:tmpl w:val="60382F6E"/>
    <w:lvl w:ilvl="0" w:tentative="0">
      <w:start w:val="4"/>
      <w:numFmt w:val="decimal"/>
      <w:lvlText w:val="%1"/>
      <w:lvlJc w:val="left"/>
      <w:pPr>
        <w:ind w:left="680" w:hanging="560"/>
        <w:jc w:val="left"/>
      </w:pPr>
      <w:rPr>
        <w:rFonts w:hint="default"/>
        <w:lang w:val="zh-CN" w:eastAsia="zh-CN" w:bidi="zh-CN"/>
      </w:rPr>
    </w:lvl>
    <w:lvl w:ilvl="1" w:tentative="0">
      <w:start w:val="1"/>
      <w:numFmt w:val="decimal"/>
      <w:lvlText w:val="%1.%2"/>
      <w:lvlJc w:val="left"/>
      <w:pPr>
        <w:ind w:left="680" w:hanging="560"/>
        <w:jc w:val="right"/>
      </w:pPr>
      <w:rPr>
        <w:rFonts w:hint="default" w:ascii="Times New Roman" w:hAnsi="Times New Roman" w:eastAsia="Times New Roman" w:cs="Times New Roman"/>
        <w:b/>
        <w:bCs/>
        <w:spacing w:val="-2"/>
        <w:w w:val="99"/>
        <w:sz w:val="32"/>
        <w:szCs w:val="32"/>
        <w:lang w:val="zh-CN" w:eastAsia="zh-CN" w:bidi="zh-CN"/>
      </w:rPr>
    </w:lvl>
    <w:lvl w:ilvl="2" w:tentative="0">
      <w:start w:val="1"/>
      <w:numFmt w:val="decimal"/>
      <w:lvlText w:val="%1.%2.%3"/>
      <w:lvlJc w:val="left"/>
      <w:pPr>
        <w:ind w:left="820" w:hanging="699"/>
        <w:jc w:val="left"/>
      </w:pPr>
      <w:rPr>
        <w:rFonts w:hint="default" w:ascii="Times New Roman" w:hAnsi="Times New Roman" w:eastAsia="Times New Roman" w:cs="Times New Roman"/>
        <w:b/>
        <w:bCs/>
        <w:spacing w:val="-2"/>
        <w:w w:val="100"/>
        <w:sz w:val="28"/>
        <w:szCs w:val="28"/>
        <w:lang w:val="zh-CN" w:eastAsia="zh-CN" w:bidi="zh-CN"/>
      </w:rPr>
    </w:lvl>
    <w:lvl w:ilvl="3" w:tentative="0">
      <w:start w:val="1"/>
      <w:numFmt w:val="decimal"/>
      <w:lvlText w:val="（%4）"/>
      <w:lvlJc w:val="left"/>
      <w:pPr>
        <w:ind w:left="1469" w:hanging="601"/>
        <w:jc w:val="left"/>
      </w:pPr>
      <w:rPr>
        <w:rFonts w:hint="default" w:ascii="仿宋_GB2312" w:hAnsi="仿宋_GB2312" w:eastAsia="仿宋_GB2312" w:cs="仿宋_GB2312"/>
        <w:w w:val="100"/>
        <w:sz w:val="22"/>
        <w:szCs w:val="22"/>
        <w:lang w:val="zh-CN" w:eastAsia="zh-CN" w:bidi="zh-CN"/>
      </w:rPr>
    </w:lvl>
    <w:lvl w:ilvl="4" w:tentative="0">
      <w:start w:val="0"/>
      <w:numFmt w:val="bullet"/>
      <w:lvlText w:val="•"/>
      <w:lvlJc w:val="left"/>
      <w:pPr>
        <w:ind w:left="2558" w:hanging="601"/>
      </w:pPr>
      <w:rPr>
        <w:rFonts w:hint="default"/>
        <w:lang w:val="zh-CN" w:eastAsia="zh-CN" w:bidi="zh-CN"/>
      </w:rPr>
    </w:lvl>
    <w:lvl w:ilvl="5" w:tentative="0">
      <w:start w:val="0"/>
      <w:numFmt w:val="bullet"/>
      <w:lvlText w:val="•"/>
      <w:lvlJc w:val="left"/>
      <w:pPr>
        <w:ind w:left="3656" w:hanging="601"/>
      </w:pPr>
      <w:rPr>
        <w:rFonts w:hint="default"/>
        <w:lang w:val="zh-CN" w:eastAsia="zh-CN" w:bidi="zh-CN"/>
      </w:rPr>
    </w:lvl>
    <w:lvl w:ilvl="6" w:tentative="0">
      <w:start w:val="0"/>
      <w:numFmt w:val="bullet"/>
      <w:lvlText w:val="•"/>
      <w:lvlJc w:val="left"/>
      <w:pPr>
        <w:ind w:left="4754" w:hanging="601"/>
      </w:pPr>
      <w:rPr>
        <w:rFonts w:hint="default"/>
        <w:lang w:val="zh-CN" w:eastAsia="zh-CN" w:bidi="zh-CN"/>
      </w:rPr>
    </w:lvl>
    <w:lvl w:ilvl="7" w:tentative="0">
      <w:start w:val="0"/>
      <w:numFmt w:val="bullet"/>
      <w:lvlText w:val="•"/>
      <w:lvlJc w:val="left"/>
      <w:pPr>
        <w:ind w:left="5852" w:hanging="601"/>
      </w:pPr>
      <w:rPr>
        <w:rFonts w:hint="default"/>
        <w:lang w:val="zh-CN" w:eastAsia="zh-CN" w:bidi="zh-CN"/>
      </w:rPr>
    </w:lvl>
    <w:lvl w:ilvl="8" w:tentative="0">
      <w:start w:val="0"/>
      <w:numFmt w:val="bullet"/>
      <w:lvlText w:val="•"/>
      <w:lvlJc w:val="left"/>
      <w:pPr>
        <w:ind w:left="6950" w:hanging="601"/>
      </w:pPr>
      <w:rPr>
        <w:rFonts w:hint="default"/>
        <w:lang w:val="zh-CN" w:eastAsia="zh-CN" w:bidi="zh-CN"/>
      </w:rPr>
    </w:lvl>
  </w:abstractNum>
  <w:abstractNum w:abstractNumId="13">
    <w:nsid w:val="7DFEC37B"/>
    <w:multiLevelType w:val="multilevel"/>
    <w:tmpl w:val="7DFEC37B"/>
    <w:lvl w:ilvl="0" w:tentative="0">
      <w:start w:val="1"/>
      <w:numFmt w:val="decimal"/>
      <w:lvlText w:val="%1"/>
      <w:lvlJc w:val="left"/>
      <w:pPr>
        <w:ind w:left="840" w:hanging="560"/>
        <w:jc w:val="left"/>
      </w:pPr>
      <w:rPr>
        <w:rFonts w:hint="default"/>
        <w:lang w:val="zh-CN" w:eastAsia="zh-CN" w:bidi="zh-CN"/>
      </w:rPr>
    </w:lvl>
    <w:lvl w:ilvl="1" w:tentative="0">
      <w:start w:val="2"/>
      <w:numFmt w:val="decimal"/>
      <w:lvlText w:val="%1.%2"/>
      <w:lvlJc w:val="left"/>
      <w:pPr>
        <w:ind w:left="840" w:hanging="560"/>
        <w:jc w:val="left"/>
      </w:pPr>
      <w:rPr>
        <w:rFonts w:hint="default" w:ascii="Times New Roman" w:hAnsi="Times New Roman" w:eastAsia="Times New Roman" w:cs="Times New Roman"/>
        <w:b/>
        <w:bCs/>
        <w:spacing w:val="-1"/>
        <w:w w:val="99"/>
        <w:sz w:val="32"/>
        <w:szCs w:val="32"/>
        <w:lang w:val="zh-CN" w:eastAsia="zh-CN" w:bidi="zh-CN"/>
      </w:rPr>
    </w:lvl>
    <w:lvl w:ilvl="2" w:tentative="0">
      <w:start w:val="1"/>
      <w:numFmt w:val="decimal"/>
      <w:lvlText w:val="%1.%2.%3"/>
      <w:lvlJc w:val="left"/>
      <w:pPr>
        <w:ind w:left="980" w:hanging="699"/>
        <w:jc w:val="left"/>
      </w:pPr>
      <w:rPr>
        <w:rFonts w:hint="default" w:ascii="Times New Roman" w:hAnsi="Times New Roman" w:eastAsia="Times New Roman" w:cs="Times New Roman"/>
        <w:b/>
        <w:bCs/>
        <w:spacing w:val="-2"/>
        <w:w w:val="100"/>
        <w:sz w:val="28"/>
        <w:szCs w:val="28"/>
        <w:lang w:val="zh-CN" w:eastAsia="zh-CN" w:bidi="zh-CN"/>
      </w:rPr>
    </w:lvl>
    <w:lvl w:ilvl="3" w:tentative="0">
      <w:start w:val="1"/>
      <w:numFmt w:val="decimal"/>
      <w:lvlText w:val="(%4)"/>
      <w:lvlJc w:val="left"/>
      <w:pPr>
        <w:ind w:left="281" w:hanging="305"/>
        <w:jc w:val="left"/>
      </w:pPr>
      <w:rPr>
        <w:rFonts w:hint="default" w:ascii="Times New Roman" w:hAnsi="Times New Roman" w:eastAsia="Times New Roman" w:cs="Times New Roman"/>
        <w:spacing w:val="-1"/>
        <w:w w:val="100"/>
        <w:sz w:val="24"/>
        <w:szCs w:val="24"/>
        <w:lang w:val="zh-CN" w:eastAsia="zh-CN" w:bidi="zh-CN"/>
      </w:rPr>
    </w:lvl>
    <w:lvl w:ilvl="4" w:tentative="0">
      <w:start w:val="0"/>
      <w:numFmt w:val="bullet"/>
      <w:lvlText w:val="•"/>
      <w:lvlJc w:val="left"/>
      <w:pPr>
        <w:ind w:left="2329" w:hanging="305"/>
      </w:pPr>
      <w:rPr>
        <w:rFonts w:hint="default"/>
        <w:lang w:val="zh-CN" w:eastAsia="zh-CN" w:bidi="zh-CN"/>
      </w:rPr>
    </w:lvl>
    <w:lvl w:ilvl="5" w:tentative="0">
      <w:start w:val="0"/>
      <w:numFmt w:val="bullet"/>
      <w:lvlText w:val="•"/>
      <w:lvlJc w:val="left"/>
      <w:pPr>
        <w:ind w:left="3498" w:hanging="305"/>
      </w:pPr>
      <w:rPr>
        <w:rFonts w:hint="default"/>
        <w:lang w:val="zh-CN" w:eastAsia="zh-CN" w:bidi="zh-CN"/>
      </w:rPr>
    </w:lvl>
    <w:lvl w:ilvl="6" w:tentative="0">
      <w:start w:val="0"/>
      <w:numFmt w:val="bullet"/>
      <w:lvlText w:val="•"/>
      <w:lvlJc w:val="left"/>
      <w:pPr>
        <w:ind w:left="4668" w:hanging="305"/>
      </w:pPr>
      <w:rPr>
        <w:rFonts w:hint="default"/>
        <w:lang w:val="zh-CN" w:eastAsia="zh-CN" w:bidi="zh-CN"/>
      </w:rPr>
    </w:lvl>
    <w:lvl w:ilvl="7" w:tentative="0">
      <w:start w:val="0"/>
      <w:numFmt w:val="bullet"/>
      <w:lvlText w:val="•"/>
      <w:lvlJc w:val="left"/>
      <w:pPr>
        <w:ind w:left="5837" w:hanging="305"/>
      </w:pPr>
      <w:rPr>
        <w:rFonts w:hint="default"/>
        <w:lang w:val="zh-CN" w:eastAsia="zh-CN" w:bidi="zh-CN"/>
      </w:rPr>
    </w:lvl>
    <w:lvl w:ilvl="8" w:tentative="0">
      <w:start w:val="0"/>
      <w:numFmt w:val="bullet"/>
      <w:lvlText w:val="•"/>
      <w:lvlJc w:val="left"/>
      <w:pPr>
        <w:ind w:left="7007" w:hanging="305"/>
      </w:pPr>
      <w:rPr>
        <w:rFonts w:hint="default"/>
        <w:lang w:val="zh-CN" w:eastAsia="zh-CN" w:bidi="zh-CN"/>
      </w:rPr>
    </w:lvl>
  </w:abstractNum>
  <w:abstractNum w:abstractNumId="14">
    <w:nsid w:val="7FF29EDF"/>
    <w:multiLevelType w:val="singleLevel"/>
    <w:tmpl w:val="7FF29EDF"/>
    <w:lvl w:ilvl="0" w:tentative="0">
      <w:start w:val="1"/>
      <w:numFmt w:val="decimal"/>
      <w:lvlText w:val="(%1)"/>
      <w:lvlJc w:val="left"/>
      <w:pPr>
        <w:ind w:left="425" w:hanging="425"/>
      </w:pPr>
      <w:rPr>
        <w:rFonts w:hint="default"/>
      </w:rPr>
    </w:lvl>
  </w:abstractNum>
  <w:num w:numId="1">
    <w:abstractNumId w:val="9"/>
  </w:num>
  <w:num w:numId="2">
    <w:abstractNumId w:val="8"/>
  </w:num>
  <w:num w:numId="3">
    <w:abstractNumId w:val="13"/>
  </w:num>
  <w:num w:numId="4">
    <w:abstractNumId w:val="6"/>
  </w:num>
  <w:num w:numId="5">
    <w:abstractNumId w:val="5"/>
  </w:num>
  <w:num w:numId="6">
    <w:abstractNumId w:val="3"/>
  </w:num>
  <w:num w:numId="7">
    <w:abstractNumId w:val="4"/>
  </w:num>
  <w:num w:numId="8">
    <w:abstractNumId w:val="11"/>
  </w:num>
  <w:num w:numId="9">
    <w:abstractNumId w:val="12"/>
  </w:num>
  <w:num w:numId="10">
    <w:abstractNumId w:val="1"/>
  </w:num>
  <w:num w:numId="11">
    <w:abstractNumId w:val="7"/>
  </w:num>
  <w:num w:numId="12">
    <w:abstractNumId w:val="2"/>
  </w:num>
  <w:num w:numId="13">
    <w:abstractNumId w:val="14"/>
  </w:num>
  <w:num w:numId="14">
    <w:abstractNumId w:val="10"/>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documentProtection w:enforcement="0"/>
  <w:defaultTabStop w:val="420"/>
  <w:drawingGridHorizontalSpacing w:val="240"/>
  <w:drawingGridVerticalSpacing w:val="-794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7636316"/>
    <w:rsid w:val="00010496"/>
    <w:rsid w:val="0001641D"/>
    <w:rsid w:val="001639F0"/>
    <w:rsid w:val="009D1306"/>
    <w:rsid w:val="009D6781"/>
    <w:rsid w:val="00CB5CAB"/>
    <w:rsid w:val="00E425E1"/>
    <w:rsid w:val="00E44D14"/>
    <w:rsid w:val="00F652B8"/>
    <w:rsid w:val="01786933"/>
    <w:rsid w:val="0270419A"/>
    <w:rsid w:val="02A97138"/>
    <w:rsid w:val="02DF032A"/>
    <w:rsid w:val="051C21EB"/>
    <w:rsid w:val="0553759B"/>
    <w:rsid w:val="05E21C2D"/>
    <w:rsid w:val="068B30BE"/>
    <w:rsid w:val="07327701"/>
    <w:rsid w:val="07B67B11"/>
    <w:rsid w:val="07C42036"/>
    <w:rsid w:val="08951E7E"/>
    <w:rsid w:val="096F6962"/>
    <w:rsid w:val="09E82262"/>
    <w:rsid w:val="0A3E0F26"/>
    <w:rsid w:val="0A9103AD"/>
    <w:rsid w:val="0AD377FC"/>
    <w:rsid w:val="0AE447A0"/>
    <w:rsid w:val="0B6010DE"/>
    <w:rsid w:val="0B8D4552"/>
    <w:rsid w:val="0C140679"/>
    <w:rsid w:val="0C272F05"/>
    <w:rsid w:val="0CAC3E99"/>
    <w:rsid w:val="0EB01D0E"/>
    <w:rsid w:val="0F195AB6"/>
    <w:rsid w:val="0F2B1F90"/>
    <w:rsid w:val="0F843543"/>
    <w:rsid w:val="1064116A"/>
    <w:rsid w:val="116C40AA"/>
    <w:rsid w:val="11963E88"/>
    <w:rsid w:val="11C910D7"/>
    <w:rsid w:val="12136844"/>
    <w:rsid w:val="12880F0D"/>
    <w:rsid w:val="13654060"/>
    <w:rsid w:val="14A76888"/>
    <w:rsid w:val="15194345"/>
    <w:rsid w:val="15B309A5"/>
    <w:rsid w:val="16A0330B"/>
    <w:rsid w:val="16ED1E2B"/>
    <w:rsid w:val="17BE068D"/>
    <w:rsid w:val="182152B9"/>
    <w:rsid w:val="192C58E8"/>
    <w:rsid w:val="19353522"/>
    <w:rsid w:val="19F32057"/>
    <w:rsid w:val="1B0C28D3"/>
    <w:rsid w:val="1B377621"/>
    <w:rsid w:val="1BA04B08"/>
    <w:rsid w:val="1BAA44D8"/>
    <w:rsid w:val="1D243248"/>
    <w:rsid w:val="1D5B05EA"/>
    <w:rsid w:val="1D7B5ED1"/>
    <w:rsid w:val="1DE70B68"/>
    <w:rsid w:val="1EEF0E55"/>
    <w:rsid w:val="1F700037"/>
    <w:rsid w:val="1FB73536"/>
    <w:rsid w:val="1FB82875"/>
    <w:rsid w:val="201E2C42"/>
    <w:rsid w:val="20367B79"/>
    <w:rsid w:val="20D82EB9"/>
    <w:rsid w:val="20D85F89"/>
    <w:rsid w:val="236B5EC5"/>
    <w:rsid w:val="239D1C02"/>
    <w:rsid w:val="24815D8B"/>
    <w:rsid w:val="25103F13"/>
    <w:rsid w:val="254F28DC"/>
    <w:rsid w:val="2551742D"/>
    <w:rsid w:val="25600A7A"/>
    <w:rsid w:val="268D3C7D"/>
    <w:rsid w:val="26B91CBA"/>
    <w:rsid w:val="26C24F10"/>
    <w:rsid w:val="27050BCD"/>
    <w:rsid w:val="27AA7A5F"/>
    <w:rsid w:val="28035AB9"/>
    <w:rsid w:val="28886D82"/>
    <w:rsid w:val="28C76830"/>
    <w:rsid w:val="29AA2504"/>
    <w:rsid w:val="29EF3176"/>
    <w:rsid w:val="2A9D59B0"/>
    <w:rsid w:val="2AF84E93"/>
    <w:rsid w:val="2BDE416E"/>
    <w:rsid w:val="2C9E709F"/>
    <w:rsid w:val="2D051EA7"/>
    <w:rsid w:val="2D2039D9"/>
    <w:rsid w:val="2DE50DE7"/>
    <w:rsid w:val="2E6B78BD"/>
    <w:rsid w:val="2ED53944"/>
    <w:rsid w:val="2F1E1B3C"/>
    <w:rsid w:val="2F2E6513"/>
    <w:rsid w:val="2F6A0B79"/>
    <w:rsid w:val="31B26A36"/>
    <w:rsid w:val="33E6005B"/>
    <w:rsid w:val="34BC14D9"/>
    <w:rsid w:val="34D81CB2"/>
    <w:rsid w:val="355A3564"/>
    <w:rsid w:val="35F1047A"/>
    <w:rsid w:val="365669D0"/>
    <w:rsid w:val="37821CE8"/>
    <w:rsid w:val="380526DB"/>
    <w:rsid w:val="38081955"/>
    <w:rsid w:val="38EB712C"/>
    <w:rsid w:val="3B87550B"/>
    <w:rsid w:val="3C0B7B50"/>
    <w:rsid w:val="3CCF2F8E"/>
    <w:rsid w:val="3DE7476E"/>
    <w:rsid w:val="3E162FA4"/>
    <w:rsid w:val="3E16583E"/>
    <w:rsid w:val="3FA1558B"/>
    <w:rsid w:val="3FA35E17"/>
    <w:rsid w:val="415F3E3B"/>
    <w:rsid w:val="42166F71"/>
    <w:rsid w:val="42300111"/>
    <w:rsid w:val="42630AE8"/>
    <w:rsid w:val="42946168"/>
    <w:rsid w:val="43811280"/>
    <w:rsid w:val="4422750B"/>
    <w:rsid w:val="45736A2A"/>
    <w:rsid w:val="459D7433"/>
    <w:rsid w:val="45F505AF"/>
    <w:rsid w:val="45FC239D"/>
    <w:rsid w:val="462A5C5D"/>
    <w:rsid w:val="464A07FE"/>
    <w:rsid w:val="46BF0642"/>
    <w:rsid w:val="46D30725"/>
    <w:rsid w:val="476F0BDF"/>
    <w:rsid w:val="48106643"/>
    <w:rsid w:val="482C4535"/>
    <w:rsid w:val="48F80BD1"/>
    <w:rsid w:val="490A28C8"/>
    <w:rsid w:val="49CC159C"/>
    <w:rsid w:val="4A5E37BA"/>
    <w:rsid w:val="4AF42F3B"/>
    <w:rsid w:val="4B4E5F6E"/>
    <w:rsid w:val="4C435710"/>
    <w:rsid w:val="4CAF7D24"/>
    <w:rsid w:val="4D4E3596"/>
    <w:rsid w:val="4D6A2040"/>
    <w:rsid w:val="4D814A43"/>
    <w:rsid w:val="4DD71FD5"/>
    <w:rsid w:val="4E075B78"/>
    <w:rsid w:val="4E0C666C"/>
    <w:rsid w:val="4F185EA7"/>
    <w:rsid w:val="4F1C19E4"/>
    <w:rsid w:val="4F4541DB"/>
    <w:rsid w:val="4FC120F6"/>
    <w:rsid w:val="507A2B6A"/>
    <w:rsid w:val="509B4F71"/>
    <w:rsid w:val="51DD434F"/>
    <w:rsid w:val="524469C5"/>
    <w:rsid w:val="53E52719"/>
    <w:rsid w:val="54002922"/>
    <w:rsid w:val="561C28FE"/>
    <w:rsid w:val="562C0532"/>
    <w:rsid w:val="563F2CAD"/>
    <w:rsid w:val="57636316"/>
    <w:rsid w:val="57A97015"/>
    <w:rsid w:val="57D4704D"/>
    <w:rsid w:val="57EA0BE3"/>
    <w:rsid w:val="587127F5"/>
    <w:rsid w:val="58CA69A7"/>
    <w:rsid w:val="59152357"/>
    <w:rsid w:val="59261B90"/>
    <w:rsid w:val="5993249C"/>
    <w:rsid w:val="59F115B6"/>
    <w:rsid w:val="5AD60E5C"/>
    <w:rsid w:val="5B097218"/>
    <w:rsid w:val="5CA56B4F"/>
    <w:rsid w:val="5CE716F5"/>
    <w:rsid w:val="5D9A5E2A"/>
    <w:rsid w:val="5D9E7A62"/>
    <w:rsid w:val="5DD30148"/>
    <w:rsid w:val="5E6A3905"/>
    <w:rsid w:val="5F0E156D"/>
    <w:rsid w:val="60D66104"/>
    <w:rsid w:val="617D2DB0"/>
    <w:rsid w:val="61984555"/>
    <w:rsid w:val="63115FB1"/>
    <w:rsid w:val="63264464"/>
    <w:rsid w:val="641B61E7"/>
    <w:rsid w:val="649E462A"/>
    <w:rsid w:val="64A815D7"/>
    <w:rsid w:val="65117B7B"/>
    <w:rsid w:val="657C7BCA"/>
    <w:rsid w:val="65921F7B"/>
    <w:rsid w:val="6606070F"/>
    <w:rsid w:val="66303E06"/>
    <w:rsid w:val="66E5340F"/>
    <w:rsid w:val="67FB3767"/>
    <w:rsid w:val="67FC5947"/>
    <w:rsid w:val="689D0CCA"/>
    <w:rsid w:val="68C54D89"/>
    <w:rsid w:val="69186DAB"/>
    <w:rsid w:val="6BF31E70"/>
    <w:rsid w:val="6C394877"/>
    <w:rsid w:val="6DA250CB"/>
    <w:rsid w:val="6DCE665B"/>
    <w:rsid w:val="6E781445"/>
    <w:rsid w:val="6F587267"/>
    <w:rsid w:val="6F661592"/>
    <w:rsid w:val="6FAD3712"/>
    <w:rsid w:val="6FDD3C60"/>
    <w:rsid w:val="70DA0C95"/>
    <w:rsid w:val="71EC0790"/>
    <w:rsid w:val="72021B9E"/>
    <w:rsid w:val="72172C0E"/>
    <w:rsid w:val="723632A8"/>
    <w:rsid w:val="72456CEA"/>
    <w:rsid w:val="729A6B95"/>
    <w:rsid w:val="73507E12"/>
    <w:rsid w:val="73AB151D"/>
    <w:rsid w:val="73BF2601"/>
    <w:rsid w:val="74690DD2"/>
    <w:rsid w:val="74735B36"/>
    <w:rsid w:val="74BF3335"/>
    <w:rsid w:val="74CF7EE9"/>
    <w:rsid w:val="74FB7E7D"/>
    <w:rsid w:val="75732772"/>
    <w:rsid w:val="75AF5677"/>
    <w:rsid w:val="75BB7DE7"/>
    <w:rsid w:val="75DB603E"/>
    <w:rsid w:val="75EB787B"/>
    <w:rsid w:val="76364748"/>
    <w:rsid w:val="76D27B64"/>
    <w:rsid w:val="76D46249"/>
    <w:rsid w:val="7747057C"/>
    <w:rsid w:val="77B90D00"/>
    <w:rsid w:val="77E44A4A"/>
    <w:rsid w:val="79C27490"/>
    <w:rsid w:val="79FD5AB2"/>
    <w:rsid w:val="7ABB4FEA"/>
    <w:rsid w:val="7D4B5480"/>
    <w:rsid w:val="7DBC5364"/>
    <w:rsid w:val="7DE31A13"/>
    <w:rsid w:val="7DE3433F"/>
    <w:rsid w:val="7DFC1671"/>
    <w:rsid w:val="7FC936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autoSpaceDE w:val="0"/>
      <w:autoSpaceDN w:val="0"/>
      <w:spacing w:line="360" w:lineRule="auto"/>
      <w:ind w:firstLine="498" w:firstLineChars="200"/>
      <w:jc w:val="both"/>
    </w:pPr>
    <w:rPr>
      <w:rFonts w:ascii="Times New Roman" w:hAnsi="Times New Roman" w:eastAsia="仿宋_GB2312" w:cs="仿宋_GB2312"/>
      <w:sz w:val="24"/>
      <w:szCs w:val="24"/>
      <w:lang w:val="zh-CN" w:eastAsia="zh-CN" w:bidi="zh-CN"/>
    </w:rPr>
  </w:style>
  <w:style w:type="paragraph" w:styleId="3">
    <w:name w:val="heading 1"/>
    <w:basedOn w:val="1"/>
    <w:next w:val="1"/>
    <w:link w:val="24"/>
    <w:qFormat/>
    <w:uiPriority w:val="0"/>
    <w:pPr>
      <w:keepNext/>
      <w:keepLines/>
      <w:spacing w:before="340" w:after="240"/>
      <w:jc w:val="center"/>
      <w:outlineLvl w:val="0"/>
    </w:pPr>
    <w:rPr>
      <w:b/>
      <w:bCs/>
      <w:kern w:val="44"/>
      <w:sz w:val="44"/>
      <w:szCs w:val="44"/>
    </w:rPr>
  </w:style>
  <w:style w:type="paragraph" w:styleId="4">
    <w:name w:val="heading 2"/>
    <w:basedOn w:val="1"/>
    <w:next w:val="1"/>
    <w:link w:val="23"/>
    <w:unhideWhenUsed/>
    <w:qFormat/>
    <w:uiPriority w:val="0"/>
    <w:pPr>
      <w:ind w:firstLine="0" w:firstLineChars="0"/>
      <w:jc w:val="left"/>
      <w:outlineLvl w:val="1"/>
    </w:pPr>
    <w:rPr>
      <w:b/>
      <w:sz w:val="30"/>
      <w:szCs w:val="20"/>
    </w:rPr>
  </w:style>
  <w:style w:type="paragraph" w:styleId="5">
    <w:name w:val="heading 3"/>
    <w:basedOn w:val="1"/>
    <w:next w:val="1"/>
    <w:link w:val="22"/>
    <w:unhideWhenUsed/>
    <w:qFormat/>
    <w:uiPriority w:val="0"/>
    <w:pPr>
      <w:keepNext/>
      <w:keepLines/>
      <w:snapToGrid w:val="0"/>
      <w:ind w:firstLine="0" w:firstLineChars="0"/>
      <w:jc w:val="left"/>
      <w:outlineLvl w:val="2"/>
    </w:pPr>
    <w:rPr>
      <w:b/>
      <w:bCs/>
      <w:sz w:val="28"/>
      <w:szCs w:val="32"/>
      <w:lang w:val="en-US" w:bidi="ar-SA"/>
    </w:rPr>
  </w:style>
  <w:style w:type="paragraph" w:styleId="6">
    <w:name w:val="heading 4"/>
    <w:basedOn w:val="1"/>
    <w:next w:val="1"/>
    <w:link w:val="25"/>
    <w:unhideWhenUsed/>
    <w:qFormat/>
    <w:uiPriority w:val="0"/>
    <w:pPr>
      <w:adjustRightInd w:val="0"/>
      <w:snapToGrid w:val="0"/>
      <w:ind w:firstLine="0" w:firstLineChars="0"/>
      <w:outlineLvl w:val="3"/>
    </w:pPr>
    <w:rPr>
      <w:b/>
      <w:szCs w:val="20"/>
    </w:rPr>
  </w:style>
  <w:style w:type="paragraph" w:styleId="7">
    <w:name w:val="heading 5"/>
    <w:basedOn w:val="1"/>
    <w:next w:val="1"/>
    <w:semiHidden/>
    <w:unhideWhenUsed/>
    <w:qFormat/>
    <w:uiPriority w:val="0"/>
    <w:pPr>
      <w:keepNext/>
      <w:keepLines/>
      <w:ind w:firstLine="0" w:firstLineChars="0"/>
      <w:jc w:val="left"/>
      <w:outlineLvl w:val="4"/>
    </w:pPr>
    <w:rPr>
      <w:rFonts w:eastAsia="仿宋"/>
      <w:b/>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customStyle="1" w:styleId="2">
    <w:name w:val="样式 宋体 小四 行距: 1.5 倍行距"/>
    <w:basedOn w:val="1"/>
    <w:qFormat/>
    <w:uiPriority w:val="0"/>
    <w:rPr>
      <w:rFonts w:ascii="宋体" w:hAnsi="宋体" w:eastAsia="宋体" w:cs="宋体"/>
      <w:kern w:val="2"/>
      <w:sz w:val="28"/>
      <w:lang w:val="en-US" w:bidi="ar-SA"/>
    </w:rPr>
  </w:style>
  <w:style w:type="paragraph" w:styleId="8">
    <w:name w:val="caption"/>
    <w:basedOn w:val="1"/>
    <w:next w:val="1"/>
    <w:link w:val="28"/>
    <w:unhideWhenUsed/>
    <w:qFormat/>
    <w:uiPriority w:val="0"/>
    <w:pPr>
      <w:spacing w:before="120" w:after="120" w:line="240" w:lineRule="auto"/>
      <w:ind w:firstLine="0" w:firstLineChars="0"/>
      <w:jc w:val="center"/>
    </w:pPr>
    <w:rPr>
      <w:snapToGrid w:val="0"/>
    </w:rPr>
  </w:style>
  <w:style w:type="paragraph" w:styleId="9">
    <w:name w:val="annotation text"/>
    <w:basedOn w:val="1"/>
    <w:link w:val="47"/>
    <w:qFormat/>
    <w:uiPriority w:val="0"/>
    <w:pPr>
      <w:jc w:val="left"/>
    </w:pPr>
  </w:style>
  <w:style w:type="paragraph" w:styleId="10">
    <w:name w:val="Body Text"/>
    <w:basedOn w:val="1"/>
    <w:qFormat/>
    <w:uiPriority w:val="1"/>
    <w:rPr>
      <w:rFonts w:ascii="仿宋_GB2312" w:hAnsi="仿宋_GB2312"/>
    </w:rPr>
  </w:style>
  <w:style w:type="paragraph" w:styleId="11">
    <w:name w:val="Balloon Text"/>
    <w:basedOn w:val="1"/>
    <w:link w:val="46"/>
    <w:qFormat/>
    <w:uiPriority w:val="0"/>
    <w:pPr>
      <w:spacing w:line="240" w:lineRule="auto"/>
    </w:pPr>
    <w:rPr>
      <w:sz w:val="18"/>
      <w:szCs w:val="18"/>
    </w:rPr>
  </w:style>
  <w:style w:type="paragraph" w:styleId="12">
    <w:name w:val="footer"/>
    <w:basedOn w:val="1"/>
    <w:qFormat/>
    <w:uiPriority w:val="0"/>
    <w:pPr>
      <w:pBdr>
        <w:top w:val="single" w:color="auto" w:sz="4" w:space="1"/>
      </w:pBdr>
      <w:tabs>
        <w:tab w:val="center" w:pos="4153"/>
        <w:tab w:val="right" w:pos="8306"/>
      </w:tabs>
      <w:snapToGrid w:val="0"/>
      <w:jc w:val="left"/>
    </w:pPr>
    <w:rPr>
      <w:szCs w:val="18"/>
    </w:rPr>
  </w:style>
  <w:style w:type="paragraph" w:styleId="13">
    <w:name w:val="header"/>
    <w:basedOn w:val="1"/>
    <w:qFormat/>
    <w:uiPriority w:val="0"/>
    <w:pPr>
      <w:pBdr>
        <w:bottom w:val="single" w:color="auto" w:sz="6" w:space="1"/>
      </w:pBdr>
      <w:tabs>
        <w:tab w:val="center" w:pos="4153"/>
        <w:tab w:val="right" w:pos="8306"/>
      </w:tabs>
      <w:snapToGrid w:val="0"/>
      <w:jc w:val="center"/>
    </w:pPr>
    <w:rPr>
      <w:rFonts w:eastAsia="楷体"/>
      <w:sz w:val="21"/>
      <w:szCs w:val="18"/>
    </w:rPr>
  </w:style>
  <w:style w:type="paragraph" w:styleId="14">
    <w:name w:val="toc 1"/>
    <w:basedOn w:val="1"/>
    <w:next w:val="1"/>
    <w:qFormat/>
    <w:uiPriority w:val="0"/>
  </w:style>
  <w:style w:type="paragraph" w:styleId="15">
    <w:name w:val="toc 2"/>
    <w:basedOn w:val="1"/>
    <w:next w:val="1"/>
    <w:qFormat/>
    <w:uiPriority w:val="39"/>
    <w:pPr>
      <w:ind w:left="567"/>
      <w:jc w:val="left"/>
    </w:pPr>
    <w:rPr>
      <w:rFonts w:cs="Calibri"/>
      <w:smallCaps/>
      <w:szCs w:val="20"/>
    </w:rPr>
  </w:style>
  <w:style w:type="paragraph" w:styleId="16">
    <w:name w:val="annotation subject"/>
    <w:basedOn w:val="9"/>
    <w:next w:val="9"/>
    <w:link w:val="48"/>
    <w:qFormat/>
    <w:uiPriority w:val="0"/>
    <w:rPr>
      <w:b/>
      <w:bCs/>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Hyperlink"/>
    <w:basedOn w:val="19"/>
    <w:qFormat/>
    <w:uiPriority w:val="0"/>
    <w:rPr>
      <w:color w:val="0000FF"/>
      <w:u w:val="single"/>
    </w:rPr>
  </w:style>
  <w:style w:type="character" w:styleId="21">
    <w:name w:val="annotation reference"/>
    <w:basedOn w:val="19"/>
    <w:qFormat/>
    <w:uiPriority w:val="0"/>
    <w:rPr>
      <w:sz w:val="21"/>
      <w:szCs w:val="21"/>
    </w:rPr>
  </w:style>
  <w:style w:type="character" w:customStyle="1" w:styleId="22">
    <w:name w:val="标题 3 Char"/>
    <w:link w:val="5"/>
    <w:qFormat/>
    <w:uiPriority w:val="0"/>
    <w:rPr>
      <w:rFonts w:ascii="Times New Roman" w:hAnsi="Times New Roman" w:eastAsia="仿宋_GB2312"/>
      <w:b/>
      <w:bCs/>
      <w:kern w:val="2"/>
      <w:sz w:val="28"/>
      <w:szCs w:val="32"/>
      <w:lang w:val="en-US" w:eastAsia="zh-CN" w:bidi="ar-SA"/>
    </w:rPr>
  </w:style>
  <w:style w:type="character" w:customStyle="1" w:styleId="23">
    <w:name w:val="标题 2 Char"/>
    <w:link w:val="4"/>
    <w:qFormat/>
    <w:uiPriority w:val="0"/>
    <w:rPr>
      <w:rFonts w:ascii="Times New Roman" w:hAnsi="Times New Roman" w:eastAsia="仿宋_GB2312"/>
      <w:b/>
      <w:kern w:val="2"/>
      <w:sz w:val="30"/>
      <w:lang w:val="en-US" w:eastAsia="zh-CN" w:bidi="ar-SA"/>
    </w:rPr>
  </w:style>
  <w:style w:type="character" w:customStyle="1" w:styleId="24">
    <w:name w:val="标题 1 Char"/>
    <w:link w:val="3"/>
    <w:qFormat/>
    <w:uiPriority w:val="0"/>
    <w:rPr>
      <w:rFonts w:ascii="Times New Roman" w:hAnsi="Times New Roman" w:eastAsia="仿宋_GB2312"/>
      <w:b/>
      <w:bCs/>
      <w:kern w:val="44"/>
      <w:sz w:val="44"/>
      <w:szCs w:val="44"/>
      <w:lang w:val="en-US" w:eastAsia="zh-CN" w:bidi="ar-SA"/>
    </w:rPr>
  </w:style>
  <w:style w:type="character" w:customStyle="1" w:styleId="25">
    <w:name w:val="标题 4 Char"/>
    <w:link w:val="6"/>
    <w:qFormat/>
    <w:uiPriority w:val="0"/>
    <w:rPr>
      <w:rFonts w:ascii="Times New Roman" w:hAnsi="Times New Roman" w:eastAsia="仿宋"/>
      <w:b/>
      <w:kern w:val="2"/>
      <w:sz w:val="24"/>
    </w:rPr>
  </w:style>
  <w:style w:type="paragraph" w:customStyle="1" w:styleId="26">
    <w:name w:val="表格"/>
    <w:basedOn w:val="1"/>
    <w:qFormat/>
    <w:uiPriority w:val="0"/>
    <w:pPr>
      <w:suppressAutoHyphens/>
      <w:spacing w:line="240" w:lineRule="auto"/>
      <w:ind w:firstLine="0" w:firstLineChars="0"/>
      <w:jc w:val="center"/>
    </w:pPr>
    <w:rPr>
      <w:snapToGrid w:val="0"/>
      <w:sz w:val="21"/>
      <w:szCs w:val="21"/>
      <w:lang w:eastAsia="ar-SA"/>
    </w:rPr>
  </w:style>
  <w:style w:type="paragraph" w:customStyle="1" w:styleId="27">
    <w:name w:val="水保-表格"/>
    <w:basedOn w:val="1"/>
    <w:qFormat/>
    <w:uiPriority w:val="0"/>
    <w:pPr>
      <w:adjustRightInd w:val="0"/>
      <w:snapToGrid w:val="0"/>
      <w:spacing w:line="240" w:lineRule="auto"/>
      <w:ind w:firstLine="0" w:firstLineChars="0"/>
      <w:jc w:val="center"/>
    </w:pPr>
    <w:rPr>
      <w:sz w:val="21"/>
      <w:szCs w:val="22"/>
    </w:rPr>
  </w:style>
  <w:style w:type="character" w:customStyle="1" w:styleId="28">
    <w:name w:val="题注 Char"/>
    <w:link w:val="8"/>
    <w:qFormat/>
    <w:uiPriority w:val="0"/>
    <w:rPr>
      <w:rFonts w:ascii="Times New Roman" w:hAnsi="Times New Roman" w:eastAsia="仿宋_GB2312"/>
      <w:snapToGrid w:val="0"/>
      <w:sz w:val="24"/>
    </w:rPr>
  </w:style>
  <w:style w:type="paragraph" w:customStyle="1" w:styleId="29">
    <w:name w:val="Table Paragraph"/>
    <w:basedOn w:val="1"/>
    <w:qFormat/>
    <w:uiPriority w:val="1"/>
    <w:pPr>
      <w:jc w:val="center"/>
    </w:pPr>
    <w:rPr>
      <w:rFonts w:ascii="仿宋_GB2312" w:hAnsi="仿宋_GB2312"/>
    </w:rPr>
  </w:style>
  <w:style w:type="paragraph" w:customStyle="1" w:styleId="30">
    <w:name w:val="正文26"/>
    <w:basedOn w:val="1"/>
    <w:qFormat/>
    <w:uiPriority w:val="0"/>
    <w:pPr>
      <w:overflowPunct w:val="0"/>
      <w:topLinePunct/>
      <w:snapToGrid w:val="0"/>
      <w:spacing w:line="520" w:lineRule="exact"/>
      <w:ind w:firstLine="482"/>
    </w:pPr>
    <w:rPr>
      <w:rFonts w:cs="Times New Roman"/>
      <w:szCs w:val="28"/>
    </w:rPr>
  </w:style>
  <w:style w:type="paragraph" w:styleId="31">
    <w:name w:val="List Paragraph"/>
    <w:basedOn w:val="1"/>
    <w:qFormat/>
    <w:uiPriority w:val="1"/>
    <w:pPr>
      <w:ind w:left="421" w:hanging="699"/>
    </w:pPr>
    <w:rPr>
      <w:rFonts w:ascii="仿宋_GB2312" w:hAnsi="仿宋_GB2312"/>
    </w:rPr>
  </w:style>
  <w:style w:type="character" w:customStyle="1" w:styleId="32">
    <w:name w:val="font41"/>
    <w:basedOn w:val="19"/>
    <w:qFormat/>
    <w:uiPriority w:val="0"/>
    <w:rPr>
      <w:rFonts w:ascii="仿宋_GB2312" w:eastAsia="仿宋_GB2312" w:cs="仿宋_GB2312"/>
      <w:color w:val="000000"/>
      <w:sz w:val="22"/>
      <w:szCs w:val="22"/>
      <w:u w:val="none"/>
    </w:rPr>
  </w:style>
  <w:style w:type="character" w:customStyle="1" w:styleId="33">
    <w:name w:val="font01"/>
    <w:basedOn w:val="19"/>
    <w:qFormat/>
    <w:uiPriority w:val="0"/>
    <w:rPr>
      <w:rFonts w:hint="default" w:ascii="Times New Roman" w:hAnsi="Times New Roman" w:cs="Times New Roman"/>
      <w:color w:val="000000"/>
      <w:sz w:val="22"/>
      <w:szCs w:val="22"/>
      <w:u w:val="none"/>
    </w:rPr>
  </w:style>
  <w:style w:type="character" w:customStyle="1" w:styleId="34">
    <w:name w:val="font21"/>
    <w:basedOn w:val="19"/>
    <w:qFormat/>
    <w:uiPriority w:val="0"/>
    <w:rPr>
      <w:rFonts w:hint="eastAsia" w:ascii="仿宋_GB2312" w:eastAsia="仿宋_GB2312" w:cs="仿宋_GB2312"/>
      <w:color w:val="000000"/>
      <w:sz w:val="20"/>
      <w:szCs w:val="20"/>
      <w:u w:val="none"/>
    </w:rPr>
  </w:style>
  <w:style w:type="character" w:customStyle="1" w:styleId="35">
    <w:name w:val="font11"/>
    <w:basedOn w:val="19"/>
    <w:qFormat/>
    <w:uiPriority w:val="0"/>
    <w:rPr>
      <w:rFonts w:ascii="仿宋_GB2312" w:eastAsia="仿宋_GB2312" w:cs="仿宋_GB2312"/>
      <w:color w:val="000000"/>
      <w:sz w:val="22"/>
      <w:szCs w:val="22"/>
      <w:u w:val="none"/>
    </w:rPr>
  </w:style>
  <w:style w:type="character" w:customStyle="1" w:styleId="36">
    <w:name w:val="font31"/>
    <w:basedOn w:val="19"/>
    <w:qFormat/>
    <w:uiPriority w:val="0"/>
    <w:rPr>
      <w:rFonts w:hint="default" w:ascii="Times New Roman" w:hAnsi="Times New Roman" w:cs="Times New Roman"/>
      <w:color w:val="000000"/>
      <w:sz w:val="22"/>
      <w:szCs w:val="22"/>
      <w:u w:val="none"/>
    </w:rPr>
  </w:style>
  <w:style w:type="character" w:customStyle="1" w:styleId="37">
    <w:name w:val="font51"/>
    <w:basedOn w:val="19"/>
    <w:qFormat/>
    <w:uiPriority w:val="0"/>
    <w:rPr>
      <w:rFonts w:ascii="仿宋_GB2312" w:eastAsia="仿宋_GB2312" w:cs="仿宋_GB2312"/>
      <w:color w:val="000000"/>
      <w:sz w:val="21"/>
      <w:szCs w:val="21"/>
      <w:u w:val="none"/>
    </w:rPr>
  </w:style>
  <w:style w:type="character" w:customStyle="1" w:styleId="38">
    <w:name w:val="font61"/>
    <w:basedOn w:val="19"/>
    <w:qFormat/>
    <w:uiPriority w:val="0"/>
    <w:rPr>
      <w:rFonts w:hint="default" w:ascii="Times New Roman" w:hAnsi="Times New Roman" w:cs="Times New Roman"/>
      <w:color w:val="000000"/>
      <w:sz w:val="21"/>
      <w:szCs w:val="21"/>
      <w:u w:val="none"/>
    </w:rPr>
  </w:style>
  <w:style w:type="paragraph" w:customStyle="1" w:styleId="39">
    <w:name w:val="正文29"/>
    <w:basedOn w:val="1"/>
    <w:link w:val="40"/>
    <w:qFormat/>
    <w:uiPriority w:val="0"/>
    <w:pPr>
      <w:overflowPunct w:val="0"/>
      <w:topLinePunct/>
      <w:snapToGrid w:val="0"/>
      <w:spacing w:line="580" w:lineRule="exact"/>
      <w:ind w:firstLine="567"/>
    </w:pPr>
    <w:rPr>
      <w:sz w:val="28"/>
      <w:szCs w:val="28"/>
    </w:rPr>
  </w:style>
  <w:style w:type="character" w:customStyle="1" w:styleId="40">
    <w:name w:val="正文29 Char Char"/>
    <w:link w:val="39"/>
    <w:qFormat/>
    <w:uiPriority w:val="0"/>
    <w:rPr>
      <w:sz w:val="28"/>
      <w:szCs w:val="28"/>
    </w:rPr>
  </w:style>
  <w:style w:type="character" w:customStyle="1" w:styleId="41">
    <w:name w:val="font81"/>
    <w:basedOn w:val="19"/>
    <w:qFormat/>
    <w:uiPriority w:val="0"/>
    <w:rPr>
      <w:rFonts w:hint="default" w:ascii="Times New Roman" w:hAnsi="Times New Roman" w:cs="Times New Roman"/>
      <w:b/>
      <w:color w:val="000000"/>
      <w:sz w:val="21"/>
      <w:szCs w:val="21"/>
      <w:u w:val="none"/>
    </w:rPr>
  </w:style>
  <w:style w:type="character" w:customStyle="1" w:styleId="42">
    <w:name w:val="font91"/>
    <w:basedOn w:val="19"/>
    <w:qFormat/>
    <w:uiPriority w:val="0"/>
    <w:rPr>
      <w:rFonts w:hint="eastAsia" w:ascii="仿宋_GB2312" w:eastAsia="仿宋_GB2312" w:cs="仿宋_GB2312"/>
      <w:color w:val="000000"/>
      <w:sz w:val="21"/>
      <w:szCs w:val="21"/>
      <w:u w:val="none"/>
    </w:rPr>
  </w:style>
  <w:style w:type="paragraph" w:customStyle="1" w:styleId="43">
    <w:name w:val="WPSOffice手动目录 1"/>
    <w:qFormat/>
    <w:uiPriority w:val="0"/>
    <w:rPr>
      <w:rFonts w:ascii="Times New Roman" w:hAnsi="Times New Roman" w:eastAsia="宋体" w:cs="Times New Roman"/>
      <w:lang w:val="en-US" w:eastAsia="zh-CN" w:bidi="ar-SA"/>
    </w:rPr>
  </w:style>
  <w:style w:type="paragraph" w:customStyle="1" w:styleId="44">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45">
    <w:name w:val="font71"/>
    <w:basedOn w:val="19"/>
    <w:qFormat/>
    <w:uiPriority w:val="0"/>
    <w:rPr>
      <w:rFonts w:hint="eastAsia" w:ascii="仿宋_GB2312" w:eastAsia="仿宋_GB2312" w:cs="仿宋_GB2312"/>
      <w:b/>
      <w:color w:val="000000"/>
      <w:sz w:val="21"/>
      <w:szCs w:val="21"/>
      <w:u w:val="none"/>
    </w:rPr>
  </w:style>
  <w:style w:type="character" w:customStyle="1" w:styleId="46">
    <w:name w:val="批注框文本 Char"/>
    <w:basedOn w:val="19"/>
    <w:link w:val="11"/>
    <w:qFormat/>
    <w:uiPriority w:val="0"/>
    <w:rPr>
      <w:rFonts w:eastAsia="仿宋_GB2312" w:cs="仿宋_GB2312"/>
      <w:sz w:val="18"/>
      <w:szCs w:val="18"/>
      <w:lang w:val="zh-CN" w:bidi="zh-CN"/>
    </w:rPr>
  </w:style>
  <w:style w:type="character" w:customStyle="1" w:styleId="47">
    <w:name w:val="批注文字 Char"/>
    <w:basedOn w:val="19"/>
    <w:link w:val="9"/>
    <w:qFormat/>
    <w:uiPriority w:val="0"/>
    <w:rPr>
      <w:rFonts w:eastAsia="仿宋_GB2312" w:cs="仿宋_GB2312"/>
      <w:sz w:val="24"/>
      <w:szCs w:val="24"/>
      <w:lang w:val="zh-CN" w:bidi="zh-CN"/>
    </w:rPr>
  </w:style>
  <w:style w:type="character" w:customStyle="1" w:styleId="48">
    <w:name w:val="批注主题 Char"/>
    <w:basedOn w:val="47"/>
    <w:link w:val="16"/>
    <w:qFormat/>
    <w:uiPriority w:val="0"/>
    <w:rPr>
      <w:rFonts w:eastAsia="仿宋_GB2312" w:cs="仿宋_GB2312"/>
      <w:b/>
      <w:bCs/>
      <w:sz w:val="24"/>
      <w:szCs w:val="24"/>
      <w:lang w:val="zh-CN" w:bidi="zh-CN"/>
    </w:rPr>
  </w:style>
  <w:style w:type="paragraph" w:customStyle="1" w:styleId="49">
    <w:name w:val="评审"/>
    <w:basedOn w:val="1"/>
    <w:qFormat/>
    <w:uiPriority w:val="0"/>
    <w:pPr>
      <w:ind w:firstLine="567"/>
    </w:pPr>
    <w:rPr>
      <w:rFonts w:eastAsia="宋体"/>
      <w:sz w:val="28"/>
      <w:szCs w:val="28"/>
    </w:rPr>
  </w:style>
</w:styles>
</file>

<file path=word/_rels/document.xml.rels><?xml version="1.0" encoding="UTF-8" standalone="yes"?>
<Relationships xmlns="http://schemas.openxmlformats.org/package/2006/relationships"><Relationship Id="rId99" Type="http://schemas.openxmlformats.org/officeDocument/2006/relationships/image" Target="media/image55.jpeg"/><Relationship Id="rId98" Type="http://schemas.openxmlformats.org/officeDocument/2006/relationships/image" Target="media/image54.jpeg"/><Relationship Id="rId97" Type="http://schemas.openxmlformats.org/officeDocument/2006/relationships/image" Target="media/image53.jpeg"/><Relationship Id="rId96" Type="http://schemas.openxmlformats.org/officeDocument/2006/relationships/image" Target="media/image52.jpeg"/><Relationship Id="rId95" Type="http://schemas.openxmlformats.org/officeDocument/2006/relationships/image" Target="media/image51.jpeg"/><Relationship Id="rId94" Type="http://schemas.openxmlformats.org/officeDocument/2006/relationships/image" Target="media/image50.jpeg"/><Relationship Id="rId93" Type="http://schemas.openxmlformats.org/officeDocument/2006/relationships/image" Target="media/image49.jpeg"/><Relationship Id="rId92" Type="http://schemas.openxmlformats.org/officeDocument/2006/relationships/image" Target="media/image48.jpeg"/><Relationship Id="rId91" Type="http://schemas.openxmlformats.org/officeDocument/2006/relationships/image" Target="media/image47.jpeg"/><Relationship Id="rId90" Type="http://schemas.openxmlformats.org/officeDocument/2006/relationships/image" Target="media/image46.jpeg"/><Relationship Id="rId9" Type="http://schemas.openxmlformats.org/officeDocument/2006/relationships/footer" Target="footer2.xml"/><Relationship Id="rId89" Type="http://schemas.openxmlformats.org/officeDocument/2006/relationships/image" Target="media/image45.png"/><Relationship Id="rId88" Type="http://schemas.openxmlformats.org/officeDocument/2006/relationships/image" Target="media/image44.png"/><Relationship Id="rId87" Type="http://schemas.openxmlformats.org/officeDocument/2006/relationships/image" Target="media/image43.png"/><Relationship Id="rId86" Type="http://schemas.openxmlformats.org/officeDocument/2006/relationships/image" Target="media/image42.png"/><Relationship Id="rId85" Type="http://schemas.openxmlformats.org/officeDocument/2006/relationships/image" Target="media/image41.png"/><Relationship Id="rId84" Type="http://schemas.openxmlformats.org/officeDocument/2006/relationships/image" Target="media/image40.jpeg"/><Relationship Id="rId83" Type="http://schemas.openxmlformats.org/officeDocument/2006/relationships/image" Target="media/image39.jpeg"/><Relationship Id="rId82" Type="http://schemas.openxmlformats.org/officeDocument/2006/relationships/image" Target="media/image38.png"/><Relationship Id="rId81" Type="http://schemas.openxmlformats.org/officeDocument/2006/relationships/image" Target="media/image37.wmf"/><Relationship Id="rId80" Type="http://schemas.openxmlformats.org/officeDocument/2006/relationships/oleObject" Target="embeddings/oleObject14.bin"/><Relationship Id="rId8" Type="http://schemas.openxmlformats.org/officeDocument/2006/relationships/footer" Target="footer1.xml"/><Relationship Id="rId79" Type="http://schemas.openxmlformats.org/officeDocument/2006/relationships/oleObject" Target="embeddings/oleObject13.bin"/><Relationship Id="rId78" Type="http://schemas.openxmlformats.org/officeDocument/2006/relationships/image" Target="media/image36.wmf"/><Relationship Id="rId77" Type="http://schemas.openxmlformats.org/officeDocument/2006/relationships/oleObject" Target="embeddings/oleObject12.bin"/><Relationship Id="rId76" Type="http://schemas.openxmlformats.org/officeDocument/2006/relationships/image" Target="media/image35.wmf"/><Relationship Id="rId75" Type="http://schemas.openxmlformats.org/officeDocument/2006/relationships/oleObject" Target="embeddings/oleObject11.bin"/><Relationship Id="rId74" Type="http://schemas.openxmlformats.org/officeDocument/2006/relationships/image" Target="media/image34.wmf"/><Relationship Id="rId73" Type="http://schemas.openxmlformats.org/officeDocument/2006/relationships/oleObject" Target="embeddings/oleObject10.bin"/><Relationship Id="rId72" Type="http://schemas.openxmlformats.org/officeDocument/2006/relationships/image" Target="media/image33.wmf"/><Relationship Id="rId71" Type="http://schemas.openxmlformats.org/officeDocument/2006/relationships/oleObject" Target="embeddings/oleObject9.bin"/><Relationship Id="rId70" Type="http://schemas.openxmlformats.org/officeDocument/2006/relationships/image" Target="media/image32.wmf"/><Relationship Id="rId7" Type="http://schemas.openxmlformats.org/officeDocument/2006/relationships/header" Target="header3.xml"/><Relationship Id="rId69" Type="http://schemas.openxmlformats.org/officeDocument/2006/relationships/oleObject" Target="embeddings/oleObject8.bin"/><Relationship Id="rId68" Type="http://schemas.openxmlformats.org/officeDocument/2006/relationships/image" Target="media/image31.wmf"/><Relationship Id="rId67" Type="http://schemas.openxmlformats.org/officeDocument/2006/relationships/oleObject" Target="embeddings/oleObject7.bin"/><Relationship Id="rId66" Type="http://schemas.openxmlformats.org/officeDocument/2006/relationships/image" Target="media/image30.wmf"/><Relationship Id="rId65" Type="http://schemas.openxmlformats.org/officeDocument/2006/relationships/oleObject" Target="embeddings/oleObject6.bin"/><Relationship Id="rId64" Type="http://schemas.openxmlformats.org/officeDocument/2006/relationships/image" Target="media/image29.wmf"/><Relationship Id="rId63" Type="http://schemas.openxmlformats.org/officeDocument/2006/relationships/oleObject" Target="embeddings/oleObject5.bin"/><Relationship Id="rId62" Type="http://schemas.openxmlformats.org/officeDocument/2006/relationships/image" Target="media/image28.wmf"/><Relationship Id="rId61" Type="http://schemas.openxmlformats.org/officeDocument/2006/relationships/oleObject" Target="embeddings/oleObject4.bin"/><Relationship Id="rId60" Type="http://schemas.openxmlformats.org/officeDocument/2006/relationships/image" Target="media/image27.wmf"/><Relationship Id="rId6" Type="http://schemas.openxmlformats.org/officeDocument/2006/relationships/header" Target="header2.xml"/><Relationship Id="rId59" Type="http://schemas.openxmlformats.org/officeDocument/2006/relationships/oleObject" Target="embeddings/oleObject3.bin"/><Relationship Id="rId58" Type="http://schemas.openxmlformats.org/officeDocument/2006/relationships/image" Target="media/image26.jpeg"/><Relationship Id="rId57" Type="http://schemas.openxmlformats.org/officeDocument/2006/relationships/image" Target="media/image25.jpeg"/><Relationship Id="rId56" Type="http://schemas.openxmlformats.org/officeDocument/2006/relationships/image" Target="media/image24.jpeg"/><Relationship Id="rId55" Type="http://schemas.openxmlformats.org/officeDocument/2006/relationships/image" Target="media/image23.png"/><Relationship Id="rId54" Type="http://schemas.openxmlformats.org/officeDocument/2006/relationships/image" Target="media/image22.jpeg"/><Relationship Id="rId53" Type="http://schemas.openxmlformats.org/officeDocument/2006/relationships/image" Target="media/image21.jpeg"/><Relationship Id="rId52" Type="http://schemas.openxmlformats.org/officeDocument/2006/relationships/image" Target="media/image20.png"/><Relationship Id="rId51" Type="http://schemas.openxmlformats.org/officeDocument/2006/relationships/image" Target="media/image19.jpeg"/><Relationship Id="rId50" Type="http://schemas.openxmlformats.org/officeDocument/2006/relationships/image" Target="media/image18.jpeg"/><Relationship Id="rId5" Type="http://schemas.openxmlformats.org/officeDocument/2006/relationships/header" Target="header1.xml"/><Relationship Id="rId49" Type="http://schemas.openxmlformats.org/officeDocument/2006/relationships/image" Target="media/image17.jpeg"/><Relationship Id="rId48" Type="http://schemas.openxmlformats.org/officeDocument/2006/relationships/image" Target="media/image16.jpeg"/><Relationship Id="rId47" Type="http://schemas.openxmlformats.org/officeDocument/2006/relationships/image" Target="media/image15.jpeg"/><Relationship Id="rId46" Type="http://schemas.openxmlformats.org/officeDocument/2006/relationships/image" Target="media/image14.jpeg"/><Relationship Id="rId45" Type="http://schemas.openxmlformats.org/officeDocument/2006/relationships/image" Target="media/image13.png"/><Relationship Id="rId44" Type="http://schemas.openxmlformats.org/officeDocument/2006/relationships/image" Target="media/image12.png"/><Relationship Id="rId43" Type="http://schemas.openxmlformats.org/officeDocument/2006/relationships/image" Target="media/image11.wmf"/><Relationship Id="rId42" Type="http://schemas.openxmlformats.org/officeDocument/2006/relationships/oleObject" Target="embeddings/oleObject2.bin"/><Relationship Id="rId41" Type="http://schemas.openxmlformats.org/officeDocument/2006/relationships/image" Target="media/image10.png"/><Relationship Id="rId40" Type="http://schemas.openxmlformats.org/officeDocument/2006/relationships/image" Target="media/image9.wmf"/><Relationship Id="rId4" Type="http://schemas.openxmlformats.org/officeDocument/2006/relationships/endnotes" Target="endnotes.xml"/><Relationship Id="rId39" Type="http://schemas.openxmlformats.org/officeDocument/2006/relationships/oleObject" Target="embeddings/oleObject1.bin"/><Relationship Id="rId38" Type="http://schemas.openxmlformats.org/officeDocument/2006/relationships/image" Target="media/image8.emf"/><Relationship Id="rId37" Type="http://schemas.openxmlformats.org/officeDocument/2006/relationships/image" Target="media/image7.emf"/><Relationship Id="rId36" Type="http://schemas.openxmlformats.org/officeDocument/2006/relationships/image" Target="media/image6.jpeg"/><Relationship Id="rId35" Type="http://schemas.openxmlformats.org/officeDocument/2006/relationships/image" Target="media/image5.jpeg"/><Relationship Id="rId34" Type="http://schemas.openxmlformats.org/officeDocument/2006/relationships/image" Target="media/image4.jpeg"/><Relationship Id="rId33" Type="http://schemas.openxmlformats.org/officeDocument/2006/relationships/image" Target="media/image3.jpeg"/><Relationship Id="rId32" Type="http://schemas.openxmlformats.org/officeDocument/2006/relationships/theme" Target="theme/theme1.xml"/><Relationship Id="rId31" Type="http://schemas.openxmlformats.org/officeDocument/2006/relationships/footer" Target="footer12.xml"/><Relationship Id="rId30" Type="http://schemas.openxmlformats.org/officeDocument/2006/relationships/header" Target="header15.xml"/><Relationship Id="rId3" Type="http://schemas.openxmlformats.org/officeDocument/2006/relationships/footnotes" Target="footnotes.xml"/><Relationship Id="rId29" Type="http://schemas.openxmlformats.org/officeDocument/2006/relationships/footer" Target="footer11.xml"/><Relationship Id="rId28" Type="http://schemas.openxmlformats.org/officeDocument/2006/relationships/footer" Target="footer10.xml"/><Relationship Id="rId27" Type="http://schemas.openxmlformats.org/officeDocument/2006/relationships/header" Target="header14.xml"/><Relationship Id="rId26" Type="http://schemas.openxmlformats.org/officeDocument/2006/relationships/header" Target="header13.xml"/><Relationship Id="rId25" Type="http://schemas.openxmlformats.org/officeDocument/2006/relationships/header" Target="header12.xml"/><Relationship Id="rId24" Type="http://schemas.openxmlformats.org/officeDocument/2006/relationships/header" Target="header11.xml"/><Relationship Id="rId23" Type="http://schemas.openxmlformats.org/officeDocument/2006/relationships/header" Target="header10.xml"/><Relationship Id="rId22" Type="http://schemas.openxmlformats.org/officeDocument/2006/relationships/footer" Target="footer9.xml"/><Relationship Id="rId21" Type="http://schemas.openxmlformats.org/officeDocument/2006/relationships/footer" Target="footer8.xml"/><Relationship Id="rId20" Type="http://schemas.openxmlformats.org/officeDocument/2006/relationships/header" Target="header9.xml"/><Relationship Id="rId2" Type="http://schemas.openxmlformats.org/officeDocument/2006/relationships/settings" Target="settings.xml"/><Relationship Id="rId19" Type="http://schemas.openxmlformats.org/officeDocument/2006/relationships/footer" Target="footer7.xml"/><Relationship Id="rId18" Type="http://schemas.openxmlformats.org/officeDocument/2006/relationships/header" Target="header8.xml"/><Relationship Id="rId17" Type="http://schemas.openxmlformats.org/officeDocument/2006/relationships/footer" Target="footer6.xml"/><Relationship Id="rId16" Type="http://schemas.openxmlformats.org/officeDocument/2006/relationships/header" Target="header7.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9" Type="http://schemas.openxmlformats.org/officeDocument/2006/relationships/fontTable" Target="fontTable.xml"/><Relationship Id="rId108" Type="http://schemas.openxmlformats.org/officeDocument/2006/relationships/numbering" Target="numbering.xml"/><Relationship Id="rId107" Type="http://schemas.openxmlformats.org/officeDocument/2006/relationships/customXml" Target="../customXml/item1.xml"/><Relationship Id="rId106" Type="http://schemas.openxmlformats.org/officeDocument/2006/relationships/image" Target="media/image62.png"/><Relationship Id="rId105" Type="http://schemas.openxmlformats.org/officeDocument/2006/relationships/image" Target="media/image61.png"/><Relationship Id="rId104" Type="http://schemas.openxmlformats.org/officeDocument/2006/relationships/image" Target="media/image60.png"/><Relationship Id="rId103" Type="http://schemas.openxmlformats.org/officeDocument/2006/relationships/image" Target="media/image59.png"/><Relationship Id="rId102" Type="http://schemas.openxmlformats.org/officeDocument/2006/relationships/image" Target="media/image58.jpeg"/><Relationship Id="rId101" Type="http://schemas.openxmlformats.org/officeDocument/2006/relationships/image" Target="media/image57.jpeg"/><Relationship Id="rId100" Type="http://schemas.openxmlformats.org/officeDocument/2006/relationships/image" Target="media/image56.jpeg"/><Relationship Id="rId10" Type="http://schemas.openxmlformats.org/officeDocument/2006/relationships/footer" Target="footer3.xml"/><Relationship Id="rId1" Type="http://schemas.openxmlformats.org/officeDocument/2006/relationships/styles" Target="styles.xml"/></Relationships>
</file>

<file path=word/_rels/footer10.xml.rels><?xml version="1.0" encoding="UTF-8" standalone="yes"?>
<Relationships xmlns="http://schemas.openxmlformats.org/package/2006/relationships"><Relationship Id="rId1" Type="http://schemas.openxmlformats.org/officeDocument/2006/relationships/image" Target="media/image1.jpeg"/></Relationships>
</file>

<file path=word/_rels/footer11.xml.rels><?xml version="1.0" encoding="UTF-8" standalone="yes"?>
<Relationships xmlns="http://schemas.openxmlformats.org/package/2006/relationships"><Relationship Id="rId1" Type="http://schemas.openxmlformats.org/officeDocument/2006/relationships/image" Target="media/image2.png"/></Relationships>
</file>

<file path=word/_rels/footer12.xml.rels><?xml version="1.0" encoding="UTF-8" standalone="yes"?>
<Relationships xmlns="http://schemas.openxmlformats.org/package/2006/relationships"><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_rels/footer5.xml.rels><?xml version="1.0" encoding="UTF-8" standalone="yes"?>
<Relationships xmlns="http://schemas.openxmlformats.org/package/2006/relationships"><Relationship Id="rId1" Type="http://schemas.openxmlformats.org/officeDocument/2006/relationships/image" Target="media/image1.jpeg"/></Relationships>
</file>

<file path=word/_rels/footer6.xml.rels><?xml version="1.0" encoding="UTF-8" standalone="yes"?>
<Relationships xmlns="http://schemas.openxmlformats.org/package/2006/relationships"><Relationship Id="rId1" Type="http://schemas.openxmlformats.org/officeDocument/2006/relationships/image" Target="media/image1.jpeg"/></Relationships>
</file>

<file path=word/_rels/footer7.xml.rels><?xml version="1.0" encoding="UTF-8" standalone="yes"?>
<Relationships xmlns="http://schemas.openxmlformats.org/package/2006/relationships"><Relationship Id="rId1" Type="http://schemas.openxmlformats.org/officeDocument/2006/relationships/image" Target="media/image1.jpeg"/></Relationships>
</file>

<file path=word/_rels/footer8.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27"/>
    <customShpInfo spid="_x0000_s1031"/>
    <customShpInfo spid="_x0000_s103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97</Pages>
  <Words>330</Words>
  <Characters>364</Characters>
  <Lines>339</Lines>
  <Paragraphs>95</Paragraphs>
  <TotalTime>6</TotalTime>
  <ScaleCrop>false</ScaleCrop>
  <LinksUpToDate>false</LinksUpToDate>
  <CharactersWithSpaces>460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2020-06-03T00:56:00Z</dcterms:created>
  <dc:creator>Seul</dc:creator>
  <cp:lastModifiedBy>不问渡口</cp:lastModifiedBy>
  <dcterms:modified xsi:type="dcterms:W3CDTF">2025-02-20T07:46:19Z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KSOTemplateDocerSaveRecord">
    <vt:lpwstr>eyJoZGlkIjoiOTBjOWI0ODI2ZDBiMjJiYTQyYzQ0MjE5YTJlMjcxMDEiLCJ1c2VySWQiOiI2MzUyOTE4NTYifQ==</vt:lpwstr>
  </property>
  <property fmtid="{D5CDD505-2E9C-101B-9397-08002B2CF9AE}" pid="4" name="ICV">
    <vt:lpwstr>1153395D82B64FD3B712B30ABCE4FBD5_12</vt:lpwstr>
  </property>
</Properties>
</file>