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182" w:rsidRDefault="00DA5182" w:rsidP="00DA5182">
      <w:pPr>
        <w:spacing w:line="700" w:lineRule="exact"/>
        <w:jc w:val="center"/>
        <w:rPr>
          <w:rFonts w:ascii="华康简标题宋" w:eastAsia="华康简标题宋" w:hAnsi="宋体" w:hint="eastAsia"/>
          <w:sz w:val="36"/>
          <w:szCs w:val="36"/>
        </w:rPr>
      </w:pPr>
      <w:r>
        <w:rPr>
          <w:rFonts w:ascii="华康简标题宋" w:eastAsia="华康简标题宋" w:hAnsi="宋体" w:hint="eastAsia"/>
          <w:sz w:val="36"/>
          <w:szCs w:val="36"/>
        </w:rPr>
        <w:t>2017年</w:t>
      </w:r>
      <w:r w:rsidRPr="00DA5182">
        <w:rPr>
          <w:rFonts w:ascii="华康简标题宋" w:eastAsia="华康简标题宋" w:hAnsi="宋体" w:hint="eastAsia"/>
          <w:sz w:val="36"/>
          <w:szCs w:val="36"/>
        </w:rPr>
        <w:t>廉江市广播电视大学</w:t>
      </w:r>
    </w:p>
    <w:p w:rsidR="00DA5182" w:rsidRDefault="00DA5182" w:rsidP="00DA5182">
      <w:pPr>
        <w:spacing w:line="700" w:lineRule="exact"/>
        <w:jc w:val="center"/>
        <w:rPr>
          <w:rFonts w:ascii="华康简标题宋" w:eastAsia="华康简标题宋" w:hAnsi="宋体" w:hint="eastAsia"/>
          <w:sz w:val="36"/>
          <w:szCs w:val="36"/>
        </w:rPr>
      </w:pPr>
      <w:r>
        <w:rPr>
          <w:rFonts w:ascii="华康简标题宋" w:eastAsia="华康简标题宋" w:hAnsi="宋体" w:hint="eastAsia"/>
          <w:sz w:val="36"/>
          <w:szCs w:val="36"/>
        </w:rPr>
        <w:t>“三公”经费预算增减原因说明</w:t>
      </w:r>
    </w:p>
    <w:p w:rsidR="00DA5182" w:rsidRDefault="00DA5182" w:rsidP="00DA5182">
      <w:pPr>
        <w:jc w:val="center"/>
        <w:rPr>
          <w:rFonts w:ascii="仿宋_GB2312" w:hAnsi="宋体" w:hint="eastAsia"/>
          <w:sz w:val="30"/>
          <w:szCs w:val="30"/>
        </w:rPr>
      </w:pPr>
    </w:p>
    <w:p w:rsidR="008861FC" w:rsidRPr="00DA5182" w:rsidRDefault="00DA5182" w:rsidP="00DA5182">
      <w:pPr>
        <w:widowControl/>
        <w:spacing w:line="620" w:lineRule="exact"/>
        <w:ind w:firstLineChars="200" w:firstLine="600"/>
        <w:textAlignment w:val="baseline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“三公”经费包括因公出国（境）费、公务用车购置及运行维护费和公务接待费。2017年</w:t>
      </w:r>
      <w:r w:rsidRPr="00DA5182">
        <w:rPr>
          <w:rFonts w:ascii="仿宋_GB2312" w:hint="eastAsia"/>
          <w:sz w:val="30"/>
          <w:szCs w:val="30"/>
        </w:rPr>
        <w:t>廉江市广播电视大学</w:t>
      </w:r>
      <w:r>
        <w:rPr>
          <w:rFonts w:ascii="仿宋_GB2312" w:hint="eastAsia"/>
          <w:sz w:val="30"/>
          <w:szCs w:val="30"/>
        </w:rPr>
        <w:t>财政拨款预算“三公”经费合计</w:t>
      </w:r>
      <w:r>
        <w:rPr>
          <w:rFonts w:ascii="仿宋_GB2312" w:hint="eastAsia"/>
          <w:sz w:val="30"/>
          <w:szCs w:val="30"/>
        </w:rPr>
        <w:t>1.2</w:t>
      </w:r>
      <w:r>
        <w:rPr>
          <w:rFonts w:ascii="仿宋_GB2312" w:hint="eastAsia"/>
          <w:sz w:val="30"/>
          <w:szCs w:val="30"/>
        </w:rPr>
        <w:t>万元，与上年</w:t>
      </w:r>
      <w:r>
        <w:rPr>
          <w:rFonts w:ascii="仿宋_GB2312" w:hint="eastAsia"/>
          <w:sz w:val="30"/>
          <w:szCs w:val="30"/>
        </w:rPr>
        <w:t>1.2</w:t>
      </w:r>
      <w:r>
        <w:rPr>
          <w:rFonts w:ascii="仿宋_GB2312" w:hint="eastAsia"/>
          <w:sz w:val="30"/>
          <w:szCs w:val="30"/>
        </w:rPr>
        <w:t>万元持平。其中：因公出国（境）费 0万元，与上年0万元持平。公务用车购置及运行维护费</w:t>
      </w:r>
      <w:r>
        <w:rPr>
          <w:rFonts w:ascii="仿宋_GB2312" w:hint="eastAsia"/>
          <w:sz w:val="30"/>
          <w:szCs w:val="30"/>
        </w:rPr>
        <w:t>1.2</w:t>
      </w:r>
      <w:r>
        <w:rPr>
          <w:rFonts w:ascii="仿宋_GB2312" w:hint="eastAsia"/>
          <w:sz w:val="30"/>
          <w:szCs w:val="30"/>
        </w:rPr>
        <w:t>万元，与上年</w:t>
      </w:r>
      <w:r>
        <w:rPr>
          <w:rFonts w:ascii="仿宋_GB2312" w:hint="eastAsia"/>
          <w:sz w:val="30"/>
          <w:szCs w:val="30"/>
        </w:rPr>
        <w:t>1.2</w:t>
      </w:r>
      <w:r>
        <w:rPr>
          <w:rFonts w:ascii="仿宋_GB2312" w:hint="eastAsia"/>
          <w:sz w:val="30"/>
          <w:szCs w:val="30"/>
        </w:rPr>
        <w:t>万元持平。公务接待费 0万元，与上年0万元持平。</w:t>
      </w:r>
      <w:bookmarkStart w:id="0" w:name="_GoBack"/>
      <w:bookmarkEnd w:id="0"/>
    </w:p>
    <w:sectPr w:rsidR="008861FC" w:rsidRPr="00DA51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0CC" w:rsidRDefault="00F000CC" w:rsidP="00DA5182">
      <w:r>
        <w:separator/>
      </w:r>
    </w:p>
  </w:endnote>
  <w:endnote w:type="continuationSeparator" w:id="0">
    <w:p w:rsidR="00F000CC" w:rsidRDefault="00F000CC" w:rsidP="00DA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康简标题宋">
    <w:altName w:val="宋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0CC" w:rsidRDefault="00F000CC" w:rsidP="00DA5182">
      <w:r>
        <w:separator/>
      </w:r>
    </w:p>
  </w:footnote>
  <w:footnote w:type="continuationSeparator" w:id="0">
    <w:p w:rsidR="00F000CC" w:rsidRDefault="00F000CC" w:rsidP="00DA51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F33"/>
    <w:rsid w:val="00620F33"/>
    <w:rsid w:val="008861FC"/>
    <w:rsid w:val="00DA5182"/>
    <w:rsid w:val="00F0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82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5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51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51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51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82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5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51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51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51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>China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2017-06-05T09:09:00Z</dcterms:created>
  <dcterms:modified xsi:type="dcterms:W3CDTF">2017-06-05T09:11:00Z</dcterms:modified>
</cp:coreProperties>
</file>