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964" w:firstLineChars="200"/>
        <w:jc w:val="center"/>
        <w:rPr>
          <w:rFonts w:asciiTheme="majorEastAsia" w:hAnsiTheme="majorEastAsia" w:eastAsiaTheme="majorEastAsia"/>
          <w:b/>
          <w:sz w:val="48"/>
          <w:szCs w:val="48"/>
        </w:rPr>
      </w:pPr>
      <w:r>
        <w:rPr>
          <w:rFonts w:hint="eastAsia" w:asciiTheme="majorEastAsia" w:hAnsiTheme="majorEastAsia" w:eastAsiaTheme="majorEastAsia"/>
          <w:b/>
          <w:sz w:val="48"/>
          <w:szCs w:val="48"/>
        </w:rPr>
        <w:t>职业介绍补贴操作办法</w:t>
      </w:r>
    </w:p>
    <w:p>
      <w:pPr>
        <w:ind w:firstLine="964" w:firstLineChars="200"/>
        <w:jc w:val="center"/>
        <w:rPr>
          <w:rFonts w:asciiTheme="majorEastAsia" w:hAnsiTheme="majorEastAsia" w:eastAsiaTheme="majorEastAsia"/>
          <w:b/>
          <w:sz w:val="48"/>
          <w:szCs w:val="48"/>
        </w:rPr>
      </w:pPr>
    </w:p>
    <w:p>
      <w:pPr>
        <w:ind w:firstLine="640" w:firstLineChars="200"/>
        <w:jc w:val="left"/>
        <w:rPr>
          <w:rFonts w:asciiTheme="majorEastAsia" w:hAnsiTheme="majorEastAsia" w:eastAsiaTheme="majorEastAsia"/>
          <w:b/>
          <w:sz w:val="48"/>
          <w:szCs w:val="48"/>
        </w:rPr>
      </w:pPr>
      <w:r>
        <w:rPr>
          <w:rFonts w:hint="eastAsia" w:ascii="黑体" w:hAnsi="黑体" w:eastAsia="黑体"/>
          <w:sz w:val="32"/>
          <w:szCs w:val="32"/>
        </w:rPr>
        <w:t>一、补贴对象</w:t>
      </w:r>
    </w:p>
    <w:p>
      <w:pPr>
        <w:ind w:firstLine="640" w:firstLineChars="200"/>
        <w:jc w:val="left"/>
        <w:rPr>
          <w:rFonts w:ascii="仿宋" w:hAnsi="仿宋" w:eastAsia="仿宋"/>
          <w:sz w:val="32"/>
          <w:szCs w:val="32"/>
        </w:rPr>
      </w:pPr>
      <w:r>
        <w:rPr>
          <w:rFonts w:hint="eastAsia" w:ascii="仿宋" w:hAnsi="仿宋" w:eastAsia="仿宋"/>
          <w:sz w:val="32"/>
          <w:szCs w:val="32"/>
        </w:rPr>
        <w:t>符合补贴条件的人力资源服务机构。</w:t>
      </w:r>
    </w:p>
    <w:p>
      <w:pPr>
        <w:ind w:firstLine="640" w:firstLineChars="200"/>
        <w:jc w:val="left"/>
        <w:rPr>
          <w:rFonts w:ascii="黑体" w:hAnsi="黑体" w:eastAsia="黑体"/>
          <w:sz w:val="32"/>
          <w:szCs w:val="32"/>
        </w:rPr>
      </w:pPr>
      <w:r>
        <w:rPr>
          <w:rFonts w:hint="eastAsia" w:ascii="黑体" w:hAnsi="黑体" w:eastAsia="黑体"/>
          <w:sz w:val="32"/>
          <w:szCs w:val="32"/>
        </w:rPr>
        <w:t>二、补贴条件</w:t>
      </w:r>
    </w:p>
    <w:p>
      <w:pPr>
        <w:keepNext w:val="0"/>
        <w:keepLines w:val="0"/>
        <w:pageBreakBefore w:val="0"/>
        <w:widowControl/>
        <w:suppressLineNumbers w:val="0"/>
        <w:kinsoku/>
        <w:wordWrap/>
        <w:overflowPunct/>
        <w:topLinePunct w:val="0"/>
        <w:autoSpaceDE/>
        <w:autoSpaceDN/>
        <w:bidi w:val="0"/>
        <w:adjustRightInd/>
        <w:snapToGrid/>
        <w:ind w:firstLine="640" w:firstLineChars="200"/>
        <w:jc w:val="left"/>
        <w:textAlignment w:val="auto"/>
      </w:pPr>
      <w:r>
        <w:rPr>
          <w:rFonts w:hint="eastAsia" w:ascii="仿宋" w:hAnsi="仿宋" w:eastAsia="仿宋"/>
          <w:sz w:val="32"/>
          <w:szCs w:val="32"/>
        </w:rPr>
        <w:t>1.</w:t>
      </w:r>
      <w:r>
        <w:rPr>
          <w:rFonts w:ascii="仿宋_GB2312" w:hAnsi="仿宋_GB2312" w:eastAsia="仿宋_GB2312" w:cs="仿宋_GB2312"/>
          <w:color w:val="000000"/>
          <w:kern w:val="0"/>
          <w:sz w:val="31"/>
          <w:szCs w:val="31"/>
          <w:lang w:val="en-US" w:eastAsia="zh-CN" w:bidi="ar"/>
        </w:rPr>
        <w:t xml:space="preserve">经营性人力资源服务机构推荐劳动者到机构所在地 </w:t>
      </w:r>
    </w:p>
    <w:p>
      <w:pPr>
        <w:keepNext w:val="0"/>
        <w:keepLines w:val="0"/>
        <w:widowControl/>
        <w:suppressLineNumbers w:val="0"/>
        <w:jc w:val="left"/>
      </w:pPr>
      <w:r>
        <w:rPr>
          <w:rFonts w:ascii="仿宋_GB2312" w:hAnsi="仿宋_GB2312" w:eastAsia="仿宋_GB2312" w:cs="仿宋_GB2312"/>
          <w:color w:val="000000"/>
          <w:kern w:val="0"/>
          <w:sz w:val="31"/>
          <w:szCs w:val="31"/>
          <w:lang w:val="en-US" w:eastAsia="zh-CN" w:bidi="ar"/>
        </w:rPr>
        <w:t xml:space="preserve">重点用工企业（用工量 1000 人以上或一次性新增用工 200 人以上的企业）、高新技术企业就业（经国家、省、市科技信息厅/ 局审批认可）。 </w:t>
      </w:r>
    </w:p>
    <w:p>
      <w:pPr>
        <w:keepNext w:val="0"/>
        <w:keepLines w:val="0"/>
        <w:pageBreakBefore w:val="0"/>
        <w:widowControl/>
        <w:suppressLineNumbers w:val="0"/>
        <w:kinsoku/>
        <w:wordWrap/>
        <w:overflowPunct/>
        <w:topLinePunct w:val="0"/>
        <w:autoSpaceDE/>
        <w:autoSpaceDN/>
        <w:bidi w:val="0"/>
        <w:adjustRightInd/>
        <w:snapToGrid/>
        <w:ind w:firstLine="620" w:firstLineChars="200"/>
        <w:jc w:val="left"/>
        <w:textAlignment w:val="auto"/>
      </w:pPr>
      <w:r>
        <w:rPr>
          <w:rFonts w:hint="eastAsia" w:ascii="仿宋_GB2312" w:hAnsi="仿宋_GB2312" w:eastAsia="仿宋_GB2312" w:cs="仿宋_GB2312"/>
          <w:color w:val="000000"/>
          <w:kern w:val="0"/>
          <w:sz w:val="31"/>
          <w:szCs w:val="31"/>
          <w:lang w:val="en-US" w:eastAsia="zh-CN" w:bidi="ar"/>
        </w:rPr>
        <w:t>2.</w:t>
      </w:r>
      <w:r>
        <w:rPr>
          <w:rFonts w:ascii="仿宋_GB2312" w:hAnsi="仿宋_GB2312" w:eastAsia="仿宋_GB2312" w:cs="仿宋_GB2312"/>
          <w:color w:val="000000"/>
          <w:kern w:val="0"/>
          <w:sz w:val="31"/>
          <w:szCs w:val="31"/>
          <w:lang w:val="en-US" w:eastAsia="zh-CN" w:bidi="ar"/>
        </w:rPr>
        <w:t xml:space="preserve">劳动者在被推荐企业稳定就业 6 个月。推荐成功就 </w:t>
      </w:r>
    </w:p>
    <w:p>
      <w:pPr>
        <w:keepNext w:val="0"/>
        <w:keepLines w:val="0"/>
        <w:widowControl/>
        <w:suppressLineNumbers w:val="0"/>
        <w:jc w:val="left"/>
        <w:rPr>
          <w:rFonts w:hint="eastAsia" w:ascii="仿宋" w:hAnsi="仿宋" w:eastAsia="仿宋"/>
          <w:sz w:val="32"/>
          <w:szCs w:val="32"/>
        </w:rPr>
      </w:pPr>
      <w:r>
        <w:rPr>
          <w:rFonts w:ascii="仿宋_GB2312" w:hAnsi="仿宋_GB2312" w:eastAsia="仿宋_GB2312" w:cs="仿宋_GB2312"/>
          <w:color w:val="000000"/>
          <w:kern w:val="0"/>
          <w:sz w:val="31"/>
          <w:szCs w:val="31"/>
          <w:lang w:val="en-US" w:eastAsia="zh-CN" w:bidi="ar"/>
        </w:rPr>
        <w:t>业劳动者在推荐就业企业的首月参保单位不能与其上一月度参保单位相同。</w:t>
      </w:r>
    </w:p>
    <w:p>
      <w:pPr>
        <w:ind w:firstLine="640" w:firstLineChars="200"/>
        <w:jc w:val="left"/>
        <w:rPr>
          <w:rFonts w:ascii="黑体" w:hAnsi="黑体" w:eastAsia="黑体"/>
          <w:sz w:val="32"/>
          <w:szCs w:val="32"/>
        </w:rPr>
      </w:pPr>
      <w:r>
        <w:rPr>
          <w:rFonts w:hint="eastAsia" w:ascii="黑体" w:hAnsi="黑体" w:eastAsia="黑体"/>
          <w:sz w:val="32"/>
          <w:szCs w:val="32"/>
        </w:rPr>
        <w:t>三、补贴标准</w:t>
      </w:r>
    </w:p>
    <w:p>
      <w:pPr>
        <w:keepNext w:val="0"/>
        <w:keepLines w:val="0"/>
        <w:pageBreakBefore w:val="0"/>
        <w:widowControl/>
        <w:suppressLineNumbers w:val="0"/>
        <w:kinsoku/>
        <w:wordWrap/>
        <w:overflowPunct/>
        <w:topLinePunct w:val="0"/>
        <w:autoSpaceDE/>
        <w:autoSpaceDN/>
        <w:bidi w:val="0"/>
        <w:adjustRightInd/>
        <w:snapToGrid/>
        <w:ind w:firstLine="640" w:firstLineChars="200"/>
        <w:jc w:val="left"/>
        <w:textAlignment w:val="auto"/>
      </w:pPr>
      <w:r>
        <w:rPr>
          <w:rFonts w:hint="eastAsia" w:ascii="仿宋" w:hAnsi="仿宋" w:eastAsia="仿宋"/>
          <w:sz w:val="32"/>
          <w:szCs w:val="32"/>
        </w:rPr>
        <w:t>每人400元。</w:t>
      </w:r>
      <w:r>
        <w:rPr>
          <w:rFonts w:ascii="仿宋_GB2312" w:hAnsi="仿宋_GB2312" w:eastAsia="仿宋_GB2312" w:cs="仿宋_GB2312"/>
          <w:color w:val="000000"/>
          <w:kern w:val="0"/>
          <w:sz w:val="31"/>
          <w:szCs w:val="31"/>
          <w:lang w:val="en-US" w:eastAsia="zh-CN" w:bidi="ar"/>
        </w:rPr>
        <w:t xml:space="preserve">符合补贴条件的被推荐求职者每年只能补助 </w:t>
      </w:r>
    </w:p>
    <w:p>
      <w:pPr>
        <w:keepNext w:val="0"/>
        <w:keepLines w:val="0"/>
        <w:widowControl/>
        <w:suppressLineNumbers w:val="0"/>
        <w:jc w:val="left"/>
        <w:rPr>
          <w:rFonts w:ascii="仿宋" w:hAnsi="仿宋" w:eastAsia="仿宋"/>
          <w:sz w:val="32"/>
          <w:szCs w:val="32"/>
        </w:rPr>
      </w:pPr>
      <w:r>
        <w:rPr>
          <w:rFonts w:ascii="仿宋_GB2312" w:hAnsi="仿宋_GB2312" w:eastAsia="仿宋_GB2312" w:cs="仿宋_GB2312"/>
          <w:color w:val="000000"/>
          <w:kern w:val="0"/>
          <w:sz w:val="31"/>
          <w:szCs w:val="31"/>
          <w:lang w:val="en-US" w:eastAsia="zh-CN" w:bidi="ar"/>
        </w:rPr>
        <w:t>一次</w:t>
      </w:r>
      <w:r>
        <w:rPr>
          <w:rFonts w:hint="eastAsia" w:ascii="仿宋_GB2312" w:hAnsi="仿宋_GB2312" w:eastAsia="仿宋_GB2312" w:cs="仿宋_GB2312"/>
          <w:color w:val="000000"/>
          <w:kern w:val="0"/>
          <w:sz w:val="31"/>
          <w:szCs w:val="31"/>
          <w:lang w:val="en-US" w:eastAsia="zh-CN" w:bidi="ar"/>
        </w:rPr>
        <w:t>。</w:t>
      </w:r>
    </w:p>
    <w:p>
      <w:pPr>
        <w:ind w:firstLine="640" w:firstLineChars="200"/>
        <w:jc w:val="left"/>
        <w:rPr>
          <w:rFonts w:ascii="黑体" w:hAnsi="黑体" w:eastAsia="黑体"/>
          <w:sz w:val="32"/>
          <w:szCs w:val="32"/>
        </w:rPr>
      </w:pPr>
      <w:r>
        <w:rPr>
          <w:rFonts w:hint="eastAsia" w:ascii="黑体" w:hAnsi="黑体" w:eastAsia="黑体"/>
          <w:sz w:val="32"/>
          <w:szCs w:val="32"/>
          <w:lang w:eastAsia="zh-CN"/>
        </w:rPr>
        <w:t>四</w:t>
      </w:r>
      <w:r>
        <w:rPr>
          <w:rFonts w:hint="eastAsia" w:ascii="黑体" w:hAnsi="黑体" w:eastAsia="黑体"/>
          <w:sz w:val="32"/>
          <w:szCs w:val="32"/>
        </w:rPr>
        <w:t>、应提交资料（一式一份）</w:t>
      </w:r>
    </w:p>
    <w:p>
      <w:pPr>
        <w:ind w:firstLine="640" w:firstLineChars="200"/>
        <w:jc w:val="left"/>
        <w:rPr>
          <w:rFonts w:ascii="仿宋" w:hAnsi="仿宋" w:eastAsia="仿宋"/>
          <w:sz w:val="32"/>
          <w:szCs w:val="32"/>
        </w:rPr>
      </w:pPr>
      <w:r>
        <w:rPr>
          <w:rFonts w:hint="eastAsia" w:ascii="仿宋" w:hAnsi="仿宋" w:eastAsia="仿宋"/>
          <w:sz w:val="32"/>
          <w:szCs w:val="32"/>
        </w:rPr>
        <w:t>（一）人力资源服务许可证、营业执照（或其他法定登记手续；</w:t>
      </w:r>
    </w:p>
    <w:p>
      <w:pPr>
        <w:ind w:firstLine="640" w:firstLineChars="200"/>
        <w:jc w:val="left"/>
        <w:rPr>
          <w:rFonts w:ascii="仿宋" w:hAnsi="仿宋" w:eastAsia="仿宋"/>
          <w:sz w:val="32"/>
          <w:szCs w:val="32"/>
        </w:rPr>
      </w:pPr>
      <w:r>
        <w:rPr>
          <w:rFonts w:hint="eastAsia" w:ascii="仿宋" w:hAnsi="仿宋" w:eastAsia="仿宋"/>
          <w:sz w:val="32"/>
          <w:szCs w:val="32"/>
        </w:rPr>
        <w:t>（二）符合条件人员基本身份类证明；</w:t>
      </w:r>
    </w:p>
    <w:p>
      <w:pPr>
        <w:ind w:firstLine="640" w:firstLineChars="200"/>
        <w:jc w:val="left"/>
        <w:rPr>
          <w:rFonts w:ascii="仿宋" w:hAnsi="仿宋" w:eastAsia="仿宋"/>
          <w:sz w:val="32"/>
          <w:szCs w:val="32"/>
        </w:rPr>
      </w:pPr>
      <w:r>
        <w:rPr>
          <w:rFonts w:hint="eastAsia" w:ascii="仿宋" w:hAnsi="仿宋" w:eastAsia="仿宋"/>
          <w:sz w:val="32"/>
          <w:szCs w:val="32"/>
        </w:rPr>
        <w:t>（三）被推荐人员签名确认的职业介绍推荐信或相关用工企业出具的确认函；</w:t>
      </w:r>
      <w:bookmarkStart w:id="0" w:name="_GoBack"/>
      <w:bookmarkEnd w:id="0"/>
    </w:p>
    <w:p>
      <w:pPr>
        <w:keepNext w:val="0"/>
        <w:keepLines w:val="0"/>
        <w:pageBreakBefore w:val="0"/>
        <w:widowControl/>
        <w:suppressLineNumbers w:val="0"/>
        <w:kinsoku/>
        <w:wordWrap/>
        <w:overflowPunct/>
        <w:topLinePunct w:val="0"/>
        <w:autoSpaceDE/>
        <w:autoSpaceDN/>
        <w:bidi w:val="0"/>
        <w:adjustRightInd/>
        <w:snapToGrid/>
        <w:ind w:firstLine="640" w:firstLineChars="200"/>
        <w:jc w:val="left"/>
        <w:textAlignment w:val="auto"/>
        <w:rPr>
          <w:rFonts w:ascii="仿宋" w:hAnsi="仿宋" w:eastAsia="仿宋"/>
          <w:sz w:val="32"/>
          <w:szCs w:val="32"/>
        </w:rPr>
      </w:pPr>
      <w:r>
        <w:rPr>
          <w:rFonts w:hint="eastAsia" w:ascii="仿宋" w:hAnsi="仿宋" w:eastAsia="仿宋"/>
          <w:sz w:val="32"/>
          <w:szCs w:val="32"/>
        </w:rPr>
        <w:t>（四）</w:t>
      </w:r>
      <w:r>
        <w:rPr>
          <w:rFonts w:ascii="仿宋_GB2312" w:hAnsi="仿宋_GB2312" w:eastAsia="仿宋_GB2312" w:cs="仿宋_GB2312"/>
          <w:color w:val="000000"/>
          <w:kern w:val="0"/>
          <w:sz w:val="31"/>
          <w:szCs w:val="31"/>
          <w:lang w:val="en-US" w:eastAsia="zh-CN" w:bidi="ar"/>
        </w:rPr>
        <w:t>补贴对象基本账户</w:t>
      </w:r>
      <w:r>
        <w:rPr>
          <w:rFonts w:hint="eastAsia" w:ascii="仿宋" w:hAnsi="仿宋" w:eastAsia="仿宋"/>
          <w:sz w:val="32"/>
          <w:szCs w:val="32"/>
        </w:rPr>
        <w:t>。</w:t>
      </w:r>
    </w:p>
    <w:p>
      <w:pPr>
        <w:ind w:firstLine="640" w:firstLineChars="200"/>
        <w:jc w:val="left"/>
        <w:rPr>
          <w:rFonts w:ascii="黑体" w:hAnsi="黑体" w:eastAsia="黑体"/>
          <w:sz w:val="32"/>
          <w:szCs w:val="32"/>
        </w:rPr>
      </w:pPr>
      <w:r>
        <w:rPr>
          <w:rFonts w:hint="eastAsia" w:ascii="黑体" w:hAnsi="黑体" w:eastAsia="黑体"/>
          <w:sz w:val="32"/>
          <w:szCs w:val="32"/>
          <w:lang w:eastAsia="zh-CN"/>
        </w:rPr>
        <w:t>五</w:t>
      </w:r>
      <w:r>
        <w:rPr>
          <w:rFonts w:hint="eastAsia" w:ascii="黑体" w:hAnsi="黑体" w:eastAsia="黑体"/>
          <w:sz w:val="32"/>
          <w:szCs w:val="32"/>
        </w:rPr>
        <w:t>、应核验信息</w:t>
      </w:r>
    </w:p>
    <w:p>
      <w:pPr>
        <w:ind w:firstLine="640" w:firstLineChars="200"/>
        <w:jc w:val="left"/>
        <w:rPr>
          <w:rFonts w:ascii="仿宋" w:hAnsi="仿宋" w:eastAsia="仿宋"/>
          <w:sz w:val="32"/>
          <w:szCs w:val="32"/>
        </w:rPr>
      </w:pPr>
      <w:r>
        <w:rPr>
          <w:rFonts w:hint="eastAsia" w:ascii="仿宋" w:hAnsi="仿宋" w:eastAsia="仿宋"/>
          <w:sz w:val="32"/>
          <w:szCs w:val="32"/>
        </w:rPr>
        <w:t>社保缴费记录；单位登记信息；人力资源服务资质信息。</w:t>
      </w:r>
    </w:p>
    <w:p>
      <w:pPr>
        <w:ind w:firstLine="640" w:firstLineChars="200"/>
        <w:jc w:val="left"/>
        <w:rPr>
          <w:rFonts w:ascii="黑体" w:hAnsi="黑体" w:eastAsia="黑体"/>
          <w:sz w:val="32"/>
          <w:szCs w:val="32"/>
        </w:rPr>
      </w:pPr>
      <w:r>
        <w:rPr>
          <w:rFonts w:hint="eastAsia" w:ascii="黑体" w:hAnsi="黑体" w:eastAsia="黑体"/>
          <w:sz w:val="32"/>
          <w:szCs w:val="32"/>
          <w:lang w:eastAsia="zh-CN"/>
        </w:rPr>
        <w:t>六</w:t>
      </w:r>
      <w:r>
        <w:rPr>
          <w:rFonts w:hint="eastAsia" w:ascii="黑体" w:hAnsi="黑体" w:eastAsia="黑体"/>
          <w:sz w:val="32"/>
          <w:szCs w:val="32"/>
        </w:rPr>
        <w:t>、办理流程</w:t>
      </w:r>
    </w:p>
    <w:p>
      <w:pPr>
        <w:spacing w:line="600" w:lineRule="exact"/>
        <w:ind w:firstLine="640" w:firstLineChars="200"/>
        <w:rPr>
          <w:rFonts w:ascii="仿宋" w:hAnsi="仿宋" w:eastAsia="仿宋" w:cs="Times New Roman"/>
          <w:sz w:val="32"/>
          <w:szCs w:val="32"/>
        </w:rPr>
      </w:pPr>
      <w:r>
        <w:rPr>
          <w:rFonts w:hint="eastAsia" w:ascii="仿宋" w:hAnsi="仿宋" w:eastAsia="仿宋" w:cs="仿宋_GB2312"/>
          <w:sz w:val="32"/>
          <w:szCs w:val="32"/>
          <w:lang w:val="en-US" w:eastAsia="zh-CN"/>
        </w:rPr>
        <w:t>申请单位应于有关人员稳定就业满 6 个月之日起 6 个月内，向登记注册所在地公共就业服务机构提出补贴申请。</w:t>
      </w:r>
      <w:r>
        <w:rPr>
          <w:rFonts w:hint="eastAsia" w:ascii="仿宋" w:hAnsi="仿宋" w:eastAsia="仿宋" w:cs="仿宋_GB2312"/>
          <w:sz w:val="32"/>
          <w:szCs w:val="32"/>
        </w:rPr>
        <w:t>流程如下：</w:t>
      </w:r>
    </w:p>
    <w:p>
      <w:pPr>
        <w:spacing w:line="600" w:lineRule="exact"/>
        <w:ind w:firstLine="640" w:firstLineChars="200"/>
        <w:rPr>
          <w:rFonts w:hint="eastAsia" w:ascii="仿宋" w:hAnsi="仿宋" w:eastAsia="仿宋" w:cs="仿宋_GB2312"/>
          <w:sz w:val="32"/>
          <w:szCs w:val="32"/>
          <w:lang w:eastAsia="zh-CN"/>
        </w:rPr>
      </w:pPr>
      <w:r>
        <w:rPr>
          <w:rFonts w:hint="eastAsia" w:ascii="仿宋" w:hAnsi="仿宋" w:eastAsia="仿宋" w:cs="仿宋_GB2312"/>
          <w:sz w:val="32"/>
          <w:szCs w:val="32"/>
        </w:rPr>
        <w:t>补贴对象原则上线上申报补贴：登录“广东公共就业服务云平台”（https://ggfw.hrss.gd.gov.cn/OUJY/），如实、完整填写补贴申报信息并上传相关申报资料，注意补贴申请受理地点选</w:t>
      </w:r>
      <w:r>
        <w:rPr>
          <w:rFonts w:hint="eastAsia" w:ascii="仿宋" w:hAnsi="仿宋" w:eastAsia="仿宋" w:cs="仿宋_GB2312"/>
          <w:sz w:val="32"/>
          <w:szCs w:val="32"/>
          <w:lang w:eastAsia="zh-CN"/>
        </w:rPr>
        <w:t>廉江。</w:t>
      </w:r>
    </w:p>
    <w:p>
      <w:pPr>
        <w:jc w:val="left"/>
        <w:rPr>
          <w:rFonts w:ascii="仿宋" w:hAnsi="仿宋" w:eastAsia="仿宋"/>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NzE3ZTBkNDBjYzJlZDBhNmNkNDE5NmRiNzMxNmI2YzgifQ=="/>
  </w:docVars>
  <w:rsids>
    <w:rsidRoot w:val="001912A1"/>
    <w:rsid w:val="00044866"/>
    <w:rsid w:val="00065DEB"/>
    <w:rsid w:val="000C1FD9"/>
    <w:rsid w:val="001912A1"/>
    <w:rsid w:val="00195AF8"/>
    <w:rsid w:val="001A4482"/>
    <w:rsid w:val="001D5145"/>
    <w:rsid w:val="002C39B7"/>
    <w:rsid w:val="00337C35"/>
    <w:rsid w:val="00374352"/>
    <w:rsid w:val="00392902"/>
    <w:rsid w:val="003A6E00"/>
    <w:rsid w:val="003E20CC"/>
    <w:rsid w:val="003F1B33"/>
    <w:rsid w:val="00475CE0"/>
    <w:rsid w:val="004B24D0"/>
    <w:rsid w:val="004B6E82"/>
    <w:rsid w:val="004F2099"/>
    <w:rsid w:val="004F5434"/>
    <w:rsid w:val="00641DB3"/>
    <w:rsid w:val="006677F7"/>
    <w:rsid w:val="007600CE"/>
    <w:rsid w:val="007939E8"/>
    <w:rsid w:val="007B08FD"/>
    <w:rsid w:val="007C1F1E"/>
    <w:rsid w:val="007C5A9C"/>
    <w:rsid w:val="0081438A"/>
    <w:rsid w:val="0083630E"/>
    <w:rsid w:val="008C6309"/>
    <w:rsid w:val="00941D5B"/>
    <w:rsid w:val="009427FC"/>
    <w:rsid w:val="00950A56"/>
    <w:rsid w:val="00A140AE"/>
    <w:rsid w:val="00AA3F55"/>
    <w:rsid w:val="00AB70D4"/>
    <w:rsid w:val="00AE398A"/>
    <w:rsid w:val="00B44CF5"/>
    <w:rsid w:val="00B80D4E"/>
    <w:rsid w:val="00BB18CC"/>
    <w:rsid w:val="00BD0528"/>
    <w:rsid w:val="00C175D1"/>
    <w:rsid w:val="00C44A28"/>
    <w:rsid w:val="00C44E51"/>
    <w:rsid w:val="00C64083"/>
    <w:rsid w:val="00CA0F6F"/>
    <w:rsid w:val="00CB0F59"/>
    <w:rsid w:val="00CB1682"/>
    <w:rsid w:val="00D05371"/>
    <w:rsid w:val="00DA11CA"/>
    <w:rsid w:val="00E401AA"/>
    <w:rsid w:val="00E6021C"/>
    <w:rsid w:val="00E66625"/>
    <w:rsid w:val="00E86D92"/>
    <w:rsid w:val="00E8727B"/>
    <w:rsid w:val="00EC2903"/>
    <w:rsid w:val="00F057BE"/>
    <w:rsid w:val="00F14923"/>
    <w:rsid w:val="00FA487B"/>
    <w:rsid w:val="00FB0ABC"/>
    <w:rsid w:val="0AD100C7"/>
    <w:rsid w:val="13176BB4"/>
    <w:rsid w:val="190B222A"/>
    <w:rsid w:val="4012772C"/>
    <w:rsid w:val="40B45682"/>
    <w:rsid w:val="41FF5C6B"/>
    <w:rsid w:val="5CA03C8C"/>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snapToGrid w:val="0"/>
      <w:jc w:val="left"/>
    </w:pPr>
    <w:rPr>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semiHidden/>
    <w:qFormat/>
    <w:uiPriority w:val="99"/>
    <w:rPr>
      <w:sz w:val="18"/>
      <w:szCs w:val="18"/>
    </w:rPr>
  </w:style>
  <w:style w:type="character" w:customStyle="1" w:styleId="7">
    <w:name w:val="页脚 Char"/>
    <w:basedOn w:val="5"/>
    <w:link w:val="2"/>
    <w:semiHidden/>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85</Words>
  <Characters>485</Characters>
  <Lines>4</Lines>
  <Paragraphs>1</Paragraphs>
  <TotalTime>4</TotalTime>
  <ScaleCrop>false</ScaleCrop>
  <LinksUpToDate>false</LinksUpToDate>
  <CharactersWithSpaces>569</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2020-09-15T09:06:00Z</dcterms:created>
  <dc:creator>PC989</dc:creator>
  <cp:lastModifiedBy>小薰</cp:lastModifiedBy>
  <dcterms:modified xsi:type="dcterms:W3CDTF">2023-11-13T03:08:21Z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DAAEFCDC46844492893F2BF7BE217170</vt:lpwstr>
  </property>
</Properties>
</file>