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200"/>
        <w:jc w:val="center"/>
        <w:rPr>
          <w:rFonts w:asciiTheme="majorEastAsia" w:hAnsiTheme="majorEastAsia" w:eastAsiaTheme="majorEastAsia"/>
          <w:b/>
          <w:sz w:val="48"/>
          <w:szCs w:val="48"/>
        </w:rPr>
      </w:pPr>
      <w:r>
        <w:rPr>
          <w:rFonts w:hint="eastAsia" w:asciiTheme="majorEastAsia" w:hAnsiTheme="majorEastAsia" w:eastAsiaTheme="majorEastAsia"/>
          <w:b/>
          <w:sz w:val="48"/>
          <w:szCs w:val="48"/>
        </w:rPr>
        <w:t>职业介绍补贴操作办法</w:t>
      </w:r>
    </w:p>
    <w:p>
      <w:pPr>
        <w:ind w:firstLine="964" w:firstLineChars="200"/>
        <w:jc w:val="center"/>
        <w:rPr>
          <w:rFonts w:asciiTheme="majorEastAsia" w:hAnsiTheme="majorEastAsia" w:eastAsiaTheme="majorEastAsia"/>
          <w:b/>
          <w:sz w:val="48"/>
          <w:szCs w:val="48"/>
        </w:rPr>
      </w:pPr>
    </w:p>
    <w:p>
      <w:pPr>
        <w:ind w:firstLine="640" w:firstLineChars="200"/>
        <w:jc w:val="left"/>
        <w:rPr>
          <w:rFonts w:asciiTheme="majorEastAsia" w:hAnsiTheme="majorEastAsia" w:eastAsiaTheme="majorEastAsia"/>
          <w:b/>
          <w:sz w:val="48"/>
          <w:szCs w:val="48"/>
        </w:rPr>
      </w:pPr>
      <w:r>
        <w:rPr>
          <w:rFonts w:hint="eastAsia" w:ascii="黑体" w:hAnsi="黑体" w:eastAsia="黑体"/>
          <w:sz w:val="32"/>
          <w:szCs w:val="32"/>
        </w:rPr>
        <w:t>一、补贴对象</w:t>
      </w:r>
    </w:p>
    <w:p>
      <w:pPr>
        <w:ind w:firstLine="640" w:firstLineChars="200"/>
        <w:jc w:val="left"/>
        <w:rPr>
          <w:rFonts w:ascii="仿宋" w:hAnsi="仿宋" w:eastAsia="仿宋"/>
          <w:sz w:val="32"/>
          <w:szCs w:val="32"/>
        </w:rPr>
      </w:pPr>
      <w:r>
        <w:rPr>
          <w:rFonts w:hint="eastAsia" w:ascii="仿宋" w:hAnsi="仿宋" w:eastAsia="仿宋"/>
          <w:sz w:val="32"/>
          <w:szCs w:val="32"/>
        </w:rPr>
        <w:t>符合补贴条件的人力资源服务机构。</w:t>
      </w:r>
    </w:p>
    <w:p>
      <w:pPr>
        <w:ind w:firstLine="640" w:firstLineChars="200"/>
        <w:jc w:val="left"/>
        <w:rPr>
          <w:rFonts w:ascii="黑体" w:hAnsi="黑体" w:eastAsia="黑体"/>
          <w:sz w:val="32"/>
          <w:szCs w:val="32"/>
        </w:rPr>
      </w:pPr>
      <w:r>
        <w:rPr>
          <w:rFonts w:hint="eastAsia" w:ascii="黑体" w:hAnsi="黑体" w:eastAsia="黑体"/>
          <w:sz w:val="32"/>
          <w:szCs w:val="32"/>
        </w:rPr>
        <w:t>二、补贴条件</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仿宋_GB2312" w:eastAsia="仿宋_GB2312" w:cs="仿宋_GB2312"/>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 xml:space="preserve">经营性人力资源服务机构推荐劳动者到机构所在地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重点用工企业（用工量 1000 人以上或一次性新增用工 200 人以上的企业）、高新技术企业就业（经国家、省、市科技信息厅/局审批认可）。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仿宋_GB2312" w:eastAsia="仿宋_GB2312" w:cs="仿宋_GB2312"/>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劳动者在被推荐企业稳定就业 6 个月。推荐成功就 </w:t>
      </w:r>
    </w:p>
    <w:p>
      <w:pPr>
        <w:keepNext w:val="0"/>
        <w:keepLines w:val="0"/>
        <w:widowControl/>
        <w:suppressLineNumbers w:val="0"/>
        <w:jc w:val="left"/>
        <w:rPr>
          <w:rFonts w:hint="eastAsia" w:ascii="仿宋" w:hAnsi="仿宋" w:eastAsia="仿宋"/>
          <w:sz w:val="32"/>
          <w:szCs w:val="32"/>
        </w:rPr>
      </w:pPr>
      <w:r>
        <w:rPr>
          <w:rFonts w:ascii="仿宋_GB2312" w:hAnsi="仿宋_GB2312" w:eastAsia="仿宋_GB2312" w:cs="仿宋_GB2312"/>
          <w:color w:val="000000"/>
          <w:kern w:val="0"/>
          <w:sz w:val="31"/>
          <w:szCs w:val="31"/>
          <w:lang w:val="en-US" w:eastAsia="zh-CN" w:bidi="ar"/>
        </w:rPr>
        <w:t>业劳动者在推荐就业企业的首月参保单位不能与其上一月度参保单位相同</w:t>
      </w:r>
      <w:r>
        <w:rPr>
          <w:rFonts w:hint="eastAsia" w:ascii="仿宋_GB2312" w:hAnsi="仿宋_GB2312" w:eastAsia="仿宋_GB2312" w:cs="仿宋_GB2312"/>
          <w:color w:val="000000"/>
          <w:kern w:val="0"/>
          <w:sz w:val="31"/>
          <w:szCs w:val="31"/>
          <w:lang w:val="en-US" w:eastAsia="zh-CN" w:bidi="ar"/>
        </w:rPr>
        <w:t>。</w:t>
      </w:r>
    </w:p>
    <w:p>
      <w:pPr>
        <w:ind w:firstLine="640" w:firstLineChars="200"/>
        <w:jc w:val="left"/>
        <w:rPr>
          <w:rFonts w:ascii="黑体" w:hAnsi="黑体" w:eastAsia="黑体"/>
          <w:sz w:val="32"/>
          <w:szCs w:val="32"/>
        </w:rPr>
      </w:pPr>
      <w:r>
        <w:rPr>
          <w:rFonts w:hint="eastAsia" w:ascii="黑体" w:hAnsi="黑体" w:eastAsia="黑体"/>
          <w:sz w:val="32"/>
          <w:szCs w:val="32"/>
        </w:rPr>
        <w:t>三、补贴标准</w:t>
      </w:r>
    </w:p>
    <w:p>
      <w:pPr>
        <w:ind w:firstLine="640" w:firstLineChars="200"/>
        <w:jc w:val="left"/>
        <w:rPr>
          <w:rFonts w:ascii="仿宋" w:hAnsi="仿宋" w:eastAsia="仿宋"/>
          <w:sz w:val="32"/>
          <w:szCs w:val="32"/>
        </w:rPr>
      </w:pPr>
      <w:r>
        <w:rPr>
          <w:rFonts w:hint="eastAsia" w:ascii="仿宋" w:hAnsi="仿宋" w:eastAsia="仿宋"/>
          <w:sz w:val="32"/>
          <w:szCs w:val="32"/>
        </w:rPr>
        <w:t>每人400元。</w:t>
      </w:r>
    </w:p>
    <w:p>
      <w:pPr>
        <w:ind w:firstLine="640" w:firstLineChars="200"/>
        <w:jc w:val="left"/>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、应提交资料（一式一份）</w:t>
      </w:r>
    </w:p>
    <w:p>
      <w:pPr>
        <w:ind w:firstLine="640" w:firstLineChars="200"/>
        <w:jc w:val="left"/>
        <w:rPr>
          <w:rFonts w:ascii="仿宋" w:hAnsi="仿宋" w:eastAsia="仿宋"/>
          <w:sz w:val="32"/>
          <w:szCs w:val="32"/>
        </w:rPr>
      </w:pPr>
      <w:r>
        <w:rPr>
          <w:rFonts w:hint="eastAsia" w:ascii="仿宋" w:hAnsi="仿宋" w:eastAsia="仿宋"/>
          <w:sz w:val="32"/>
          <w:szCs w:val="32"/>
        </w:rPr>
        <w:t>（一）人力资源服务许可证、营业执照（或其他法定登记手续；</w:t>
      </w:r>
    </w:p>
    <w:p>
      <w:pPr>
        <w:ind w:firstLine="640" w:firstLineChars="200"/>
        <w:jc w:val="left"/>
        <w:rPr>
          <w:rFonts w:ascii="仿宋" w:hAnsi="仿宋" w:eastAsia="仿宋"/>
          <w:sz w:val="32"/>
          <w:szCs w:val="32"/>
        </w:rPr>
      </w:pPr>
      <w:r>
        <w:rPr>
          <w:rFonts w:hint="eastAsia" w:ascii="仿宋" w:hAnsi="仿宋" w:eastAsia="仿宋"/>
          <w:sz w:val="32"/>
          <w:szCs w:val="32"/>
        </w:rPr>
        <w:t>（二）符合条件人员基本身份类证明；</w:t>
      </w:r>
    </w:p>
    <w:p>
      <w:pPr>
        <w:ind w:firstLine="640" w:firstLineChars="200"/>
        <w:jc w:val="left"/>
        <w:rPr>
          <w:rFonts w:ascii="仿宋" w:hAnsi="仿宋" w:eastAsia="仿宋"/>
          <w:sz w:val="32"/>
          <w:szCs w:val="32"/>
        </w:rPr>
      </w:pPr>
      <w:r>
        <w:rPr>
          <w:rFonts w:hint="eastAsia" w:ascii="仿宋" w:hAnsi="仿宋" w:eastAsia="仿宋"/>
          <w:sz w:val="32"/>
          <w:szCs w:val="32"/>
        </w:rPr>
        <w:t>（三）被推荐人员签名确认的职业介绍推荐信或相关用工企业出具的确认函；</w:t>
      </w:r>
    </w:p>
    <w:p>
      <w:pPr>
        <w:ind w:firstLine="640" w:firstLineChars="200"/>
        <w:jc w:val="left"/>
        <w:rPr>
          <w:rFonts w:ascii="仿宋" w:hAnsi="仿宋" w:eastAsia="仿宋"/>
          <w:sz w:val="32"/>
          <w:szCs w:val="32"/>
        </w:rPr>
      </w:pPr>
      <w:r>
        <w:rPr>
          <w:rFonts w:hint="eastAsia" w:ascii="仿宋" w:hAnsi="仿宋" w:eastAsia="仿宋"/>
          <w:sz w:val="32"/>
          <w:szCs w:val="32"/>
        </w:rPr>
        <w:t>（四）单位银行账户。</w:t>
      </w:r>
    </w:p>
    <w:p>
      <w:pPr>
        <w:ind w:firstLine="640" w:firstLineChars="200"/>
        <w:jc w:val="left"/>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、应核验信息</w:t>
      </w:r>
    </w:p>
    <w:p>
      <w:pPr>
        <w:ind w:firstLine="640" w:firstLineChars="200"/>
        <w:jc w:val="left"/>
        <w:rPr>
          <w:rFonts w:ascii="仿宋" w:hAnsi="仿宋" w:eastAsia="仿宋"/>
          <w:sz w:val="32"/>
          <w:szCs w:val="32"/>
        </w:rPr>
      </w:pPr>
      <w:r>
        <w:rPr>
          <w:rFonts w:hint="eastAsia" w:ascii="仿宋" w:hAnsi="仿宋" w:eastAsia="仿宋"/>
          <w:sz w:val="32"/>
          <w:szCs w:val="32"/>
        </w:rPr>
        <w:t>社保缴费记录；单位登记信息；人力资源服务资质信息。</w:t>
      </w:r>
    </w:p>
    <w:p>
      <w:pPr>
        <w:ind w:firstLine="640" w:firstLineChars="200"/>
        <w:jc w:val="left"/>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、办理流程</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color w:val="000000"/>
          <w:kern w:val="0"/>
          <w:sz w:val="31"/>
          <w:szCs w:val="31"/>
          <w:lang w:val="en-US" w:eastAsia="zh-CN" w:bidi="ar"/>
        </w:rPr>
        <w:t>申请单位应于有关人员稳定就业满 6 个月之日起 6 个月内</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向登记注册所在地公共就业服务机构提出补贴申请。</w:t>
      </w:r>
    </w:p>
    <w:p>
      <w:pPr>
        <w:keepNext w:val="0"/>
        <w:keepLines w:val="0"/>
        <w:widowControl/>
        <w:suppressLineNumbers w:val="0"/>
        <w:jc w:val="left"/>
        <w:rPr>
          <w:rFonts w:ascii="仿宋" w:hAnsi="仿宋" w:eastAsia="仿宋" w:cs="Times New Roman"/>
          <w:sz w:val="32"/>
          <w:szCs w:val="32"/>
        </w:rPr>
      </w:pPr>
      <w:r>
        <w:rPr>
          <w:rFonts w:hint="eastAsia" w:ascii="仿宋" w:hAnsi="仿宋" w:eastAsia="仿宋" w:cs="仿宋_GB2312"/>
          <w:sz w:val="32"/>
          <w:szCs w:val="32"/>
        </w:rPr>
        <w:t>流程如下：</w:t>
      </w:r>
      <w:bookmarkStart w:id="0" w:name="_GoBack"/>
      <w:bookmarkEnd w:id="0"/>
    </w:p>
    <w:p>
      <w:pPr>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补贴对象原则上线上申报补贴：登录“广东公共就业服务云平台”（https://ggfw.hrss.gd.gov.cn/OUJY/），如实、完整填写补贴申报信息并上传相关申报资料，注意补贴申请受理地点选</w:t>
      </w:r>
      <w:r>
        <w:rPr>
          <w:rFonts w:hint="eastAsia" w:ascii="仿宋" w:hAnsi="仿宋" w:eastAsia="仿宋" w:cs="仿宋_GB2312"/>
          <w:sz w:val="32"/>
          <w:szCs w:val="32"/>
          <w:lang w:eastAsia="zh-CN"/>
        </w:rPr>
        <w:t>廉江。</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二</w:t>
      </w:r>
      <w:r>
        <w:rPr>
          <w:rFonts w:hint="eastAsia" w:ascii="仿宋_GB2312" w:eastAsia="仿宋_GB2312" w:cs="仿宋_GB2312"/>
          <w:sz w:val="32"/>
          <w:szCs w:val="32"/>
        </w:rPr>
        <w:t>）提交纸质资料</w:t>
      </w:r>
    </w:p>
    <w:p>
      <w:pPr>
        <w:ind w:firstLine="640" w:firstLineChars="200"/>
        <w:jc w:val="left"/>
        <w:rPr>
          <w:rFonts w:ascii="仿宋" w:hAnsi="仿宋" w:eastAsia="仿宋"/>
          <w:sz w:val="32"/>
          <w:szCs w:val="32"/>
        </w:rPr>
      </w:pPr>
      <w:r>
        <w:rPr>
          <w:rFonts w:hint="eastAsia" w:ascii="仿宋_GB2312" w:eastAsia="仿宋_GB2312" w:cs="仿宋_GB2312"/>
          <w:sz w:val="32"/>
          <w:szCs w:val="32"/>
        </w:rPr>
        <w:t>申请单位在网上提交申请后，向</w:t>
      </w:r>
      <w:r>
        <w:rPr>
          <w:rFonts w:hint="eastAsia" w:ascii="仿宋_GB2312" w:eastAsia="仿宋_GB2312" w:cs="仿宋_GB2312"/>
          <w:sz w:val="32"/>
          <w:szCs w:val="32"/>
          <w:lang w:eastAsia="zh-CN"/>
        </w:rPr>
        <w:t>廉江市人社局一楼快办大厅</w:t>
      </w:r>
      <w:r>
        <w:rPr>
          <w:rFonts w:hint="eastAsia" w:ascii="仿宋_GB2312" w:eastAsia="仿宋_GB2312" w:cs="仿宋_GB2312"/>
          <w:sz w:val="32"/>
          <w:szCs w:val="32"/>
        </w:rPr>
        <w:t>提交纸质材料。</w:t>
      </w: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3ZTBkNDBjYzJlZDBhNmNkNDE5NmRiNzMxNmI2YzgifQ=="/>
  </w:docVars>
  <w:rsids>
    <w:rsidRoot w:val="001912A1"/>
    <w:rsid w:val="00044866"/>
    <w:rsid w:val="00065DEB"/>
    <w:rsid w:val="000C1FD9"/>
    <w:rsid w:val="001912A1"/>
    <w:rsid w:val="00195AF8"/>
    <w:rsid w:val="001A4482"/>
    <w:rsid w:val="001D5145"/>
    <w:rsid w:val="002C39B7"/>
    <w:rsid w:val="00337C35"/>
    <w:rsid w:val="00374352"/>
    <w:rsid w:val="00392902"/>
    <w:rsid w:val="003A6E00"/>
    <w:rsid w:val="003E20CC"/>
    <w:rsid w:val="003F1B33"/>
    <w:rsid w:val="00475CE0"/>
    <w:rsid w:val="004B24D0"/>
    <w:rsid w:val="004B6E82"/>
    <w:rsid w:val="004F2099"/>
    <w:rsid w:val="004F5434"/>
    <w:rsid w:val="00641DB3"/>
    <w:rsid w:val="006677F7"/>
    <w:rsid w:val="007600CE"/>
    <w:rsid w:val="007939E8"/>
    <w:rsid w:val="007B08FD"/>
    <w:rsid w:val="007C1F1E"/>
    <w:rsid w:val="007C5A9C"/>
    <w:rsid w:val="0081438A"/>
    <w:rsid w:val="0083630E"/>
    <w:rsid w:val="008C6309"/>
    <w:rsid w:val="00941D5B"/>
    <w:rsid w:val="009427FC"/>
    <w:rsid w:val="00950A56"/>
    <w:rsid w:val="00A140AE"/>
    <w:rsid w:val="00AA3F55"/>
    <w:rsid w:val="00AB70D4"/>
    <w:rsid w:val="00AE398A"/>
    <w:rsid w:val="00B44CF5"/>
    <w:rsid w:val="00B80D4E"/>
    <w:rsid w:val="00BB18CC"/>
    <w:rsid w:val="00BD0528"/>
    <w:rsid w:val="00C175D1"/>
    <w:rsid w:val="00C44A28"/>
    <w:rsid w:val="00C44E51"/>
    <w:rsid w:val="00C64083"/>
    <w:rsid w:val="00CA0F6F"/>
    <w:rsid w:val="00CB0F59"/>
    <w:rsid w:val="00CB1682"/>
    <w:rsid w:val="00D05371"/>
    <w:rsid w:val="00DA11CA"/>
    <w:rsid w:val="00E401AA"/>
    <w:rsid w:val="00E6021C"/>
    <w:rsid w:val="00E66625"/>
    <w:rsid w:val="00E86D92"/>
    <w:rsid w:val="00E8727B"/>
    <w:rsid w:val="00EC2903"/>
    <w:rsid w:val="00F057BE"/>
    <w:rsid w:val="00F14923"/>
    <w:rsid w:val="00FA487B"/>
    <w:rsid w:val="00FB0ABC"/>
    <w:rsid w:val="0BD240F7"/>
    <w:rsid w:val="13176BB4"/>
    <w:rsid w:val="1FF34E8B"/>
    <w:rsid w:val="5EF115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Words>
  <Characters>485</Characters>
  <Lines>4</Lines>
  <Paragraphs>1</Paragraphs>
  <TotalTime>8</TotalTime>
  <ScaleCrop>false</ScaleCrop>
  <LinksUpToDate>false</LinksUpToDate>
  <CharactersWithSpaces>569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2020-09-15T09:06:00Z</dcterms:created>
  <dc:creator>PC989</dc:creator>
  <cp:lastModifiedBy>小薰</cp:lastModifiedBy>
  <dcterms:modified xsi:type="dcterms:W3CDTF">2023-10-11T08:30:59Z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DAAEFCDC46844492893F2BF7BE217170</vt:lpwstr>
  </property>
</Properties>
</file>