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报名回执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廉江</w:t>
      </w:r>
      <w:r>
        <w:rPr>
          <w:rFonts w:hint="eastAsia"/>
          <w:sz w:val="32"/>
          <w:szCs w:val="32"/>
        </w:rPr>
        <w:t>市文化广电旅游体育局：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我方有意参加贵单位“</w:t>
      </w:r>
      <w:r>
        <w:rPr>
          <w:rFonts w:hint="eastAsia"/>
          <w:sz w:val="32"/>
          <w:szCs w:val="32"/>
          <w:lang w:val="en-US" w:eastAsia="zh-CN"/>
        </w:rPr>
        <w:t>2023廉江半程马拉松赛事风险评估报告</w:t>
      </w:r>
      <w:r>
        <w:rPr>
          <w:rFonts w:hint="eastAsia"/>
          <w:sz w:val="32"/>
          <w:szCs w:val="32"/>
        </w:rPr>
        <w:t>”采购项目，现提交报名并承诺如下：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1、我方符合《</w:t>
      </w:r>
      <w:r>
        <w:rPr>
          <w:rFonts w:hint="eastAsia"/>
          <w:sz w:val="32"/>
          <w:szCs w:val="32"/>
          <w:lang w:val="en-US" w:eastAsia="zh-CN"/>
        </w:rPr>
        <w:t>2023廉江半程马拉松赛事风险评估报告采购</w:t>
      </w:r>
      <w:r>
        <w:rPr>
          <w:rFonts w:hint="eastAsia"/>
          <w:sz w:val="32"/>
          <w:szCs w:val="32"/>
        </w:rPr>
        <w:t>》的一切要求条件，否则承担相应法律责任。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2、我方对该项目的经费报价为：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¥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元（人民币  万  仟  佰  元整）。该报价为一次性总包干报价，并包含相关税费。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3、报名信息：</w:t>
      </w:r>
    </w:p>
    <w:p>
      <w:pPr>
        <w:ind w:firstLine="1120" w:firstLineChars="3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联系人：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联系电话：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报名日期：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2EyYjI0ZDY0ZjI0NGE1NGNiMDkyNWFhMjc2MDYifQ=="/>
  </w:docVars>
  <w:rsids>
    <w:rsidRoot w:val="000D3067"/>
    <w:rsid w:val="00032CCD"/>
    <w:rsid w:val="000D3067"/>
    <w:rsid w:val="00412CED"/>
    <w:rsid w:val="00F90FCB"/>
    <w:rsid w:val="00FE4934"/>
    <w:rsid w:val="048D654E"/>
    <w:rsid w:val="122E6D7A"/>
    <w:rsid w:val="160C4527"/>
    <w:rsid w:val="3C32571D"/>
    <w:rsid w:val="4AE4124D"/>
    <w:rsid w:val="4D7F0A5F"/>
    <w:rsid w:val="5F39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*正文"/>
    <w:basedOn w:val="1"/>
    <w:qFormat/>
    <w:uiPriority w:val="0"/>
    <w:pPr>
      <w:ind w:left="420" w:firstLine="560"/>
    </w:pPr>
    <w:rPr>
      <w:rFonts w:ascii="??_GB2312" w:hAnsi="??_GB2312" w:eastAsia="宋体"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194</Characters>
  <Lines>1</Lines>
  <Paragraphs>1</Paragraphs>
  <TotalTime>1</TotalTime>
  <ScaleCrop>false</ScaleCrop>
  <LinksUpToDate>false</LinksUpToDate>
  <CharactersWithSpaces>235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2021-11-04T08:40:00Z</dcterms:created>
  <dc:creator>肖春明</dc:creator>
  <cp:lastModifiedBy>Administrator</cp:lastModifiedBy>
  <dcterms:modified xsi:type="dcterms:W3CDTF">2023-10-12T07:08:39Z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313478BA0E314605AF00511743246EA2_13</vt:lpwstr>
  </property>
</Properties>
</file>