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7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湛江市中小学生研学实践教育基地申报标准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一、申报湛江市中小学生研学实践教育基地的，必须符合下列基本条件：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（一）申报单位具备法人资质。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（二）属于以下主题板块之一的优质资源单位：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1.优秀传统文化板块。包括文物保护单位、博物馆、非遗场所、优秀传统文化教育基地等单位，引导学生传承中华优秀传统文化核心思想理念、中华传统美德、中华人文精神，坚定文化自觉和文化自信。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2.革命传统教育板块。包括爱国主义基地、革命历史类纪念设施遗址等单位，引导学生了解革命历史，增长革命斗争知识，学习革命斗争精神，培育新时代精神。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国情教育板块。包括体现基本国情和改革开放成就的美丽乡村、传统村落、特色小镇、大型知名企业、大型公共设施、重大工程等单位，能够引导学生了解基本国情及中国特色社会主义建设成就，激发学生爱党爱国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4.国防科工板块。包括国防教育基地、科技馆、科普教育基地、科技创新基地、高等学校、科研院所等单位，引导学生学习科学知识、培养科学兴趣、掌握科学方法，树立国家安全观，增强科学精神和国防意识。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5.自然生态板块。包括自然景区、植物园、动物园、世界自然遗产地、世界文化遗产地、示范性农业基地、生态保护区、野生动物保护基地等单位，引导学生感受祖国大好河山，树立爱护自然、保护生态的意识。</w:t>
      </w:r>
    </w:p>
    <w:p>
      <w:pPr>
        <w:spacing w:line="570" w:lineRule="exact"/>
        <w:ind w:firstLine="537" w:firstLineChars="168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_GB2312"/>
          <w:sz w:val="32"/>
        </w:rPr>
        <w:t>6.</w:t>
      </w:r>
      <w:r>
        <w:rPr>
          <w:rFonts w:hint="eastAsia" w:eastAsia="仿宋_GB2312"/>
          <w:sz w:val="32"/>
          <w:szCs w:val="32"/>
        </w:rPr>
        <w:t>劳动教育板块。包括企业、工厂、社会服务机构、农林牧渔种养场所、劳动实践场所等，开展职业体验、职业规划方面的教育，弘扬劳模精神、劳动精神、工匠精神，培养学生劳动习惯、职业道德、就业意识等。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（三）申报单位场地适合中小学生前往开展研究性学习和实践，拥有可供学生集中学习、体验、休整的场地，每期能同时容纳200名学生开展研学实践教育活动。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（四）申报单位场地设施设备完善，配有必要的教育教学用具、器材。场地通过消防验收，各类安全设施设备运作良好，室内外安装录像监控设备，全天候实时录像监控。近3年</w:t>
      </w:r>
      <w:r>
        <w:rPr>
          <w:rFonts w:hint="eastAsia" w:eastAsia="仿宋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" w:cs="Times New Roman"/>
          <w:sz w:val="32"/>
          <w:szCs w:val="32"/>
        </w:rPr>
        <w:t>发生安全责任事故。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（五）申报单位设计开发适合小初高不同学段学生、与学校教育内容相衔接的课程，课程体系较为完整，学习目标明确、主题特色鲜明、富有教育功能。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（六）申报单位能够积极配合教育部门工作，对中小学生研学实践教育活动实施优惠措施。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（七）申报单位管理制度健全，有一整套涵盖教学、行政、学生、安全管理的制度措施。对研学实践教育各项活动有应急措施预案，配有专门的安保人员。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（八）申报单位要加强研学实践教育活动专业服务人员队伍建设，有适合中小学生需要的专业讲解人员及课程和线路介绍。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（九）申报单位场地交通便利，安全性高，运行环境较好。附近10公里范围内有医院。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37" w:firstLineChars="168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（十）申报单位注重预算管理，将基地建设经费纳入年度预算，日常运转经费来源稳定。</w:t>
      </w:r>
    </w:p>
    <w:p>
      <w:pPr>
        <w:spacing w:line="570" w:lineRule="exact"/>
        <w:ind w:firstLine="537" w:firstLineChars="168"/>
        <w:rPr>
          <w:rFonts w:hint="eastAsia" w:ascii="黑体" w:hAnsi="黑体" w:eastAsia="黑体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/>
          <w:sz w:val="32"/>
        </w:rPr>
        <w:t>根据申报单位符合以下特色条件的情况进行优选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（一）就餐区同时接待200名及以上学生的集中用餐。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（二）申报单位除自身资源外，周边研学实践教育资源丰富，能结合自身资源特点，已开发2条及以上研学旅行线路，满足学生不同的研学实践教育需求。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（三）地方各级政府支持力度大，鼓励、引导社会力量参与基地建设、运营，提供政策支持。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（四）已认定为县（市、区）级中小学生研学实践教育基地。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（五）申报单位开设有网站或公众微信号，能提供师生及家长便捷查询的研学实践信息化服务。开发有研学实践教育活动的项目管理系统。</w:t>
      </w:r>
    </w:p>
    <w:p>
      <w:pPr>
        <w:spacing w:line="570" w:lineRule="exact"/>
        <w:ind w:firstLine="537" w:firstLineChars="168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（六）申报单位编有基地近中期（2至5年）发展规划，能加大对基地建设经费的投入。</w:t>
      </w:r>
    </w:p>
    <w:p>
      <w:pPr>
        <w:spacing w:line="570" w:lineRule="exact"/>
        <w:ind w:firstLine="537" w:firstLineChars="168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（七）每年能预留一定场次或名额进行中小学公益研学实践教育活动。</w:t>
      </w:r>
    </w:p>
    <w:p>
      <w:pPr>
        <w:spacing w:line="570" w:lineRule="exact"/>
        <w:rPr>
          <w:rFonts w:ascii="黑体" w:hAnsi="黑体" w:eastAsia="黑体"/>
          <w:sz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587" w:bottom="209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spacing w:line="560" w:lineRule="exact"/>
        <w:rPr>
          <w:rFonts w:ascii="黑体" w:hAnsi="黑体" w:eastAsia="黑体" w:cs="仿宋_GB2312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23232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323232"/>
          <w:kern w:val="0"/>
          <w:sz w:val="32"/>
          <w:szCs w:val="32"/>
        </w:rPr>
        <w:t>2</w:t>
      </w:r>
    </w:p>
    <w:p>
      <w:pPr>
        <w:spacing w:line="760" w:lineRule="exact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湛江市中小学生研学实践教育基地自评表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表一 基本条件</w:t>
      </w:r>
    </w:p>
    <w:p>
      <w:pPr>
        <w:spacing w:line="560" w:lineRule="exact"/>
        <w:jc w:val="center"/>
        <w:rPr>
          <w:rFonts w:ascii="Calibri" w:hAnsi="Calibri" w:eastAsia="仿宋_GB2312"/>
          <w:sz w:val="44"/>
          <w:szCs w:val="44"/>
        </w:rPr>
      </w:pPr>
    </w:p>
    <w:p>
      <w:pPr>
        <w:spacing w:line="4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申报单位全称（盖章）：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自评日期：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tbl>
      <w:tblPr>
        <w:tblStyle w:val="4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183"/>
        <w:gridCol w:w="777"/>
        <w:gridCol w:w="1415"/>
        <w:gridCol w:w="1132"/>
        <w:gridCol w:w="2802"/>
        <w:gridCol w:w="162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自评内容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（对照申报省级基地基本条件）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自评情况（相应栏打√）</w:t>
            </w:r>
          </w:p>
        </w:tc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佐证材料名称及份数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是否现场踏勘考察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符合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基本符合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不符合</w:t>
            </w:r>
          </w:p>
        </w:tc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法人资质）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资源类别）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运行情况）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活动专区）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1" w:firstLineChars="129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基本条件5（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人员保障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基本条件6（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课程设置）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基本条件7（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费用减免）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基本条件8（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管理制度）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基本条件9（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便利条件）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基本条件</w:t>
            </w: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经费保障）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是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表二 特色条件</w:t>
      </w:r>
    </w:p>
    <w:tbl>
      <w:tblPr>
        <w:tblStyle w:val="4"/>
        <w:tblpPr w:leftFromText="180" w:rightFromText="180" w:vertAnchor="text" w:horzAnchor="margin" w:tblpXSpec="center" w:tblpY="28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395"/>
        <w:gridCol w:w="3827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自评内容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（对照基地4项优选条件）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自评情况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就餐条件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同时容纳200人及以上就餐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周边研学资源情况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根据实际填报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政府支持力度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根据实际填报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基地授牌情况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已认定为县（市、区）研学基地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实行信息化管理情况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有网站、公众号或项目管理系统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中长期发展规划情况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根据实际填报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公益活动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预留一定免费场次或免费名额</w:t>
            </w:r>
          </w:p>
        </w:tc>
      </w:tr>
    </w:tbl>
    <w:p>
      <w:pPr>
        <w:widowControl/>
        <w:jc w:val="center"/>
        <w:rPr>
          <w:rFonts w:ascii="仿宋_GB2312" w:hAnsi="华文中宋" w:eastAsia="仿宋_GB2312" w:cs="宋体"/>
          <w:kern w:val="0"/>
          <w:sz w:val="32"/>
          <w:szCs w:val="32"/>
        </w:rPr>
      </w:pPr>
    </w:p>
    <w:p/>
    <w:p>
      <w:pPr>
        <w:tabs>
          <w:tab w:val="left" w:pos="1894"/>
        </w:tabs>
        <w:jc w:val="left"/>
        <w:rPr>
          <w:rFonts w:hint="eastAsia" w:eastAsia="仿宋_GB2312"/>
        </w:rPr>
        <w:sectPr>
          <w:pgSz w:w="16838" w:h="11906" w:orient="landscape"/>
          <w:pgMar w:top="1587" w:right="2098" w:bottom="1474" w:left="1984" w:header="851" w:footer="1587" w:gutter="0"/>
          <w:cols w:space="720" w:num="1"/>
          <w:docGrid w:type="lines" w:linePitch="315" w:charSpace="0"/>
        </w:sectPr>
      </w:pPr>
      <w:r>
        <w:rPr>
          <w:rFonts w:hint="eastAsia"/>
        </w:rPr>
        <w:tab/>
      </w:r>
    </w:p>
    <w:p>
      <w:pPr>
        <w:widowControl/>
        <w:spacing w:line="560" w:lineRule="exact"/>
        <w:rPr>
          <w:rFonts w:hint="eastAsia" w:ascii="黑体" w:hAnsi="黑体" w:eastAsia="黑体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23232"/>
          <w:kern w:val="0"/>
          <w:sz w:val="32"/>
          <w:szCs w:val="32"/>
        </w:rPr>
        <w:t>附件</w:t>
      </w:r>
      <w:r>
        <w:rPr>
          <w:rFonts w:ascii="黑体" w:hAnsi="黑体" w:eastAsia="黑体"/>
          <w:color w:val="323232"/>
          <w:kern w:val="0"/>
          <w:sz w:val="32"/>
          <w:szCs w:val="32"/>
        </w:rPr>
        <w:t>3</w:t>
      </w:r>
    </w:p>
    <w:p>
      <w:pPr>
        <w:widowControl/>
        <w:spacing w:line="560" w:lineRule="exact"/>
        <w:rPr>
          <w:rFonts w:eastAsia="黑体"/>
          <w:color w:val="32323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湛江市中小学生研学实践教育基地申报表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76"/>
        <w:gridCol w:w="1994"/>
        <w:gridCol w:w="909"/>
        <w:gridCol w:w="758"/>
        <w:gridCol w:w="488"/>
        <w:gridCol w:w="700"/>
        <w:gridCol w:w="1209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申报基地名称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县级基地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县级营地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项目详细地址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申报法人单位全称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单位详细地址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6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申报联系人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电话、手机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每周具体开放时间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咨询服务电话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申报单位自评情况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720" w:hanging="720" w:hangingChars="3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市级基地“基本条件”均已符合。“特色条件”，符合______项，分别为第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</w:p>
          <w:p>
            <w:pPr>
              <w:ind w:left="720" w:hanging="720" w:hanging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______项。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申报单位法定代表人（签章）                申报单位（盖章）           </w:t>
            </w:r>
          </w:p>
          <w:p>
            <w:pPr>
              <w:spacing w:beforeLines="50" w:line="360" w:lineRule="exact"/>
              <w:ind w:firstLine="5520" w:firstLineChars="2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县（市、区）教育局初步审核意见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根据现场踏勘考察和申报单位提供的佐证资料，对照市级基地评审条件，初审意见如下:（是否符合申报）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县（市、区）教育局负责人签名:               单位（盖章）：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   月     日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县（市、区）教育局联系人：                  联系电话：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仿宋_GB2312"/>
          <w:color w:val="323232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黑体" w:hAnsi="黑体" w:eastAsia="黑体" w:cs="仿宋_GB2312"/>
          <w:color w:val="32323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323232"/>
          <w:kern w:val="0"/>
          <w:sz w:val="32"/>
          <w:szCs w:val="32"/>
        </w:rPr>
        <w:t>附件</w:t>
      </w:r>
      <w:r>
        <w:rPr>
          <w:rFonts w:eastAsia="黑体"/>
          <w:color w:val="323232"/>
          <w:kern w:val="0"/>
          <w:sz w:val="32"/>
          <w:szCs w:val="32"/>
        </w:rPr>
        <w:t>4</w:t>
      </w: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湛江市中小学生研学实践教育基地</w:t>
      </w:r>
    </w:p>
    <w:p>
      <w:pPr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申报书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基  地  名  称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单  位  全  称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基 地 负 责 人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760" w:lineRule="exact"/>
        <w:ind w:firstLine="1280" w:firstLineChars="400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黑体" w:hAnsi="黑体" w:eastAsia="黑体" w:cs="黑体"/>
          <w:sz w:val="32"/>
          <w:szCs w:val="32"/>
        </w:rPr>
        <w:t>联  系  电  话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：                          </w:t>
      </w: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Calibri" w:hAnsi="Calibri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2023年 月  日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基地基本情况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1.基地类型、基础设施、场地面积（室内和室外）、场地用途、投资规模、管理团队、安全团队、后勤团队（专职、兼职，人员附表详细说明）等。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2.课程研发团队（专职、兼职，人员附表详细说明）、课程开发情况（现有课程，2023年拟开发课程，附表详细说明）、专职教学团队、培训情况等。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3.安全服务保障情况（安全责任、安全制度、安全规范）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4.基地规划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ascii="仿宋_GB2312" w:hAnsi="仿宋_GB2312" w:eastAsia="仿宋_GB2312" w:cs="仿宋_GB2312"/>
          <w:sz w:val="28"/>
          <w:szCs w:val="28"/>
        </w:rPr>
        <w:t>2023年接待情况（分学校集体组织和基地自主化运营情况）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接待批次和人数、接待反馈（包括学校、家长和学生）、开展活动情况等。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8" w:type="default"/>
          <w:footerReference r:id="rId9" w:type="even"/>
          <w:pgSz w:w="11906" w:h="16838"/>
          <w:pgMar w:top="2098" w:right="1474" w:bottom="1702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基地特色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自身课程、人员、设施设备、服务特色、食宿条件、周边研学资源情况、政府支持力度、基地授牌情况、实行信息化管理情况、中长期发展规划情况、公益活动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10" w:type="first"/>
          <w:pgSz w:w="11906" w:h="16838"/>
          <w:pgMar w:top="2098" w:right="1474" w:bottom="1702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基地场地及功能（含图片）</w:t>
      </w:r>
    </w:p>
    <w:p>
      <w:pPr>
        <w:spacing w:line="56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(含研学课程等安排）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11" w:type="first"/>
          <w:pgSz w:w="11906" w:h="16838"/>
          <w:pgMar w:top="2098" w:right="1474" w:bottom="1702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基地已经开展活动支撑材料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/>
        </w:rPr>
        <w:sectPr>
          <w:footerReference r:id="rId12" w:type="first"/>
          <w:pgSz w:w="11906" w:h="16838"/>
          <w:pgMar w:top="2098" w:right="1474" w:bottom="1702" w:left="158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注：申报书正文内容统一使用仿宋_GB2312三号</w:t>
      </w:r>
    </w:p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23232"/>
          <w:kern w:val="0"/>
          <w:sz w:val="32"/>
          <w:szCs w:val="32"/>
        </w:rPr>
        <w:t>附件5</w:t>
      </w:r>
    </w:p>
    <w:p>
      <w:pPr>
        <w:spacing w:line="7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第六批湛江市中小学生研学基地推荐汇总表</w:t>
      </w:r>
    </w:p>
    <w:p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30"/>
          <w:szCs w:val="30"/>
        </w:rPr>
        <w:t>教育局（盖章）                                                年   月   日</w:t>
      </w:r>
    </w:p>
    <w:tbl>
      <w:tblPr>
        <w:tblStyle w:val="4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00"/>
        <w:gridCol w:w="1550"/>
        <w:gridCol w:w="1494"/>
        <w:gridCol w:w="2076"/>
        <w:gridCol w:w="2126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基地名称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基地类型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主题板块（可填多个）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单位负责人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（姓名、职务）</w:t>
            </w: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Calibri" w:eastAsia="仿宋_GB2312"/>
                <w:b/>
                <w:sz w:val="18"/>
                <w:szCs w:val="18"/>
              </w:rPr>
            </w:pPr>
          </w:p>
        </w:tc>
      </w:tr>
    </w:tbl>
    <w:p>
      <w:pPr>
        <w:rPr>
          <w:rFonts w:hint="eastAsia" w:ascii="Calibri" w:hAnsi="Calibri"/>
        </w:rPr>
      </w:pPr>
      <w:r>
        <w:rPr>
          <w:rFonts w:hint="eastAsia" w:ascii="Calibri" w:hAnsi="Calibri"/>
        </w:rPr>
        <w:t>注：基地类型填写机关事业单位、企业、旅游景点、专门社会实践场所、旅行社、其他（详细说明）。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教育局联系人：              电话：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eastAsia="仿宋_GB2312"/>
          <w:sz w:val="32"/>
        </w:rPr>
        <w:sectPr>
          <w:footerReference r:id="rId13" w:type="first"/>
          <w:pgSz w:w="16838" w:h="11906" w:orient="landscape"/>
          <w:pgMar w:top="1588" w:right="2098" w:bottom="1474" w:left="1702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</w:p>
    <w:p>
      <w:pPr>
        <w:ind w:firstLine="640" w:firstLineChars="200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570" w:lineRule="exact"/>
        <w:rPr>
          <w:rFonts w:eastAsia="仿宋_GB2312"/>
          <w:sz w:val="32"/>
          <w:szCs w:val="32"/>
        </w:rPr>
      </w:pPr>
    </w:p>
    <w:p>
      <w:pPr>
        <w:spacing w:line="660" w:lineRule="exact"/>
        <w:rPr>
          <w:rFonts w:eastAsia="仿宋_GB2312"/>
          <w:sz w:val="32"/>
        </w:rPr>
      </w:pPr>
    </w:p>
    <w:p>
      <w:pPr>
        <w:spacing w:line="660" w:lineRule="exact"/>
        <w:rPr>
          <w:rFonts w:eastAsia="仿宋_GB2312"/>
          <w:sz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</w:rPr>
      </w:pPr>
    </w:p>
    <w:p>
      <w:pPr>
        <w:spacing w:line="570" w:lineRule="exact"/>
        <w:ind w:firstLine="640" w:firstLineChars="200"/>
        <w:rPr>
          <w:rFonts w:eastAsia="仿宋_GB2312"/>
          <w:sz w:val="32"/>
        </w:rPr>
      </w:pPr>
    </w:p>
    <w:p>
      <w:pPr>
        <w:spacing w:line="570" w:lineRule="exact"/>
        <w:rPr>
          <w:rFonts w:hint="eastAsia" w:eastAsia="仿宋_GB2312"/>
          <w:sz w:val="32"/>
        </w:rPr>
      </w:pPr>
    </w:p>
    <w:p>
      <w:pPr>
        <w:spacing w:line="570" w:lineRule="exact"/>
        <w:rPr>
          <w:rFonts w:eastAsia="仿宋_GB2312"/>
          <w:sz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ascii="仿宋_GB2312" w:eastAsia="仿宋_GB2312"/>
          <w:sz w:val="32"/>
          <w:szCs w:val="32"/>
        </w:rPr>
        <w:t>依申请公开</w:t>
      </w:r>
    </w:p>
    <w:p>
      <w:pPr>
        <w:ind w:firstLine="320" w:firstLineChars="1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</w:rPr>
        <w:t>校对人：</w:t>
      </w:r>
      <w:r>
        <w:rPr>
          <w:rFonts w:hint="eastAsia" w:eastAsia="仿宋_GB2312"/>
          <w:sz w:val="32"/>
          <w:lang w:eastAsia="zh-CN"/>
        </w:rPr>
        <w:t>宣泽山</w:t>
      </w:r>
    </w:p>
    <w:sectPr>
      <w:footerReference r:id="rId14" w:type="default"/>
      <w:footerReference r:id="rId15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楷体_GB2312"/>
        <w:sz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楷体_GB2312"/>
        <w:sz w:val="28"/>
      </w:rPr>
    </w:pPr>
    <w:r>
      <w:rPr>
        <w:rStyle w:val="6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6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6"/>
        <w:rFonts w:ascii="楷体_GB2312" w:eastAsia="楷体_GB2312"/>
        <w:sz w:val="28"/>
        <w:szCs w:val="28"/>
      </w:rPr>
      <w:t>6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6"/>
        <w:rFonts w:hint="eastAsia" w:ascii="楷体_GB2312" w:eastAsia="楷体_GB23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楷体_GB2312"/>
        <w:sz w:val="28"/>
      </w:rPr>
    </w:pPr>
    <w:r>
      <w:rPr>
        <w:rStyle w:val="6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6"/>
        <w:rFonts w:hint="eastAsia" w:ascii="楷体_GB2312" w:eastAsia="楷体_GB2312"/>
        <w:sz w:val="28"/>
        <w:szCs w:val="28"/>
      </w:rPr>
      <w:instrText xml:space="preserve">PAGE 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6"/>
        <w:rFonts w:ascii="楷体_GB2312" w:eastAsia="楷体_GB2312"/>
        <w:sz w:val="28"/>
        <w:szCs w:val="28"/>
      </w:rPr>
      <w:t>12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6"/>
        <w:rFonts w:hint="eastAsia" w:ascii="楷体_GB2312" w:eastAsia="楷体_GB2312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eastAsia="楷体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DRjYjRhYzU1Y2JhYjc5NDQ0YWQyMGIxNmRmMTkifQ=="/>
  </w:docVars>
  <w:rsids>
    <w:rsidRoot w:val="009A3E15"/>
    <w:rsid w:val="000411FC"/>
    <w:rsid w:val="000E1A06"/>
    <w:rsid w:val="00161BA5"/>
    <w:rsid w:val="00163658"/>
    <w:rsid w:val="001E3FB9"/>
    <w:rsid w:val="001F3994"/>
    <w:rsid w:val="00270C08"/>
    <w:rsid w:val="0028698E"/>
    <w:rsid w:val="00324155"/>
    <w:rsid w:val="004B0FF7"/>
    <w:rsid w:val="004E29C4"/>
    <w:rsid w:val="00541E2B"/>
    <w:rsid w:val="00555107"/>
    <w:rsid w:val="00700833"/>
    <w:rsid w:val="007543E2"/>
    <w:rsid w:val="00956D87"/>
    <w:rsid w:val="009816DE"/>
    <w:rsid w:val="009A3E15"/>
    <w:rsid w:val="00A4440B"/>
    <w:rsid w:val="00A672A5"/>
    <w:rsid w:val="00AB5050"/>
    <w:rsid w:val="00B136AD"/>
    <w:rsid w:val="00B75771"/>
    <w:rsid w:val="00B94F36"/>
    <w:rsid w:val="00BE3C83"/>
    <w:rsid w:val="00C94EF8"/>
    <w:rsid w:val="00CA4DB1"/>
    <w:rsid w:val="00D24F69"/>
    <w:rsid w:val="00D3770D"/>
    <w:rsid w:val="00F035A2"/>
    <w:rsid w:val="00F3111B"/>
    <w:rsid w:val="02D06D82"/>
    <w:rsid w:val="0E6A2EB4"/>
    <w:rsid w:val="707B1384"/>
    <w:rsid w:val="714E28C3"/>
    <w:rsid w:val="73BC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3541</Words>
  <Characters>3637</Characters>
  <Lines>32</Lines>
  <Paragraphs>9</Paragraphs>
  <TotalTime>3</TotalTime>
  <ScaleCrop>false</ScaleCrop>
  <LinksUpToDate>false</LinksUpToDate>
  <CharactersWithSpaces>4031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2023-08-29T01:39:00Z</dcterms:created>
  <dc:creator>陈伟玲</dc:creator>
  <cp:lastModifiedBy>2×2</cp:lastModifiedBy>
  <cp:lastPrinted>2023-08-29T01:42:00Z</cp:lastPrinted>
  <dcterms:modified xsi:type="dcterms:W3CDTF">2023-09-08T09:38:57Z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52FC7628180F478DAB57A08B2AF54768_13</vt:lpwstr>
  </property>
</Properties>
</file>