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2022年湛江市廉江市红橙网室大棚种植示范项目申报书模板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tbl>
      <w:tblPr>
        <w:tblStyle w:val="11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 xml:space="preserve">  </w:t>
            </w:r>
            <w:r>
              <w:rPr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rFonts w:hint="eastAsia"/>
                <w:color w:val="auto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color w:val="auto"/>
        </w:rPr>
      </w:pPr>
    </w:p>
    <w:p>
      <w:pPr>
        <w:rPr>
          <w:color w:val="auto"/>
        </w:rPr>
      </w:pPr>
    </w:p>
    <w:p/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FF0000"/>
          <w:sz w:val="32"/>
          <w:szCs w:val="32"/>
          <w:lang w:val="en-US" w:eastAsia="zh-CN"/>
        </w:rPr>
        <w:t>廉江市农业农村局</w:t>
      </w:r>
      <w:r>
        <w:rPr>
          <w:rFonts w:hint="eastAsia" w:ascii="楷体_GB2312" w:hAnsi="楷体_GB2312" w:eastAsia="楷体_GB2312" w:cs="楷体_GB2312"/>
          <w:b/>
          <w:bCs w:val="0"/>
          <w:color w:val="FF0000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   年   月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  <w:sectPr>
          <w:footerReference r:id="rId3" w:type="default"/>
          <w:pgSz w:w="11906" w:h="16838"/>
          <w:pgMar w:top="1871" w:right="1531" w:bottom="1871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595" w:charSpace="0"/>
        </w:sectPr>
      </w:pPr>
    </w:p>
    <w:p>
      <w:pPr>
        <w:numPr>
          <w:ilvl w:val="0"/>
          <w:numId w:val="2"/>
        </w:num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项目和单位基本情况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（一）说明项目基本情况，包括项目名称、实施时间、项目预算、联系人等。（二）人员状况，包括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和子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的负责人及骨干人员情况和职责。（三）项目单位情况，包括单位性质、隶属关系、相关职能业务范围；（四）相关经验，是否承担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其他同类型项目，并填报下表：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22"/>
        <w:gridCol w:w="1417"/>
        <w:gridCol w:w="14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项目预算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财政资金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自筹资金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2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（三）申报单位情况。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2" w:type="dxa"/>
            <w:gridSpan w:val="6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（四）参与过其他同类型农业农村领域财政补助项目。</w:t>
            </w:r>
          </w:p>
        </w:tc>
      </w:tr>
    </w:tbl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20" w:lineRule="exact"/>
        <w:ind w:firstLine="560" w:firstLineChars="200"/>
        <w:textAlignment w:val="auto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二、项目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概况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（一）项目申报依据。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说明申请项目立项的背景、政策依据及拟解决的问题，描述符合中央、广东省国民经济社会发展规划、行业发展规划和相关政策文件的情况。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（二）项目必要性分析。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说明项目实施对完成农业农村领域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特定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工作任务或事业发展的意义与作用。拟实施内容与广东省相关农业监测、检测工作任务或事业发展计划之间的关联性等。论证说明申请财政资金补助的必要性。</w:t>
      </w:r>
    </w:p>
    <w:p>
      <w:pPr>
        <w:adjustRightInd w:val="0"/>
        <w:spacing w:line="360" w:lineRule="auto"/>
        <w:ind w:firstLine="64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项目可行性分析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如已通过发改部门批复可行性研究报告，则附上报告。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如不需要发改部门批复立项，则简要论证项目实施的可行性，如:预算的合理性可靠性，项目风险与不确定性，人员条件、资金条件、基础设施、制度条件等项目实施保障条件等）。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</w:t>
      </w:r>
      <w:r>
        <w:rPr>
          <w:rFonts w:eastAsia="黑体"/>
          <w:sz w:val="28"/>
          <w:szCs w:val="28"/>
        </w:rPr>
        <w:t>项目建设内容、</w:t>
      </w:r>
      <w:r>
        <w:rPr>
          <w:rFonts w:hint="eastAsia" w:eastAsia="黑体"/>
          <w:sz w:val="28"/>
          <w:szCs w:val="28"/>
        </w:rPr>
        <w:t>投资估算及资金筹措</w:t>
      </w:r>
    </w:p>
    <w:p>
      <w:pPr>
        <w:adjustRightInd w:val="0"/>
        <w:snapToGrid w:val="0"/>
        <w:spacing w:line="50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建设内容</w:t>
      </w:r>
    </w:p>
    <w:p>
      <w:pPr>
        <w:adjustRightInd w:val="0"/>
        <w:snapToGrid w:val="0"/>
        <w:spacing w:line="50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投资估算及资金筹措</w:t>
      </w:r>
    </w:p>
    <w:p>
      <w:pPr>
        <w:adjustRightInd w:val="0"/>
        <w:snapToGrid w:val="0"/>
        <w:spacing w:line="500" w:lineRule="exact"/>
        <w:ind w:firstLine="420" w:firstLineChars="200"/>
      </w:pPr>
      <w:r>
        <w:t>项目总投资   万元，其中财政万元，自筹资金万元。具体预算如下：</w:t>
      </w:r>
    </w:p>
    <w:p>
      <w:pPr>
        <w:adjustRightInd w:val="0"/>
        <w:snapToGrid w:val="0"/>
        <w:spacing w:line="500" w:lineRule="exact"/>
        <w:ind w:firstLine="420" w:firstLineChars="200"/>
      </w:pPr>
      <w:r>
        <w:t>（以上用文字说明，并附项目建设内容投资预算及资金使用明细表。以下是例表，供参考）。</w:t>
      </w:r>
    </w:p>
    <w:p>
      <w:pPr>
        <w:adjustRightInd w:val="0"/>
        <w:snapToGrid w:val="0"/>
        <w:spacing w:line="500" w:lineRule="exact"/>
        <w:jc w:val="center"/>
      </w:pPr>
      <w:r>
        <w:t>项目建设内容投资预算及资金使用明细表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1"/>
        <w:gridCol w:w="2404"/>
        <w:gridCol w:w="1168"/>
        <w:gridCol w:w="1403"/>
        <w:gridCol w:w="1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工程名称</w:t>
            </w:r>
          </w:p>
        </w:tc>
        <w:tc>
          <w:tcPr>
            <w:tcW w:w="24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建设内容（含规格、数量、价格等）</w:t>
            </w:r>
          </w:p>
        </w:tc>
        <w:tc>
          <w:tcPr>
            <w:tcW w:w="40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资金预算（万元）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总投资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财政资金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大棚设施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工程设施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四、项目实施方案及进度安排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项目是否需要分包、采购或招投标。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项目负责人及项目组成员任务分工等。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按照项目实施阶段来撰写，思路通顺，把项目实施情况说明清楚。完成情况要说明项目完工、验收（初验、终验等）情况，如何组织验收，预计验收时间等。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表4-1：项目实施进度计划表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pacing w:line="420" w:lineRule="exact"/>
        <w:ind w:firstLine="560" w:firstLineChars="200"/>
        <w:textAlignment w:val="auto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项目绩效目标与保障措施</w:t>
      </w:r>
    </w:p>
    <w:p>
      <w:pPr>
        <w:adjustRightInd w:val="0"/>
        <w:snapToGrid w:val="0"/>
        <w:spacing w:line="50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项目绩效目标</w:t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（简要介绍项目预计实现的整体目标，并对目标进行必要的分解，明确具体的目标和目标的考核指标，并提出明确的考核指标值；对预计产生的绩效效益逐项进行说明）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1.总体目标；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2.产出指标(含数量指标、质量指标、时效指标、成本指标)；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3.效益指标(含经济效益指标、生态效益指标、社会效益指标、可持续发展指标、服务对象满意度指标)</w:t>
      </w:r>
    </w:p>
    <w:p>
      <w:pPr>
        <w:adjustRightInd w:val="0"/>
        <w:snapToGrid w:val="0"/>
        <w:spacing w:line="50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项目保障措施</w:t>
      </w:r>
    </w:p>
    <w:p>
      <w:pPr>
        <w:adjustRightInd w:val="0"/>
        <w:snapToGrid w:val="0"/>
        <w:spacing w:line="560" w:lineRule="exact"/>
        <w:ind w:firstLine="59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1.</w:t>
      </w: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项目管理制度。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为推进项目实施遵守哪些已有的规章制度，还需要新制定了哪些规章和规则。如果项目是合同管理，预计需要签订、制定哪些合同，如何对合同单位管理。</w:t>
      </w:r>
    </w:p>
    <w:p>
      <w:pPr>
        <w:adjustRightInd w:val="0"/>
        <w:snapToGrid w:val="0"/>
        <w:spacing w:line="36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2.</w:t>
      </w: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财务管理制度。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阐述和说明项目实施中遵守哪些中央、省级和单位内部财务管理制度，为本项目实施需新制定了哪些财务管理规则，资金申请、审批和使用的简单程序说明。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840" w:leftChars="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3.</w:t>
      </w: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内部控制制度。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阐述和说明项目实施中遵守哪些中央、省级和单位内部控制制度，为本项目实施需新制定或更新了哪些内部控制规则。</w:t>
      </w:r>
    </w:p>
    <w:p>
      <w:pPr>
        <w:pStyle w:val="5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</w:p>
    <w:p>
      <w:pPr>
        <w:pStyle w:val="5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</w:p>
    <w:p/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廉江市农业农村局</w:t>
      </w:r>
      <w:r>
        <w:rPr>
          <w:rFonts w:hint="eastAsia" w:ascii="黑体" w:hAnsi="黑体" w:eastAsia="黑体" w:cs="黑体"/>
          <w:sz w:val="30"/>
          <w:szCs w:val="30"/>
        </w:rPr>
        <w:t>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</w:rPr>
        <w:t>年省级涉农专项资金项目申报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书</w:t>
      </w:r>
      <w:r>
        <w:rPr>
          <w:rFonts w:hint="eastAsia" w:ascii="黑体" w:hAnsi="黑体" w:eastAsia="黑体" w:cs="黑体"/>
          <w:sz w:val="30"/>
          <w:szCs w:val="30"/>
        </w:rPr>
        <w:t>审批表</w:t>
      </w:r>
    </w:p>
    <w:tbl>
      <w:tblPr>
        <w:tblStyle w:val="11"/>
        <w:tblpPr w:leftFromText="180" w:rightFromText="180" w:vertAnchor="text" w:horzAnchor="page" w:tblpX="1440" w:tblpY="39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书建设内容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真实可行，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配套资金到位，通过审批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后，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能够落地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实施，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并承诺项目按时按质按量完成。  </w:t>
            </w:r>
          </w:p>
          <w:p>
            <w:pPr>
              <w:adjustRightInd w:val="0"/>
              <w:snapToGrid w:val="0"/>
              <w:spacing w:line="590" w:lineRule="exact"/>
              <w:ind w:firstLine="4160" w:firstLineChars="13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负责人签字：</w:t>
            </w: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章）    </w:t>
            </w: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股室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分管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领导</w:t>
            </w:r>
          </w:p>
          <w:p>
            <w:pPr>
              <w:adjustRightInd w:val="0"/>
              <w:snapToGrid w:val="0"/>
              <w:spacing w:line="59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廉江市农</w:t>
            </w:r>
          </w:p>
          <w:p>
            <w:pPr>
              <w:adjustRightInd w:val="0"/>
              <w:snapToGrid w:val="0"/>
              <w:spacing w:line="590" w:lineRule="exact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业农村局</w:t>
            </w:r>
          </w:p>
          <w:p>
            <w:pPr>
              <w:adjustRightInd w:val="0"/>
              <w:snapToGrid w:val="0"/>
              <w:spacing w:line="590" w:lineRule="exact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   见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firstLine="4160" w:firstLineChars="13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  章）</w:t>
            </w:r>
          </w:p>
          <w:p>
            <w:pPr>
              <w:adjustRightInd w:val="0"/>
              <w:snapToGrid w:val="0"/>
              <w:spacing w:line="590" w:lineRule="exact"/>
              <w:ind w:firstLine="640" w:firstLineChars="200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年   月   日</w:t>
            </w:r>
          </w:p>
        </w:tc>
      </w:tr>
    </w:tbl>
    <w:p/>
    <w:p>
      <w:pPr>
        <w:pStyle w:val="14"/>
        <w:adjustRightInd w:val="0"/>
        <w:snapToGrid w:val="0"/>
        <w:spacing w:line="590" w:lineRule="exact"/>
        <w:ind w:right="210" w:rightChars="10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</w:pPr>
    </w:p>
    <w:p>
      <w:pPr>
        <w:pStyle w:val="14"/>
        <w:adjustRightInd w:val="0"/>
        <w:snapToGrid w:val="0"/>
        <w:spacing w:line="590" w:lineRule="exact"/>
        <w:ind w:right="210" w:rightChars="10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佐证材料清单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1.营业执照扫描件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2.2021年财务报告（表）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3.项目承诺函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4.项目用地证明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5.项目用地现状图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6.土地流转合同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7.企业资质荣誉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8.带动农户情况证明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9.其他证明材料</w:t>
      </w:r>
    </w:p>
    <w:p>
      <w:pPr>
        <w:pStyle w:val="14"/>
        <w:adjustRightInd w:val="0"/>
        <w:snapToGrid w:val="0"/>
        <w:spacing w:line="590" w:lineRule="exact"/>
        <w:ind w:right="210" w:rightChars="1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10. 基地现状图片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 诺 函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廉江市</w:t>
      </w:r>
      <w:r>
        <w:rPr>
          <w:rFonts w:hint="eastAsia"/>
          <w:sz w:val="32"/>
          <w:szCs w:val="32"/>
          <w:lang w:val="en-US" w:eastAsia="zh-CN"/>
        </w:rPr>
        <w:t>农业农村</w:t>
      </w:r>
      <w:r>
        <w:rPr>
          <w:rFonts w:hint="eastAsia"/>
          <w:sz w:val="32"/>
          <w:szCs w:val="32"/>
        </w:rPr>
        <w:t>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我公司对申报</w:t>
      </w:r>
      <w:r>
        <w:rPr>
          <w:rFonts w:hint="eastAsia" w:ascii="宋体" w:hAnsi="宋体" w:cs="宋体"/>
          <w:sz w:val="32"/>
          <w:szCs w:val="32"/>
        </w:rPr>
        <w:t>《2022年湛江市廉江市红橙网室大棚种植示范项目》</w:t>
      </w:r>
      <w:r>
        <w:rPr>
          <w:rFonts w:hint="eastAsia"/>
          <w:sz w:val="32"/>
          <w:szCs w:val="32"/>
        </w:rPr>
        <w:t>的资料真实性负责，对获得的专项资金，承诺按申报的计划进行实施，专项资金实行专帐管理，专款专用。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特此承诺！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</w:rPr>
        <w:t>公司</w:t>
      </w:r>
    </w:p>
    <w:p>
      <w:pPr>
        <w:pStyle w:val="5"/>
        <w:jc w:val="right"/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日 </w:t>
      </w:r>
    </w:p>
    <w:p/>
    <w:p>
      <w:pPr>
        <w:pStyle w:val="2"/>
        <w:numPr>
          <w:ilvl w:val="3"/>
          <w:numId w:val="0"/>
        </w:numPr>
        <w:ind w:leftChars="0"/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/>
    <w:p>
      <w:pPr>
        <w:pStyle w:val="2"/>
        <w:numPr>
          <w:ilvl w:val="3"/>
          <w:numId w:val="0"/>
        </w:numPr>
        <w:ind w:left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251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251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4CEF8"/>
    <w:multiLevelType w:val="singleLevel"/>
    <w:tmpl w:val="FD34CEF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3E7FC4A1"/>
    <w:multiLevelType w:val="singleLevel"/>
    <w:tmpl w:val="3E7FC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ZWM1ZTAwYzI0YWIwNWFhZmEyNmUzMzJiNDY2NmYifQ=="/>
    <w:docVar w:name="KSO_WPS_MARK_KEY" w:val="90d7d6a7-cdca-41b4-9ebf-2a7e09707ec5"/>
  </w:docVars>
  <w:rsids>
    <w:rsidRoot w:val="00000000"/>
    <w:rsid w:val="01B97CC4"/>
    <w:rsid w:val="03A34A22"/>
    <w:rsid w:val="05916E93"/>
    <w:rsid w:val="15520F4C"/>
    <w:rsid w:val="187128AD"/>
    <w:rsid w:val="20486B50"/>
    <w:rsid w:val="211B1C44"/>
    <w:rsid w:val="3BAD4E87"/>
    <w:rsid w:val="3FA852F8"/>
    <w:rsid w:val="43675B98"/>
    <w:rsid w:val="48E02CC8"/>
    <w:rsid w:val="583928A8"/>
    <w:rsid w:val="5A0A5DD6"/>
    <w:rsid w:val="5DAE1F1D"/>
    <w:rsid w:val="5FCA669A"/>
    <w:rsid w:val="63023471"/>
    <w:rsid w:val="667F134B"/>
    <w:rsid w:val="66ED5462"/>
    <w:rsid w:val="72331239"/>
    <w:rsid w:val="73D45C10"/>
    <w:rsid w:val="74212243"/>
    <w:rsid w:val="794C3942"/>
    <w:rsid w:val="7A56097B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ind w:left="0" w:firstLine="0" w:firstLineChars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4">
    <w:name w:val="heading 2"/>
    <w:basedOn w:val="1"/>
    <w:next w:val="1"/>
    <w:qFormat/>
    <w:uiPriority w:val="0"/>
    <w:pPr>
      <w:autoSpaceDE w:val="0"/>
      <w:autoSpaceDN w:val="0"/>
      <w:adjustRightInd w:val="0"/>
      <w:spacing w:before="120" w:line="360" w:lineRule="auto"/>
      <w:outlineLvl w:val="1"/>
    </w:pPr>
    <w:rPr>
      <w:rFonts w:ascii="黑体" w:eastAsia="黑体"/>
      <w:b/>
      <w:kern w:val="0"/>
      <w:sz w:val="28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 w:cs="Times New Roman"/>
      <w:sz w:val="21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2456</Words>
  <Characters>2611</Characters>
  <Lines>0</Lines>
  <Paragraphs>0</Paragraphs>
  <TotalTime>13</TotalTime>
  <ScaleCrop>false</ScaleCrop>
  <LinksUpToDate>false</LinksUpToDate>
  <CharactersWithSpaces>2819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2023-01-05T11:31:00Z</dcterms:created>
  <dc:creator>PC</dc:creator>
  <cp:lastModifiedBy>15843</cp:lastModifiedBy>
  <dcterms:modified xsi:type="dcterms:W3CDTF">2023-01-11T03:30:22Z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D5C1EC7C41F042D58C97308A5A9D7C3D</vt:lpwstr>
  </property>
</Properties>
</file>