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B" w:rsidRDefault="00BA15EB" w:rsidP="00BA15EB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附件：2</w:t>
      </w:r>
    </w:p>
    <w:p w:rsidR="00BA15EB" w:rsidRDefault="00BA15EB" w:rsidP="00BA15EB">
      <w:pPr>
        <w:rPr>
          <w:rFonts w:ascii="仿宋" w:eastAsia="仿宋" w:hAnsi="仿宋" w:cs="仿宋" w:hint="eastAsi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456"/>
        <w:gridCol w:w="1708"/>
        <w:gridCol w:w="892"/>
        <w:gridCol w:w="1467"/>
        <w:gridCol w:w="1017"/>
        <w:gridCol w:w="1017"/>
        <w:gridCol w:w="1017"/>
        <w:gridCol w:w="662"/>
        <w:gridCol w:w="565"/>
        <w:gridCol w:w="1526"/>
        <w:gridCol w:w="1028"/>
        <w:gridCol w:w="1620"/>
        <w:gridCol w:w="720"/>
      </w:tblGrid>
      <w:tr w:rsidR="00BA15EB" w:rsidTr="00DD678F">
        <w:trPr>
          <w:trHeight w:val="510"/>
        </w:trPr>
        <w:tc>
          <w:tcPr>
            <w:tcW w:w="136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0"/>
                <w:szCs w:val="40"/>
              </w:rPr>
              <w:t>廉江市2018年地质灾害隐患点基本情况登记表</w:t>
            </w:r>
          </w:p>
        </w:tc>
      </w:tr>
      <w:tr w:rsidR="00BA15EB" w:rsidTr="00DD678F">
        <w:trPr>
          <w:trHeight w:val="390"/>
        </w:trPr>
        <w:tc>
          <w:tcPr>
            <w:tcW w:w="823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15EB" w:rsidRDefault="00BA15EB" w:rsidP="00DD678F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填报单位：廉江市国土资源局</w:t>
            </w:r>
          </w:p>
        </w:tc>
        <w:tc>
          <w:tcPr>
            <w:tcW w:w="54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填报时间：2018年2月1日</w:t>
            </w:r>
          </w:p>
        </w:tc>
      </w:tr>
      <w:tr w:rsidR="00BA15EB" w:rsidTr="00DD678F">
        <w:trPr>
          <w:trHeight w:val="345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隐患点位置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灾害类型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坐标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灾害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体规模</w:t>
            </w:r>
            <w:proofErr w:type="gramEnd"/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灾害特征</w:t>
            </w:r>
          </w:p>
        </w:tc>
        <w:tc>
          <w:tcPr>
            <w:tcW w:w="2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威胁对象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监测人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A15EB" w:rsidTr="00DD678F">
        <w:trPr>
          <w:trHeight w:val="698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稳定性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危害性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威胁人员（人）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潜在经济损失（万元）</w:t>
            </w: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A15EB" w:rsidTr="00DD678F">
        <w:trPr>
          <w:trHeight w:val="76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塘蓬镇上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崩塌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X：2415817 y：19403853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差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赖炳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ind w:right="-108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13827130631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正在治理</w:t>
            </w:r>
          </w:p>
        </w:tc>
      </w:tr>
      <w:tr w:rsidR="00BA15EB" w:rsidTr="00DD678F">
        <w:trPr>
          <w:trHeight w:val="7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河唇镇龙田面村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滑坡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X：2398431 y：19430010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差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缪永勇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wordWrap w:val="0"/>
              <w:ind w:right="-108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13692382822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正在治理</w:t>
            </w:r>
          </w:p>
        </w:tc>
      </w:tr>
      <w:tr w:rsidR="00BA15EB" w:rsidTr="00DD678F">
        <w:trPr>
          <w:trHeight w:val="7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长山镇石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滑坡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X：2418996 y：19399709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差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赖广连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tabs>
                <w:tab w:val="left" w:pos="1332"/>
              </w:tabs>
              <w:ind w:right="-108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15119519599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15EB" w:rsidRDefault="00BA15EB" w:rsidP="00DD678F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群策群防</w:t>
            </w:r>
          </w:p>
        </w:tc>
      </w:tr>
    </w:tbl>
    <w:p w:rsidR="00BA15EB" w:rsidRDefault="00BA15EB" w:rsidP="00BA15EB">
      <w:pPr>
        <w:rPr>
          <w:rFonts w:ascii="仿宋" w:eastAsia="仿宋" w:hAnsi="仿宋" w:cs="仿宋" w:hint="eastAsia"/>
        </w:rPr>
        <w:sectPr w:rsidR="00BA15EB">
          <w:pgSz w:w="16838" w:h="11906" w:orient="landscape"/>
          <w:pgMar w:top="1531" w:right="1701" w:bottom="1531" w:left="1417" w:header="851" w:footer="992" w:gutter="0"/>
          <w:pgNumType w:fmt="numberInDash"/>
          <w:cols w:space="720"/>
          <w:docGrid w:type="lines" w:linePitch="312"/>
        </w:sectPr>
      </w:pPr>
    </w:p>
    <w:p w:rsidR="0016522E" w:rsidRDefault="0016522E"/>
    <w:sectPr w:rsidR="0016522E" w:rsidSect="0016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DE" w:rsidRDefault="004822DE" w:rsidP="00BA15EB">
      <w:r>
        <w:separator/>
      </w:r>
    </w:p>
  </w:endnote>
  <w:endnote w:type="continuationSeparator" w:id="0">
    <w:p w:rsidR="004822DE" w:rsidRDefault="004822DE" w:rsidP="00BA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DE" w:rsidRDefault="004822DE" w:rsidP="00BA15EB">
      <w:r>
        <w:separator/>
      </w:r>
    </w:p>
  </w:footnote>
  <w:footnote w:type="continuationSeparator" w:id="0">
    <w:p w:rsidR="004822DE" w:rsidRDefault="004822DE" w:rsidP="00BA1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5EB"/>
    <w:rsid w:val="0016522E"/>
    <w:rsid w:val="004822DE"/>
    <w:rsid w:val="00BA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E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5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2018-03-05T08:21:00Z</dcterms:created>
  <dcterms:modified xsi:type="dcterms:W3CDTF">2018-03-05T08:22:00Z</dcterms:modified>
</cp:coreProperties>
</file>