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EC3" w:rsidRDefault="000A0EC3" w:rsidP="00534595">
      <w:pPr>
        <w:widowControl/>
        <w:shd w:val="clear" w:color="auto" w:fill="FFFFFF"/>
        <w:spacing w:line="480" w:lineRule="auto"/>
        <w:ind w:left="150" w:right="150"/>
        <w:jc w:val="center"/>
        <w:rPr>
          <w:rFonts w:ascii="Arial" w:eastAsia="宋体" w:hAnsi="Arial" w:cs="Arial"/>
          <w:b/>
          <w:kern w:val="0"/>
          <w:sz w:val="28"/>
          <w:szCs w:val="28"/>
        </w:rPr>
      </w:pPr>
      <w:r>
        <w:rPr>
          <w:rFonts w:ascii="Arial" w:eastAsia="宋体" w:hAnsi="Arial" w:cs="Arial" w:hint="eastAsia"/>
          <w:b/>
          <w:kern w:val="0"/>
          <w:sz w:val="28"/>
          <w:szCs w:val="28"/>
        </w:rPr>
        <w:t>廉江市</w:t>
      </w:r>
      <w:r w:rsidR="00534595" w:rsidRPr="00534595">
        <w:rPr>
          <w:rFonts w:ascii="Arial" w:eastAsia="宋体" w:hAnsi="Arial" w:cs="Arial"/>
          <w:b/>
          <w:kern w:val="0"/>
          <w:sz w:val="28"/>
          <w:szCs w:val="28"/>
        </w:rPr>
        <w:t>建筑工程施工许可证核发（含质量、安全监督手续）</w:t>
      </w:r>
    </w:p>
    <w:p w:rsidR="00534595" w:rsidRPr="00534595" w:rsidRDefault="00534595" w:rsidP="00534595">
      <w:pPr>
        <w:widowControl/>
        <w:shd w:val="clear" w:color="auto" w:fill="FFFFFF"/>
        <w:spacing w:line="480" w:lineRule="auto"/>
        <w:ind w:left="150" w:right="150"/>
        <w:jc w:val="center"/>
        <w:rPr>
          <w:rFonts w:ascii="Arial" w:eastAsia="宋体" w:hAnsi="Arial" w:cs="Arial"/>
          <w:b/>
          <w:kern w:val="0"/>
          <w:sz w:val="28"/>
          <w:szCs w:val="28"/>
        </w:rPr>
      </w:pPr>
      <w:r w:rsidRPr="00534595">
        <w:rPr>
          <w:rFonts w:ascii="Arial" w:eastAsia="宋体" w:hAnsi="Arial" w:cs="Arial"/>
          <w:b/>
          <w:kern w:val="0"/>
          <w:sz w:val="28"/>
          <w:szCs w:val="28"/>
        </w:rPr>
        <w:t>办事指南</w:t>
      </w:r>
    </w:p>
    <w:tbl>
      <w:tblPr>
        <w:tblW w:w="0" w:type="auto"/>
        <w:tblBorders>
          <w:top w:val="outset" w:sz="6" w:space="0" w:color="000000"/>
          <w:left w:val="outset" w:sz="6" w:space="0" w:color="000000"/>
          <w:bottom w:val="outset" w:sz="6" w:space="0" w:color="000000"/>
          <w:right w:val="outset" w:sz="6"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1536"/>
        <w:gridCol w:w="6830"/>
      </w:tblGrid>
      <w:tr w:rsidR="00534595" w:rsidRPr="00534595" w:rsidTr="00534595">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34595" w:rsidRPr="00534595" w:rsidRDefault="00534595" w:rsidP="00534595">
            <w:pPr>
              <w:widowControl/>
              <w:spacing w:line="480" w:lineRule="auto"/>
              <w:ind w:left="150" w:right="150"/>
              <w:jc w:val="center"/>
              <w:rPr>
                <w:rFonts w:ascii="Arial" w:eastAsia="宋体" w:hAnsi="Arial" w:cs="Arial"/>
                <w:color w:val="484848"/>
                <w:kern w:val="0"/>
                <w:sz w:val="23"/>
                <w:szCs w:val="23"/>
              </w:rPr>
            </w:pPr>
            <w:r w:rsidRPr="00534595">
              <w:rPr>
                <w:rFonts w:ascii="Arial" w:eastAsia="宋体" w:hAnsi="Arial" w:cs="Arial"/>
                <w:color w:val="484848"/>
                <w:kern w:val="0"/>
                <w:sz w:val="23"/>
                <w:szCs w:val="23"/>
              </w:rPr>
              <w:t>办理对象</w:t>
            </w:r>
          </w:p>
        </w:tc>
        <w:tc>
          <w:tcPr>
            <w:tcW w:w="6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34595" w:rsidRPr="00534595" w:rsidRDefault="00534595" w:rsidP="007B5799">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007B5799">
              <w:rPr>
                <w:rFonts w:ascii="Arial" w:eastAsia="宋体" w:hAnsi="Arial" w:cs="Arial" w:hint="eastAsia"/>
                <w:color w:val="484848"/>
                <w:kern w:val="0"/>
                <w:sz w:val="23"/>
                <w:szCs w:val="23"/>
              </w:rPr>
              <w:t>本市辖区</w:t>
            </w:r>
            <w:r w:rsidRPr="00534595">
              <w:rPr>
                <w:rFonts w:ascii="Arial" w:eastAsia="宋体" w:hAnsi="Arial" w:cs="Arial"/>
                <w:color w:val="484848"/>
                <w:kern w:val="0"/>
                <w:sz w:val="23"/>
                <w:szCs w:val="23"/>
              </w:rPr>
              <w:t>内从事新建、改建和扩建的房屋建筑和市政基础设施工程的建设单位。</w:t>
            </w:r>
          </w:p>
        </w:tc>
      </w:tr>
      <w:tr w:rsidR="00534595" w:rsidRPr="00534595" w:rsidTr="00534595">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34595" w:rsidRPr="00534595" w:rsidRDefault="00534595" w:rsidP="00534595">
            <w:pPr>
              <w:widowControl/>
              <w:spacing w:line="480" w:lineRule="auto"/>
              <w:ind w:left="150" w:right="150"/>
              <w:jc w:val="center"/>
              <w:rPr>
                <w:rFonts w:ascii="Arial" w:eastAsia="宋体" w:hAnsi="Arial" w:cs="Arial"/>
                <w:color w:val="484848"/>
                <w:kern w:val="0"/>
                <w:sz w:val="23"/>
                <w:szCs w:val="23"/>
              </w:rPr>
            </w:pPr>
            <w:r w:rsidRPr="00534595">
              <w:rPr>
                <w:rFonts w:ascii="Arial" w:eastAsia="宋体" w:hAnsi="Arial" w:cs="Arial"/>
                <w:color w:val="484848"/>
                <w:kern w:val="0"/>
                <w:sz w:val="23"/>
                <w:szCs w:val="23"/>
              </w:rPr>
              <w:t>办理依据</w:t>
            </w:r>
          </w:p>
        </w:tc>
        <w:tc>
          <w:tcPr>
            <w:tcW w:w="6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1</w:t>
            </w:r>
            <w:r w:rsidRPr="00534595">
              <w:rPr>
                <w:rFonts w:ascii="Arial" w:eastAsia="宋体" w:hAnsi="Arial" w:cs="Arial"/>
                <w:color w:val="484848"/>
                <w:kern w:val="0"/>
                <w:sz w:val="23"/>
                <w:szCs w:val="23"/>
              </w:rPr>
              <w:t>、《中华人民共和国建筑法》（中华人民共和国主席令第二十九号）。</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2</w:t>
            </w:r>
            <w:r w:rsidRPr="00534595">
              <w:rPr>
                <w:rFonts w:ascii="Arial" w:eastAsia="宋体" w:hAnsi="Arial" w:cs="Arial"/>
                <w:color w:val="484848"/>
                <w:kern w:val="0"/>
                <w:sz w:val="23"/>
                <w:szCs w:val="23"/>
              </w:rPr>
              <w:t>、《建设工程质量管理条例》</w:t>
            </w:r>
            <w:r w:rsidRPr="00534595">
              <w:rPr>
                <w:rFonts w:ascii="Arial" w:eastAsia="宋体" w:hAnsi="Arial" w:cs="Arial"/>
                <w:color w:val="484848"/>
                <w:kern w:val="0"/>
                <w:sz w:val="23"/>
                <w:szCs w:val="23"/>
              </w:rPr>
              <w:t>(</w:t>
            </w:r>
            <w:r w:rsidRPr="00534595">
              <w:rPr>
                <w:rFonts w:ascii="Arial" w:eastAsia="宋体" w:hAnsi="Arial" w:cs="Arial"/>
                <w:color w:val="484848"/>
                <w:kern w:val="0"/>
                <w:sz w:val="23"/>
                <w:szCs w:val="23"/>
              </w:rPr>
              <w:t>中华人民共和国国务院令第</w:t>
            </w:r>
            <w:r w:rsidRPr="00534595">
              <w:rPr>
                <w:rFonts w:ascii="Arial" w:eastAsia="宋体" w:hAnsi="Arial" w:cs="Arial"/>
                <w:color w:val="484848"/>
                <w:kern w:val="0"/>
                <w:sz w:val="23"/>
                <w:szCs w:val="23"/>
              </w:rPr>
              <w:t>279</w:t>
            </w:r>
            <w:r w:rsidRPr="00534595">
              <w:rPr>
                <w:rFonts w:ascii="Arial" w:eastAsia="宋体" w:hAnsi="Arial" w:cs="Arial"/>
                <w:color w:val="484848"/>
                <w:kern w:val="0"/>
                <w:sz w:val="23"/>
                <w:szCs w:val="23"/>
              </w:rPr>
              <w:t>号</w:t>
            </w:r>
            <w:r w:rsidRPr="00534595">
              <w:rPr>
                <w:rFonts w:ascii="Arial" w:eastAsia="宋体" w:hAnsi="Arial" w:cs="Arial"/>
                <w:color w:val="484848"/>
                <w:kern w:val="0"/>
                <w:sz w:val="23"/>
                <w:szCs w:val="23"/>
              </w:rPr>
              <w:t>)</w:t>
            </w:r>
            <w:r w:rsidRPr="00534595">
              <w:rPr>
                <w:rFonts w:ascii="Arial" w:eastAsia="宋体" w:hAnsi="Arial" w:cs="Arial"/>
                <w:color w:val="484848"/>
                <w:kern w:val="0"/>
                <w:sz w:val="23"/>
                <w:szCs w:val="23"/>
              </w:rPr>
              <w:t>。</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3</w:t>
            </w:r>
            <w:r w:rsidRPr="00534595">
              <w:rPr>
                <w:rFonts w:ascii="Arial" w:eastAsia="宋体" w:hAnsi="Arial" w:cs="Arial"/>
                <w:color w:val="484848"/>
                <w:kern w:val="0"/>
                <w:sz w:val="23"/>
                <w:szCs w:val="23"/>
              </w:rPr>
              <w:t>、《建设工程安全生产管理条例》（中华人民共和国国务院令第</w:t>
            </w:r>
            <w:r w:rsidRPr="00534595">
              <w:rPr>
                <w:rFonts w:ascii="Arial" w:eastAsia="宋体" w:hAnsi="Arial" w:cs="Arial"/>
                <w:color w:val="484848"/>
                <w:kern w:val="0"/>
                <w:sz w:val="23"/>
                <w:szCs w:val="23"/>
              </w:rPr>
              <w:t>393</w:t>
            </w:r>
            <w:r w:rsidRPr="00534595">
              <w:rPr>
                <w:rFonts w:ascii="Arial" w:eastAsia="宋体" w:hAnsi="Arial" w:cs="Arial"/>
                <w:color w:val="484848"/>
                <w:kern w:val="0"/>
                <w:sz w:val="23"/>
                <w:szCs w:val="23"/>
              </w:rPr>
              <w:t>号）。</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4</w:t>
            </w:r>
            <w:r w:rsidRPr="00534595">
              <w:rPr>
                <w:rFonts w:ascii="Arial" w:eastAsia="宋体" w:hAnsi="Arial" w:cs="Arial"/>
                <w:color w:val="484848"/>
                <w:kern w:val="0"/>
                <w:sz w:val="23"/>
                <w:szCs w:val="23"/>
              </w:rPr>
              <w:t>、《广东省人民代表大会常务委员会关于修改〈广东省工资支付条例〉的决定》（广东省第十二届人民代表大会常务委员会公告第</w:t>
            </w:r>
            <w:r w:rsidRPr="00534595">
              <w:rPr>
                <w:rFonts w:ascii="Arial" w:eastAsia="宋体" w:hAnsi="Arial" w:cs="Arial"/>
                <w:color w:val="484848"/>
                <w:kern w:val="0"/>
                <w:sz w:val="23"/>
                <w:szCs w:val="23"/>
              </w:rPr>
              <w:t>65</w:t>
            </w:r>
            <w:r w:rsidRPr="00534595">
              <w:rPr>
                <w:rFonts w:ascii="Arial" w:eastAsia="宋体" w:hAnsi="Arial" w:cs="Arial"/>
                <w:color w:val="484848"/>
                <w:kern w:val="0"/>
                <w:sz w:val="23"/>
                <w:szCs w:val="23"/>
              </w:rPr>
              <w:t>号）。</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5</w:t>
            </w:r>
            <w:r w:rsidRPr="00534595">
              <w:rPr>
                <w:rFonts w:ascii="Arial" w:eastAsia="宋体" w:hAnsi="Arial" w:cs="Arial"/>
                <w:color w:val="484848"/>
                <w:kern w:val="0"/>
                <w:sz w:val="23"/>
                <w:szCs w:val="23"/>
              </w:rPr>
              <w:t>、《房屋建筑和市政基础设施工程质量监督管理规定》（住房和城乡建设部令第</w:t>
            </w:r>
            <w:r w:rsidRPr="00534595">
              <w:rPr>
                <w:rFonts w:ascii="Arial" w:eastAsia="宋体" w:hAnsi="Arial" w:cs="Arial"/>
                <w:color w:val="484848"/>
                <w:kern w:val="0"/>
                <w:sz w:val="23"/>
                <w:szCs w:val="23"/>
              </w:rPr>
              <w:t>5</w:t>
            </w:r>
            <w:r w:rsidRPr="00534595">
              <w:rPr>
                <w:rFonts w:ascii="Arial" w:eastAsia="宋体" w:hAnsi="Arial" w:cs="Arial"/>
                <w:color w:val="484848"/>
                <w:kern w:val="0"/>
                <w:sz w:val="23"/>
                <w:szCs w:val="23"/>
              </w:rPr>
              <w:t>号</w:t>
            </w:r>
            <w:r w:rsidRPr="00534595">
              <w:rPr>
                <w:rFonts w:ascii="Arial" w:eastAsia="宋体" w:hAnsi="Arial" w:cs="Arial"/>
                <w:color w:val="484848"/>
                <w:kern w:val="0"/>
                <w:sz w:val="23"/>
                <w:szCs w:val="23"/>
              </w:rPr>
              <w:t>)</w:t>
            </w:r>
            <w:r w:rsidRPr="00534595">
              <w:rPr>
                <w:rFonts w:ascii="Arial" w:eastAsia="宋体" w:hAnsi="Arial" w:cs="Arial"/>
                <w:color w:val="484848"/>
                <w:kern w:val="0"/>
                <w:sz w:val="23"/>
                <w:szCs w:val="23"/>
              </w:rPr>
              <w:t>。</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6</w:t>
            </w:r>
            <w:r w:rsidRPr="00534595">
              <w:rPr>
                <w:rFonts w:ascii="Arial" w:eastAsia="宋体" w:hAnsi="Arial" w:cs="Arial"/>
                <w:color w:val="484848"/>
                <w:kern w:val="0"/>
                <w:sz w:val="23"/>
                <w:szCs w:val="23"/>
              </w:rPr>
              <w:t>、《建筑工程施工许可管理办法》（住房城乡建设部令第</w:t>
            </w:r>
            <w:r w:rsidRPr="00534595">
              <w:rPr>
                <w:rFonts w:ascii="Arial" w:eastAsia="宋体" w:hAnsi="Arial" w:cs="Arial"/>
                <w:color w:val="484848"/>
                <w:kern w:val="0"/>
                <w:sz w:val="23"/>
                <w:szCs w:val="23"/>
              </w:rPr>
              <w:t>18</w:t>
            </w:r>
            <w:r w:rsidRPr="00534595">
              <w:rPr>
                <w:rFonts w:ascii="Arial" w:eastAsia="宋体" w:hAnsi="Arial" w:cs="Arial"/>
                <w:color w:val="484848"/>
                <w:kern w:val="0"/>
                <w:sz w:val="23"/>
                <w:szCs w:val="23"/>
              </w:rPr>
              <w:t>号，根据住房和城乡建设部令第</w:t>
            </w:r>
            <w:r w:rsidRPr="00534595">
              <w:rPr>
                <w:rFonts w:ascii="Arial" w:eastAsia="宋体" w:hAnsi="Arial" w:cs="Arial"/>
                <w:color w:val="484848"/>
                <w:kern w:val="0"/>
                <w:sz w:val="23"/>
                <w:szCs w:val="23"/>
              </w:rPr>
              <w:t>42</w:t>
            </w:r>
            <w:r w:rsidRPr="00534595">
              <w:rPr>
                <w:rFonts w:ascii="Arial" w:eastAsia="宋体" w:hAnsi="Arial" w:cs="Arial"/>
                <w:color w:val="484848"/>
                <w:kern w:val="0"/>
                <w:sz w:val="23"/>
                <w:szCs w:val="23"/>
              </w:rPr>
              <w:t>号修改）。</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7</w:t>
            </w:r>
            <w:r w:rsidRPr="00534595">
              <w:rPr>
                <w:rFonts w:ascii="Arial" w:eastAsia="宋体" w:hAnsi="Arial" w:cs="Arial"/>
                <w:color w:val="484848"/>
                <w:kern w:val="0"/>
                <w:sz w:val="23"/>
                <w:szCs w:val="23"/>
              </w:rPr>
              <w:t>、《住房和城乡建设部关于修改部分部门规章的决定》（住房和城乡建设部令第</w:t>
            </w:r>
            <w:r w:rsidRPr="00534595">
              <w:rPr>
                <w:rFonts w:ascii="Arial" w:eastAsia="宋体" w:hAnsi="Arial" w:cs="Arial"/>
                <w:color w:val="484848"/>
                <w:kern w:val="0"/>
                <w:sz w:val="23"/>
                <w:szCs w:val="23"/>
              </w:rPr>
              <w:t>47</w:t>
            </w:r>
            <w:r w:rsidRPr="00534595">
              <w:rPr>
                <w:rFonts w:ascii="Arial" w:eastAsia="宋体" w:hAnsi="Arial" w:cs="Arial"/>
                <w:color w:val="484848"/>
                <w:kern w:val="0"/>
                <w:sz w:val="23"/>
                <w:szCs w:val="23"/>
              </w:rPr>
              <w:t>号）。</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8</w:t>
            </w:r>
            <w:r w:rsidRPr="00534595">
              <w:rPr>
                <w:rFonts w:ascii="Arial" w:eastAsia="宋体" w:hAnsi="Arial" w:cs="Arial"/>
                <w:color w:val="484848"/>
                <w:kern w:val="0"/>
                <w:sz w:val="23"/>
                <w:szCs w:val="23"/>
              </w:rPr>
              <w:t>、《建筑工程五方责任主体项目负责人质量终身责任追究暂行办法》（</w:t>
            </w:r>
            <w:proofErr w:type="gramStart"/>
            <w:r w:rsidRPr="00534595">
              <w:rPr>
                <w:rFonts w:ascii="Arial" w:eastAsia="宋体" w:hAnsi="Arial" w:cs="Arial"/>
                <w:color w:val="484848"/>
                <w:kern w:val="0"/>
                <w:sz w:val="23"/>
                <w:szCs w:val="23"/>
              </w:rPr>
              <w:t>建质〔</w:t>
            </w:r>
            <w:r w:rsidRPr="00534595">
              <w:rPr>
                <w:rFonts w:ascii="Arial" w:eastAsia="宋体" w:hAnsi="Arial" w:cs="Arial"/>
                <w:color w:val="484848"/>
                <w:kern w:val="0"/>
                <w:sz w:val="23"/>
                <w:szCs w:val="23"/>
              </w:rPr>
              <w:t>2014</w:t>
            </w:r>
            <w:r w:rsidRPr="00534595">
              <w:rPr>
                <w:rFonts w:ascii="Arial" w:eastAsia="宋体" w:hAnsi="Arial" w:cs="Arial"/>
                <w:color w:val="484848"/>
                <w:kern w:val="0"/>
                <w:sz w:val="23"/>
                <w:szCs w:val="23"/>
              </w:rPr>
              <w:t>〕</w:t>
            </w:r>
            <w:proofErr w:type="gramEnd"/>
            <w:r w:rsidRPr="00534595">
              <w:rPr>
                <w:rFonts w:ascii="Arial" w:eastAsia="宋体" w:hAnsi="Arial" w:cs="Arial"/>
                <w:color w:val="484848"/>
                <w:kern w:val="0"/>
                <w:sz w:val="23"/>
                <w:szCs w:val="23"/>
              </w:rPr>
              <w:t>124</w:t>
            </w:r>
            <w:r w:rsidRPr="00534595">
              <w:rPr>
                <w:rFonts w:ascii="Arial" w:eastAsia="宋体" w:hAnsi="Arial" w:cs="Arial"/>
                <w:color w:val="484848"/>
                <w:kern w:val="0"/>
                <w:sz w:val="23"/>
                <w:szCs w:val="23"/>
              </w:rPr>
              <w:t>号）。</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9</w:t>
            </w:r>
            <w:r w:rsidRPr="00534595">
              <w:rPr>
                <w:rFonts w:ascii="Arial" w:eastAsia="宋体" w:hAnsi="Arial" w:cs="Arial"/>
                <w:color w:val="484848"/>
                <w:kern w:val="0"/>
                <w:sz w:val="23"/>
                <w:szCs w:val="23"/>
              </w:rPr>
              <w:t>、《住房城乡建设部关于印发〈房屋建筑和市政基础设施工</w:t>
            </w:r>
            <w:r w:rsidRPr="00534595">
              <w:rPr>
                <w:rFonts w:ascii="Arial" w:eastAsia="宋体" w:hAnsi="Arial" w:cs="Arial"/>
                <w:color w:val="484848"/>
                <w:kern w:val="0"/>
                <w:sz w:val="23"/>
                <w:szCs w:val="23"/>
              </w:rPr>
              <w:lastRenderedPageBreak/>
              <w:t>程施工安全监督工作规程〉的通知》（</w:t>
            </w:r>
            <w:proofErr w:type="gramStart"/>
            <w:r w:rsidRPr="00534595">
              <w:rPr>
                <w:rFonts w:ascii="Arial" w:eastAsia="宋体" w:hAnsi="Arial" w:cs="Arial"/>
                <w:color w:val="484848"/>
                <w:kern w:val="0"/>
                <w:sz w:val="23"/>
                <w:szCs w:val="23"/>
              </w:rPr>
              <w:t>建质〔</w:t>
            </w:r>
            <w:r w:rsidRPr="00534595">
              <w:rPr>
                <w:rFonts w:ascii="Arial" w:eastAsia="宋体" w:hAnsi="Arial" w:cs="Arial"/>
                <w:color w:val="484848"/>
                <w:kern w:val="0"/>
                <w:sz w:val="23"/>
                <w:szCs w:val="23"/>
              </w:rPr>
              <w:t>2014</w:t>
            </w:r>
            <w:r w:rsidRPr="00534595">
              <w:rPr>
                <w:rFonts w:ascii="Arial" w:eastAsia="宋体" w:hAnsi="Arial" w:cs="Arial"/>
                <w:color w:val="484848"/>
                <w:kern w:val="0"/>
                <w:sz w:val="23"/>
                <w:szCs w:val="23"/>
              </w:rPr>
              <w:t>〕</w:t>
            </w:r>
            <w:proofErr w:type="gramEnd"/>
            <w:r w:rsidRPr="00534595">
              <w:rPr>
                <w:rFonts w:ascii="Arial" w:eastAsia="宋体" w:hAnsi="Arial" w:cs="Arial"/>
                <w:color w:val="484848"/>
                <w:kern w:val="0"/>
                <w:sz w:val="23"/>
                <w:szCs w:val="23"/>
              </w:rPr>
              <w:t>154</w:t>
            </w:r>
            <w:r w:rsidRPr="00534595">
              <w:rPr>
                <w:rFonts w:ascii="Arial" w:eastAsia="宋体" w:hAnsi="Arial" w:cs="Arial"/>
                <w:color w:val="484848"/>
                <w:kern w:val="0"/>
                <w:sz w:val="23"/>
                <w:szCs w:val="23"/>
              </w:rPr>
              <w:t>号）。</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10</w:t>
            </w:r>
            <w:r w:rsidRPr="00534595">
              <w:rPr>
                <w:rFonts w:ascii="Arial" w:eastAsia="宋体" w:hAnsi="Arial" w:cs="Arial"/>
                <w:color w:val="484848"/>
                <w:kern w:val="0"/>
                <w:sz w:val="23"/>
                <w:szCs w:val="23"/>
              </w:rPr>
              <w:t>、《住房城乡建设部关于修改和废止有关文件的决定》（建法〔</w:t>
            </w:r>
            <w:r w:rsidRPr="00534595">
              <w:rPr>
                <w:rFonts w:ascii="Arial" w:eastAsia="宋体" w:hAnsi="Arial" w:cs="Arial"/>
                <w:color w:val="484848"/>
                <w:kern w:val="0"/>
                <w:sz w:val="23"/>
                <w:szCs w:val="23"/>
              </w:rPr>
              <w:t>2018</w:t>
            </w:r>
            <w:r w:rsidRPr="00534595">
              <w:rPr>
                <w:rFonts w:ascii="Arial" w:eastAsia="宋体" w:hAnsi="Arial" w:cs="Arial"/>
                <w:color w:val="484848"/>
                <w:kern w:val="0"/>
                <w:sz w:val="23"/>
                <w:szCs w:val="23"/>
              </w:rPr>
              <w:t>〕</w:t>
            </w:r>
            <w:r w:rsidRPr="00534595">
              <w:rPr>
                <w:rFonts w:ascii="Arial" w:eastAsia="宋体" w:hAnsi="Arial" w:cs="Arial"/>
                <w:color w:val="484848"/>
                <w:kern w:val="0"/>
                <w:sz w:val="23"/>
                <w:szCs w:val="23"/>
              </w:rPr>
              <w:t>98</w:t>
            </w:r>
            <w:r w:rsidRPr="00534595">
              <w:rPr>
                <w:rFonts w:ascii="Arial" w:eastAsia="宋体" w:hAnsi="Arial" w:cs="Arial"/>
                <w:color w:val="484848"/>
                <w:kern w:val="0"/>
                <w:sz w:val="23"/>
                <w:szCs w:val="23"/>
              </w:rPr>
              <w:t>号）。</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11</w:t>
            </w:r>
            <w:r w:rsidRPr="00534595">
              <w:rPr>
                <w:rFonts w:ascii="Arial" w:eastAsia="宋体" w:hAnsi="Arial" w:cs="Arial"/>
                <w:color w:val="484848"/>
                <w:kern w:val="0"/>
                <w:sz w:val="23"/>
                <w:szCs w:val="23"/>
              </w:rPr>
              <w:t>、《住房城乡建设部办公厅关于严格落实建筑工程质量终身责任承诺制的通知》（</w:t>
            </w:r>
            <w:proofErr w:type="gramStart"/>
            <w:r w:rsidRPr="00534595">
              <w:rPr>
                <w:rFonts w:ascii="Arial" w:eastAsia="宋体" w:hAnsi="Arial" w:cs="Arial"/>
                <w:color w:val="484848"/>
                <w:kern w:val="0"/>
                <w:sz w:val="23"/>
                <w:szCs w:val="23"/>
              </w:rPr>
              <w:t>建办质〔</w:t>
            </w:r>
            <w:r w:rsidRPr="00534595">
              <w:rPr>
                <w:rFonts w:ascii="Arial" w:eastAsia="宋体" w:hAnsi="Arial" w:cs="Arial"/>
                <w:color w:val="484848"/>
                <w:kern w:val="0"/>
                <w:sz w:val="23"/>
                <w:szCs w:val="23"/>
              </w:rPr>
              <w:t>2014</w:t>
            </w:r>
            <w:r w:rsidRPr="00534595">
              <w:rPr>
                <w:rFonts w:ascii="Arial" w:eastAsia="宋体" w:hAnsi="Arial" w:cs="Arial"/>
                <w:color w:val="484848"/>
                <w:kern w:val="0"/>
                <w:sz w:val="23"/>
                <w:szCs w:val="23"/>
              </w:rPr>
              <w:t>〕</w:t>
            </w:r>
            <w:proofErr w:type="gramEnd"/>
            <w:r w:rsidRPr="00534595">
              <w:rPr>
                <w:rFonts w:ascii="Arial" w:eastAsia="宋体" w:hAnsi="Arial" w:cs="Arial"/>
                <w:color w:val="484848"/>
                <w:kern w:val="0"/>
                <w:sz w:val="23"/>
                <w:szCs w:val="23"/>
              </w:rPr>
              <w:t>44</w:t>
            </w:r>
            <w:r w:rsidRPr="00534595">
              <w:rPr>
                <w:rFonts w:ascii="Arial" w:eastAsia="宋体" w:hAnsi="Arial" w:cs="Arial"/>
                <w:color w:val="484848"/>
                <w:kern w:val="0"/>
                <w:sz w:val="23"/>
                <w:szCs w:val="23"/>
              </w:rPr>
              <w:t>号）。</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12</w:t>
            </w:r>
            <w:r w:rsidRPr="00534595">
              <w:rPr>
                <w:rFonts w:ascii="Arial" w:eastAsia="宋体" w:hAnsi="Arial" w:cs="Arial"/>
                <w:color w:val="484848"/>
                <w:kern w:val="0"/>
                <w:sz w:val="23"/>
                <w:szCs w:val="23"/>
              </w:rPr>
              <w:t>、《住房城乡建设部关于修改有关文件的通知》（</w:t>
            </w:r>
            <w:proofErr w:type="gramStart"/>
            <w:r w:rsidRPr="00534595">
              <w:rPr>
                <w:rFonts w:ascii="Arial" w:eastAsia="宋体" w:hAnsi="Arial" w:cs="Arial"/>
                <w:color w:val="484848"/>
                <w:kern w:val="0"/>
                <w:sz w:val="23"/>
                <w:szCs w:val="23"/>
              </w:rPr>
              <w:t>建法规</w:t>
            </w:r>
            <w:proofErr w:type="gramEnd"/>
            <w:r w:rsidRPr="00534595">
              <w:rPr>
                <w:rFonts w:ascii="Arial" w:eastAsia="宋体" w:hAnsi="Arial" w:cs="Arial"/>
                <w:color w:val="484848"/>
                <w:kern w:val="0"/>
                <w:sz w:val="23"/>
                <w:szCs w:val="23"/>
              </w:rPr>
              <w:t>〔</w:t>
            </w:r>
            <w:r w:rsidRPr="00534595">
              <w:rPr>
                <w:rFonts w:ascii="Arial" w:eastAsia="宋体" w:hAnsi="Arial" w:cs="Arial"/>
                <w:color w:val="484848"/>
                <w:kern w:val="0"/>
                <w:sz w:val="23"/>
                <w:szCs w:val="23"/>
              </w:rPr>
              <w:t>2019</w:t>
            </w:r>
            <w:r w:rsidRPr="00534595">
              <w:rPr>
                <w:rFonts w:ascii="Arial" w:eastAsia="宋体" w:hAnsi="Arial" w:cs="Arial"/>
                <w:color w:val="484848"/>
                <w:kern w:val="0"/>
                <w:sz w:val="23"/>
                <w:szCs w:val="23"/>
              </w:rPr>
              <w:t>〕</w:t>
            </w:r>
            <w:r w:rsidRPr="00534595">
              <w:rPr>
                <w:rFonts w:ascii="Arial" w:eastAsia="宋体" w:hAnsi="Arial" w:cs="Arial"/>
                <w:color w:val="484848"/>
                <w:kern w:val="0"/>
                <w:sz w:val="23"/>
                <w:szCs w:val="23"/>
              </w:rPr>
              <w:t>3</w:t>
            </w:r>
            <w:r w:rsidRPr="00534595">
              <w:rPr>
                <w:rFonts w:ascii="Arial" w:eastAsia="宋体" w:hAnsi="Arial" w:cs="Arial"/>
                <w:color w:val="484848"/>
                <w:kern w:val="0"/>
                <w:sz w:val="23"/>
                <w:szCs w:val="23"/>
              </w:rPr>
              <w:t>号）。</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13</w:t>
            </w:r>
            <w:r w:rsidRPr="00534595">
              <w:rPr>
                <w:rFonts w:ascii="Arial" w:eastAsia="宋体" w:hAnsi="Arial" w:cs="Arial"/>
                <w:color w:val="484848"/>
                <w:kern w:val="0"/>
                <w:sz w:val="23"/>
                <w:szCs w:val="23"/>
              </w:rPr>
              <w:t>、《人力资源社会保障部</w:t>
            </w: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住房城乡建设部</w:t>
            </w: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安全监管总局</w:t>
            </w: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全国总工会关于进一步做好建筑业工伤保险工作的意见》（</w:t>
            </w:r>
            <w:proofErr w:type="gramStart"/>
            <w:r w:rsidRPr="00534595">
              <w:rPr>
                <w:rFonts w:ascii="Arial" w:eastAsia="宋体" w:hAnsi="Arial" w:cs="Arial"/>
                <w:color w:val="484848"/>
                <w:kern w:val="0"/>
                <w:sz w:val="23"/>
                <w:szCs w:val="23"/>
              </w:rPr>
              <w:t>人社部</w:t>
            </w:r>
            <w:proofErr w:type="gramEnd"/>
            <w:r w:rsidRPr="00534595">
              <w:rPr>
                <w:rFonts w:ascii="Arial" w:eastAsia="宋体" w:hAnsi="Arial" w:cs="Arial"/>
                <w:color w:val="484848"/>
                <w:kern w:val="0"/>
                <w:sz w:val="23"/>
                <w:szCs w:val="23"/>
              </w:rPr>
              <w:t>发〔</w:t>
            </w:r>
            <w:r w:rsidRPr="00534595">
              <w:rPr>
                <w:rFonts w:ascii="Arial" w:eastAsia="宋体" w:hAnsi="Arial" w:cs="Arial"/>
                <w:color w:val="484848"/>
                <w:kern w:val="0"/>
                <w:sz w:val="23"/>
                <w:szCs w:val="23"/>
              </w:rPr>
              <w:t>2014</w:t>
            </w:r>
            <w:r w:rsidRPr="00534595">
              <w:rPr>
                <w:rFonts w:ascii="Arial" w:eastAsia="宋体" w:hAnsi="Arial" w:cs="Arial"/>
                <w:color w:val="484848"/>
                <w:kern w:val="0"/>
                <w:sz w:val="23"/>
                <w:szCs w:val="23"/>
              </w:rPr>
              <w:t>〕</w:t>
            </w:r>
            <w:r w:rsidRPr="00534595">
              <w:rPr>
                <w:rFonts w:ascii="Arial" w:eastAsia="宋体" w:hAnsi="Arial" w:cs="Arial"/>
                <w:color w:val="484848"/>
                <w:kern w:val="0"/>
                <w:sz w:val="23"/>
                <w:szCs w:val="23"/>
              </w:rPr>
              <w:t>103</w:t>
            </w:r>
            <w:r w:rsidRPr="00534595">
              <w:rPr>
                <w:rFonts w:ascii="Arial" w:eastAsia="宋体" w:hAnsi="Arial" w:cs="Arial"/>
                <w:color w:val="484848"/>
                <w:kern w:val="0"/>
                <w:sz w:val="23"/>
                <w:szCs w:val="23"/>
              </w:rPr>
              <w:t>号）。</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14</w:t>
            </w:r>
            <w:r w:rsidRPr="00534595">
              <w:rPr>
                <w:rFonts w:ascii="Arial" w:eastAsia="宋体" w:hAnsi="Arial" w:cs="Arial"/>
                <w:color w:val="484848"/>
                <w:kern w:val="0"/>
                <w:sz w:val="23"/>
                <w:szCs w:val="23"/>
              </w:rPr>
              <w:t>、《中共广东省委办公厅</w:t>
            </w: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广东省人民政府办公厅关于印发〈广东省深化营商环境综合改革行动方案〉的通知》（粤办发〔</w:t>
            </w:r>
            <w:r w:rsidRPr="00534595">
              <w:rPr>
                <w:rFonts w:ascii="Arial" w:eastAsia="宋体" w:hAnsi="Arial" w:cs="Arial"/>
                <w:color w:val="484848"/>
                <w:kern w:val="0"/>
                <w:sz w:val="23"/>
                <w:szCs w:val="23"/>
              </w:rPr>
              <w:t>2018</w:t>
            </w:r>
            <w:r w:rsidRPr="00534595">
              <w:rPr>
                <w:rFonts w:ascii="Arial" w:eastAsia="宋体" w:hAnsi="Arial" w:cs="Arial"/>
                <w:color w:val="484848"/>
                <w:kern w:val="0"/>
                <w:sz w:val="23"/>
                <w:szCs w:val="23"/>
              </w:rPr>
              <w:t>〕</w:t>
            </w:r>
            <w:r w:rsidRPr="00534595">
              <w:rPr>
                <w:rFonts w:ascii="Arial" w:eastAsia="宋体" w:hAnsi="Arial" w:cs="Arial"/>
                <w:color w:val="484848"/>
                <w:kern w:val="0"/>
                <w:sz w:val="23"/>
                <w:szCs w:val="23"/>
              </w:rPr>
              <w:t>27</w:t>
            </w:r>
            <w:r w:rsidRPr="00534595">
              <w:rPr>
                <w:rFonts w:ascii="Arial" w:eastAsia="宋体" w:hAnsi="Arial" w:cs="Arial"/>
                <w:color w:val="484848"/>
                <w:kern w:val="0"/>
                <w:sz w:val="23"/>
                <w:szCs w:val="23"/>
              </w:rPr>
              <w:t>号）。</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15</w:t>
            </w:r>
            <w:r w:rsidRPr="00534595">
              <w:rPr>
                <w:rFonts w:ascii="Arial" w:eastAsia="宋体" w:hAnsi="Arial" w:cs="Arial"/>
                <w:color w:val="484848"/>
                <w:kern w:val="0"/>
                <w:sz w:val="23"/>
                <w:szCs w:val="23"/>
              </w:rPr>
              <w:t>、《广东省人力资源和社会保障厅</w:t>
            </w: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广东省住房和城乡建设厅</w:t>
            </w: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广东省地方税务局</w:t>
            </w: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广东省安全生产监督管理局</w:t>
            </w: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广东省总工会关于进一步做好我省建筑业工伤保险工作的实施意见》（粤人社规〔</w:t>
            </w:r>
            <w:r w:rsidRPr="00534595">
              <w:rPr>
                <w:rFonts w:ascii="Arial" w:eastAsia="宋体" w:hAnsi="Arial" w:cs="Arial"/>
                <w:color w:val="484848"/>
                <w:kern w:val="0"/>
                <w:sz w:val="23"/>
                <w:szCs w:val="23"/>
              </w:rPr>
              <w:t>2015</w:t>
            </w:r>
            <w:r w:rsidRPr="00534595">
              <w:rPr>
                <w:rFonts w:ascii="Arial" w:eastAsia="宋体" w:hAnsi="Arial" w:cs="Arial"/>
                <w:color w:val="484848"/>
                <w:kern w:val="0"/>
                <w:sz w:val="23"/>
                <w:szCs w:val="23"/>
              </w:rPr>
              <w:t>〕</w:t>
            </w:r>
            <w:r w:rsidRPr="00534595">
              <w:rPr>
                <w:rFonts w:ascii="Arial" w:eastAsia="宋体" w:hAnsi="Arial" w:cs="Arial"/>
                <w:color w:val="484848"/>
                <w:kern w:val="0"/>
                <w:sz w:val="23"/>
                <w:szCs w:val="23"/>
              </w:rPr>
              <w:t>5</w:t>
            </w:r>
            <w:r w:rsidRPr="00534595">
              <w:rPr>
                <w:rFonts w:ascii="Arial" w:eastAsia="宋体" w:hAnsi="Arial" w:cs="Arial"/>
                <w:color w:val="484848"/>
                <w:kern w:val="0"/>
                <w:sz w:val="23"/>
                <w:szCs w:val="23"/>
              </w:rPr>
              <w:t>号）。</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16</w:t>
            </w:r>
            <w:r w:rsidRPr="00534595">
              <w:rPr>
                <w:rFonts w:ascii="Arial" w:eastAsia="宋体" w:hAnsi="Arial" w:cs="Arial"/>
                <w:color w:val="484848"/>
                <w:kern w:val="0"/>
                <w:sz w:val="23"/>
                <w:szCs w:val="23"/>
              </w:rPr>
              <w:t>、《关于印发〈广东省人力资源和社会保障厅</w:t>
            </w: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广东省住房和城乡建设厅</w:t>
            </w: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广东省交通运输厅</w:t>
            </w: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广东省水利厅关于建设工程领域农民工工资支付保证金管理办法〉的通知》（粤人社规〔</w:t>
            </w:r>
            <w:r w:rsidRPr="00534595">
              <w:rPr>
                <w:rFonts w:ascii="Arial" w:eastAsia="宋体" w:hAnsi="Arial" w:cs="Arial"/>
                <w:color w:val="484848"/>
                <w:kern w:val="0"/>
                <w:sz w:val="23"/>
                <w:szCs w:val="23"/>
              </w:rPr>
              <w:t>2019</w:t>
            </w:r>
            <w:r w:rsidRPr="00534595">
              <w:rPr>
                <w:rFonts w:ascii="Arial" w:eastAsia="宋体" w:hAnsi="Arial" w:cs="Arial"/>
                <w:color w:val="484848"/>
                <w:kern w:val="0"/>
                <w:sz w:val="23"/>
                <w:szCs w:val="23"/>
              </w:rPr>
              <w:t>〕</w:t>
            </w:r>
            <w:r w:rsidRPr="00534595">
              <w:rPr>
                <w:rFonts w:ascii="Arial" w:eastAsia="宋体" w:hAnsi="Arial" w:cs="Arial"/>
                <w:color w:val="484848"/>
                <w:kern w:val="0"/>
                <w:sz w:val="23"/>
                <w:szCs w:val="23"/>
              </w:rPr>
              <w:t>10</w:t>
            </w:r>
            <w:r w:rsidRPr="00534595">
              <w:rPr>
                <w:rFonts w:ascii="Arial" w:eastAsia="宋体" w:hAnsi="Arial" w:cs="Arial"/>
                <w:color w:val="484848"/>
                <w:kern w:val="0"/>
                <w:sz w:val="23"/>
                <w:szCs w:val="23"/>
              </w:rPr>
              <w:t>号）。</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17</w:t>
            </w:r>
            <w:r w:rsidRPr="00534595">
              <w:rPr>
                <w:rFonts w:ascii="Arial" w:eastAsia="宋体" w:hAnsi="Arial" w:cs="Arial"/>
                <w:color w:val="484848"/>
                <w:kern w:val="0"/>
                <w:sz w:val="23"/>
                <w:szCs w:val="23"/>
              </w:rPr>
              <w:t>、《广东省住房和城乡建设厅关于精简和修改填报材料提</w:t>
            </w:r>
            <w:r w:rsidRPr="00534595">
              <w:rPr>
                <w:rFonts w:ascii="Arial" w:eastAsia="宋体" w:hAnsi="Arial" w:cs="Arial"/>
                <w:color w:val="484848"/>
                <w:kern w:val="0"/>
                <w:sz w:val="23"/>
                <w:szCs w:val="23"/>
              </w:rPr>
              <w:lastRenderedPageBreak/>
              <w:t>升施工许可办事效率的通知》。</w:t>
            </w:r>
          </w:p>
        </w:tc>
      </w:tr>
      <w:tr w:rsidR="00534595" w:rsidRPr="00534595" w:rsidTr="00534595">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34595" w:rsidRPr="00534595" w:rsidRDefault="00534595" w:rsidP="00534595">
            <w:pPr>
              <w:widowControl/>
              <w:spacing w:line="480" w:lineRule="auto"/>
              <w:ind w:left="150" w:right="150"/>
              <w:jc w:val="center"/>
              <w:rPr>
                <w:rFonts w:ascii="Arial" w:eastAsia="宋体" w:hAnsi="Arial" w:cs="Arial"/>
                <w:color w:val="484848"/>
                <w:kern w:val="0"/>
                <w:sz w:val="23"/>
                <w:szCs w:val="23"/>
              </w:rPr>
            </w:pPr>
            <w:r w:rsidRPr="00534595">
              <w:rPr>
                <w:rFonts w:ascii="Arial" w:eastAsia="宋体" w:hAnsi="Arial" w:cs="Arial"/>
                <w:color w:val="484848"/>
                <w:kern w:val="0"/>
                <w:sz w:val="23"/>
                <w:szCs w:val="23"/>
              </w:rPr>
              <w:lastRenderedPageBreak/>
              <w:t>办理条件</w:t>
            </w:r>
          </w:p>
        </w:tc>
        <w:tc>
          <w:tcPr>
            <w:tcW w:w="6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1</w:t>
            </w:r>
            <w:r w:rsidRPr="00534595">
              <w:rPr>
                <w:rFonts w:ascii="Arial" w:eastAsia="宋体" w:hAnsi="Arial" w:cs="Arial"/>
                <w:color w:val="484848"/>
                <w:kern w:val="0"/>
                <w:sz w:val="23"/>
                <w:szCs w:val="23"/>
              </w:rPr>
              <w:t>、依法应当办理用地批准手续的，已经办理该建筑工程用地批准手续。</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2</w:t>
            </w:r>
            <w:r w:rsidRPr="00534595">
              <w:rPr>
                <w:rFonts w:ascii="Arial" w:eastAsia="宋体" w:hAnsi="Arial" w:cs="Arial"/>
                <w:color w:val="484848"/>
                <w:kern w:val="0"/>
                <w:sz w:val="23"/>
                <w:szCs w:val="23"/>
              </w:rPr>
              <w:t>、依法应当办理建设工程规划许可证的，已经取得建设工程规划许可证。</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3</w:t>
            </w:r>
            <w:r w:rsidRPr="00534595">
              <w:rPr>
                <w:rFonts w:ascii="Arial" w:eastAsia="宋体" w:hAnsi="Arial" w:cs="Arial"/>
                <w:color w:val="484848"/>
                <w:kern w:val="0"/>
                <w:sz w:val="23"/>
                <w:szCs w:val="23"/>
              </w:rPr>
              <w:t>、施工场地已经基本具备施工条件，需要拆迁的，其拆迁进度符合施工要求。</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4</w:t>
            </w:r>
            <w:r w:rsidRPr="00534595">
              <w:rPr>
                <w:rFonts w:ascii="Arial" w:eastAsia="宋体" w:hAnsi="Arial" w:cs="Arial"/>
                <w:color w:val="484848"/>
                <w:kern w:val="0"/>
                <w:sz w:val="23"/>
                <w:szCs w:val="23"/>
              </w:rPr>
              <w:t>、已经确定施工企业。按照规定应当招标的工程没有招标，应当公开招标的工程没有公开招标，或者肢解发包工程，以及将工程发包给不具备相应资质条件的企业的，所确定的施工企业无效。</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5</w:t>
            </w:r>
            <w:r w:rsidRPr="00534595">
              <w:rPr>
                <w:rFonts w:ascii="Arial" w:eastAsia="宋体" w:hAnsi="Arial" w:cs="Arial"/>
                <w:color w:val="484848"/>
                <w:kern w:val="0"/>
                <w:sz w:val="23"/>
                <w:szCs w:val="23"/>
              </w:rPr>
              <w:t>、有满足施工需要的技术资料，施工图设计文件已按规定审查合格。</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6</w:t>
            </w:r>
            <w:r w:rsidRPr="00534595">
              <w:rPr>
                <w:rFonts w:ascii="Arial" w:eastAsia="宋体" w:hAnsi="Arial" w:cs="Arial"/>
                <w:color w:val="484848"/>
                <w:kern w:val="0"/>
                <w:sz w:val="23"/>
                <w:szCs w:val="23"/>
              </w:rPr>
              <w:t>、有保证工程质量和安全的具体措施。施工企业编制的施工组织设计中有根据建筑工程特点制定的相应质量、安全技术措施。建立工程质量安全责任制并落实到人。专业性较强的工程项目编制了专项质量、安全施工组织设计。</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7</w:t>
            </w:r>
            <w:r w:rsidRPr="00534595">
              <w:rPr>
                <w:rFonts w:ascii="Arial" w:eastAsia="宋体" w:hAnsi="Arial" w:cs="Arial"/>
                <w:color w:val="484848"/>
                <w:kern w:val="0"/>
                <w:sz w:val="23"/>
                <w:szCs w:val="23"/>
              </w:rPr>
              <w:t>、建设资金已经落实。建设单位应当提供建设资金已经落实承诺书。</w:t>
            </w:r>
          </w:p>
        </w:tc>
      </w:tr>
      <w:tr w:rsidR="00534595" w:rsidRPr="00534595" w:rsidTr="00534595">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34595" w:rsidRPr="00534595" w:rsidRDefault="00534595" w:rsidP="00534595">
            <w:pPr>
              <w:widowControl/>
              <w:spacing w:line="480" w:lineRule="auto"/>
              <w:ind w:left="150" w:right="150"/>
              <w:jc w:val="center"/>
              <w:rPr>
                <w:rFonts w:ascii="Arial" w:eastAsia="宋体" w:hAnsi="Arial" w:cs="Arial"/>
                <w:color w:val="484848"/>
                <w:kern w:val="0"/>
                <w:sz w:val="23"/>
                <w:szCs w:val="23"/>
              </w:rPr>
            </w:pPr>
            <w:r w:rsidRPr="00534595">
              <w:rPr>
                <w:rFonts w:ascii="Arial" w:eastAsia="宋体" w:hAnsi="Arial" w:cs="Arial"/>
                <w:color w:val="484848"/>
                <w:kern w:val="0"/>
                <w:sz w:val="23"/>
                <w:szCs w:val="23"/>
              </w:rPr>
              <w:t>申报材料</w:t>
            </w:r>
          </w:p>
        </w:tc>
        <w:tc>
          <w:tcPr>
            <w:tcW w:w="6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提交的复印件需加盖公章并提供原件核对：</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1</w:t>
            </w:r>
            <w:r w:rsidRPr="00534595">
              <w:rPr>
                <w:rFonts w:ascii="Arial" w:eastAsia="宋体" w:hAnsi="Arial" w:cs="Arial"/>
                <w:color w:val="484848"/>
                <w:kern w:val="0"/>
                <w:sz w:val="23"/>
                <w:szCs w:val="23"/>
              </w:rPr>
              <w:t>、建筑工程施工许可申请表。（原件，建设单位登陆</w:t>
            </w:r>
            <w:r w:rsidRPr="00534595">
              <w:rPr>
                <w:rFonts w:ascii="Arial" w:eastAsia="宋体" w:hAnsi="Arial" w:cs="Arial"/>
                <w:color w:val="484848"/>
                <w:kern w:val="0"/>
                <w:sz w:val="23"/>
                <w:szCs w:val="23"/>
              </w:rPr>
              <w:t>“</w:t>
            </w:r>
            <w:r w:rsidRPr="00534595">
              <w:rPr>
                <w:rFonts w:ascii="Arial" w:eastAsia="宋体" w:hAnsi="Arial" w:cs="Arial"/>
                <w:color w:val="484848"/>
                <w:kern w:val="0"/>
                <w:sz w:val="23"/>
                <w:szCs w:val="23"/>
              </w:rPr>
              <w:t>广东</w:t>
            </w:r>
            <w:r w:rsidRPr="00534595">
              <w:rPr>
                <w:rFonts w:ascii="Arial" w:eastAsia="宋体" w:hAnsi="Arial" w:cs="Arial"/>
                <w:color w:val="484848"/>
                <w:kern w:val="0"/>
                <w:sz w:val="23"/>
                <w:szCs w:val="23"/>
              </w:rPr>
              <w:lastRenderedPageBreak/>
              <w:t>省建筑市场监管公共服务平台</w:t>
            </w:r>
            <w:r w:rsidRPr="00534595">
              <w:rPr>
                <w:rFonts w:ascii="Arial" w:eastAsia="宋体" w:hAnsi="Arial" w:cs="Arial"/>
                <w:color w:val="484848"/>
                <w:kern w:val="0"/>
                <w:sz w:val="23"/>
                <w:szCs w:val="23"/>
              </w:rPr>
              <w:t>http://113.108.219.52/Project/”</w:t>
            </w:r>
            <w:r w:rsidRPr="00534595">
              <w:rPr>
                <w:rFonts w:ascii="Arial" w:eastAsia="宋体" w:hAnsi="Arial" w:cs="Arial"/>
                <w:color w:val="484848"/>
                <w:kern w:val="0"/>
                <w:sz w:val="23"/>
                <w:szCs w:val="23"/>
              </w:rPr>
              <w:t>录入项目有关信息，上报并生成以上申请表）</w:t>
            </w:r>
            <w:r w:rsidR="007B5799">
              <w:rPr>
                <w:rFonts w:ascii="Arial" w:eastAsia="宋体" w:hAnsi="Arial" w:cs="Arial" w:hint="eastAsia"/>
                <w:color w:val="484848"/>
                <w:kern w:val="0"/>
                <w:sz w:val="23"/>
                <w:szCs w:val="23"/>
              </w:rPr>
              <w:t>一式两份。</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2</w:t>
            </w:r>
            <w:r w:rsidRPr="00534595">
              <w:rPr>
                <w:rFonts w:ascii="Arial" w:eastAsia="宋体" w:hAnsi="Arial" w:cs="Arial"/>
                <w:color w:val="484848"/>
                <w:kern w:val="0"/>
                <w:sz w:val="23"/>
                <w:szCs w:val="23"/>
              </w:rPr>
              <w:t>、投资项目审批、核准或备案手续，项目招投标核准意见。（复印件）</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3</w:t>
            </w:r>
            <w:r w:rsidRPr="00534595">
              <w:rPr>
                <w:rFonts w:ascii="Arial" w:eastAsia="宋体" w:hAnsi="Arial" w:cs="Arial"/>
                <w:color w:val="484848"/>
                <w:kern w:val="0"/>
                <w:sz w:val="23"/>
                <w:szCs w:val="23"/>
              </w:rPr>
              <w:t>、建筑工程用地批准手续、建设用地规划许可证、建设工程规划许可证。（复印件）</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4</w:t>
            </w:r>
            <w:r w:rsidRPr="00534595">
              <w:rPr>
                <w:rFonts w:ascii="Arial" w:eastAsia="宋体" w:hAnsi="Arial" w:cs="Arial"/>
                <w:color w:val="484848"/>
                <w:kern w:val="0"/>
                <w:sz w:val="23"/>
                <w:szCs w:val="23"/>
              </w:rPr>
              <w:t>、施工现场具备施工条件的说明。（原件）</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5</w:t>
            </w:r>
            <w:r w:rsidRPr="00534595">
              <w:rPr>
                <w:rFonts w:ascii="Arial" w:eastAsia="宋体" w:hAnsi="Arial" w:cs="Arial"/>
                <w:color w:val="484848"/>
                <w:kern w:val="0"/>
                <w:sz w:val="23"/>
                <w:szCs w:val="23"/>
              </w:rPr>
              <w:t>、依法必须招标的工程项目提交中标通知书和施工合同；直接发包的工程项目提交直接发包批准手续和施工合同。（原件）</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6</w:t>
            </w:r>
            <w:r w:rsidRPr="00534595">
              <w:rPr>
                <w:rFonts w:ascii="Arial" w:eastAsia="宋体" w:hAnsi="Arial" w:cs="Arial"/>
                <w:color w:val="484848"/>
                <w:kern w:val="0"/>
                <w:sz w:val="23"/>
                <w:szCs w:val="23"/>
              </w:rPr>
              <w:t>、施工图设计文件审查合格证明。（原件）</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7</w:t>
            </w:r>
            <w:r w:rsidRPr="00534595">
              <w:rPr>
                <w:rFonts w:ascii="Arial" w:eastAsia="宋体" w:hAnsi="Arial" w:cs="Arial"/>
                <w:color w:val="484848"/>
                <w:kern w:val="0"/>
                <w:sz w:val="23"/>
                <w:szCs w:val="23"/>
              </w:rPr>
              <w:t>、建设资金落实承诺书（包含建设资金落实承诺书、农民工工资专用账户开立及农民工工资支付保证金缴存资料）。（原件）</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8</w:t>
            </w:r>
            <w:r w:rsidRPr="00534595">
              <w:rPr>
                <w:rFonts w:ascii="Arial" w:eastAsia="宋体" w:hAnsi="Arial" w:cs="Arial"/>
                <w:color w:val="484848"/>
                <w:kern w:val="0"/>
                <w:sz w:val="23"/>
                <w:szCs w:val="23"/>
              </w:rPr>
              <w:t>、建设、勘察、设计、施工、监理五方责任主体签署《法定代表人授权书》及《工程质量终身责任承诺书》。（原件）</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9</w:t>
            </w:r>
            <w:r w:rsidRPr="00534595">
              <w:rPr>
                <w:rFonts w:ascii="Arial" w:eastAsia="宋体" w:hAnsi="Arial" w:cs="Arial"/>
                <w:color w:val="484848"/>
                <w:kern w:val="0"/>
                <w:sz w:val="23"/>
                <w:szCs w:val="23"/>
              </w:rPr>
              <w:t>、施工单位安全生产许可证、分包单位安全生产许可证。（复印件）</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10</w:t>
            </w:r>
            <w:r w:rsidRPr="00534595">
              <w:rPr>
                <w:rFonts w:ascii="Arial" w:eastAsia="宋体" w:hAnsi="Arial" w:cs="Arial"/>
                <w:color w:val="484848"/>
                <w:kern w:val="0"/>
                <w:sz w:val="23"/>
                <w:szCs w:val="23"/>
              </w:rPr>
              <w:t>、保证工程质量和安全的具体措施资料（包含建设项目工伤保险参保的证明材料）。（原件）</w:t>
            </w:r>
          </w:p>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w:t>
            </w:r>
            <w:r w:rsidRPr="00534595">
              <w:rPr>
                <w:rFonts w:ascii="Arial" w:eastAsia="宋体" w:hAnsi="Arial" w:cs="Arial"/>
                <w:color w:val="484848"/>
                <w:kern w:val="0"/>
                <w:sz w:val="23"/>
                <w:szCs w:val="23"/>
              </w:rPr>
              <w:t>11</w:t>
            </w:r>
            <w:r w:rsidRPr="00534595">
              <w:rPr>
                <w:rFonts w:ascii="Arial" w:eastAsia="宋体" w:hAnsi="Arial" w:cs="Arial"/>
                <w:color w:val="484848"/>
                <w:kern w:val="0"/>
                <w:sz w:val="23"/>
                <w:szCs w:val="23"/>
              </w:rPr>
              <w:t>、危大工程清单及其安全管理措施资料（包含《建筑工程新开工项目前期条件审查表》、项目围挡、项目监控设备、出入口冲洗装置、项目人员实名制出入记录设备等现场照片）。（原件）</w:t>
            </w:r>
          </w:p>
        </w:tc>
      </w:tr>
      <w:tr w:rsidR="00534595" w:rsidRPr="00534595" w:rsidTr="00534595">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34595" w:rsidRPr="00534595" w:rsidRDefault="00534595" w:rsidP="00534595">
            <w:pPr>
              <w:widowControl/>
              <w:spacing w:line="480" w:lineRule="auto"/>
              <w:ind w:left="150" w:right="150"/>
              <w:jc w:val="center"/>
              <w:rPr>
                <w:rFonts w:ascii="Arial" w:eastAsia="宋体" w:hAnsi="Arial" w:cs="Arial"/>
                <w:color w:val="484848"/>
                <w:kern w:val="0"/>
                <w:sz w:val="23"/>
                <w:szCs w:val="23"/>
              </w:rPr>
            </w:pPr>
            <w:r w:rsidRPr="00534595">
              <w:rPr>
                <w:rFonts w:ascii="Arial" w:eastAsia="宋体" w:hAnsi="Arial" w:cs="Arial"/>
                <w:color w:val="484848"/>
                <w:kern w:val="0"/>
                <w:sz w:val="23"/>
                <w:szCs w:val="23"/>
              </w:rPr>
              <w:lastRenderedPageBreak/>
              <w:t>办理流程</w:t>
            </w:r>
          </w:p>
        </w:tc>
        <w:tc>
          <w:tcPr>
            <w:tcW w:w="6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34595" w:rsidRPr="00534595" w:rsidRDefault="00534595" w:rsidP="000A0EC3">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建设单位申请（建设单位按照要求，将所有申请材料分类整理，集中报送</w:t>
            </w:r>
            <w:r w:rsidR="00E45E5B" w:rsidRPr="000A0EC3">
              <w:rPr>
                <w:rFonts w:ascii="Arial" w:eastAsia="宋体" w:hAnsi="Arial" w:cs="Arial" w:hint="eastAsia"/>
                <w:color w:val="484848"/>
                <w:kern w:val="0"/>
                <w:sz w:val="23"/>
                <w:szCs w:val="23"/>
              </w:rPr>
              <w:t>工程建设项目审批综合服务窗口</w:t>
            </w:r>
            <w:r w:rsidRPr="00534595">
              <w:rPr>
                <w:rFonts w:ascii="Arial" w:eastAsia="宋体" w:hAnsi="Arial" w:cs="Arial"/>
                <w:color w:val="484848"/>
                <w:kern w:val="0"/>
                <w:sz w:val="23"/>
                <w:szCs w:val="23"/>
              </w:rPr>
              <w:t>）</w:t>
            </w:r>
            <w:r w:rsidRPr="00534595">
              <w:rPr>
                <w:rFonts w:ascii="Arial" w:eastAsia="宋体" w:hAnsi="Arial" w:cs="Arial"/>
                <w:color w:val="484848"/>
                <w:kern w:val="0"/>
                <w:sz w:val="23"/>
                <w:szCs w:val="23"/>
              </w:rPr>
              <w:t>→</w:t>
            </w:r>
            <w:r w:rsidR="000A0EC3" w:rsidRPr="000A0EC3">
              <w:rPr>
                <w:rFonts w:ascii="Arial" w:eastAsia="宋体" w:hAnsi="Arial" w:cs="Arial" w:hint="eastAsia"/>
                <w:color w:val="484848"/>
                <w:kern w:val="0"/>
                <w:sz w:val="23"/>
                <w:szCs w:val="23"/>
              </w:rPr>
              <w:t>工程建设项目审批综合服务窗口</w:t>
            </w:r>
            <w:r w:rsidRPr="00534595">
              <w:rPr>
                <w:rFonts w:ascii="Arial" w:eastAsia="宋体" w:hAnsi="Arial" w:cs="Arial"/>
                <w:color w:val="484848"/>
                <w:kern w:val="0"/>
                <w:sz w:val="23"/>
                <w:szCs w:val="23"/>
              </w:rPr>
              <w:t>受理</w:t>
            </w:r>
            <w:r w:rsidRPr="00534595">
              <w:rPr>
                <w:rFonts w:ascii="Arial" w:eastAsia="宋体" w:hAnsi="Arial" w:cs="Arial"/>
                <w:color w:val="484848"/>
                <w:kern w:val="0"/>
                <w:sz w:val="23"/>
                <w:szCs w:val="23"/>
              </w:rPr>
              <w:t>→</w:t>
            </w:r>
            <w:r w:rsidRPr="00534595">
              <w:rPr>
                <w:rFonts w:ascii="Arial" w:eastAsia="宋体" w:hAnsi="Arial" w:cs="Arial"/>
                <w:color w:val="484848"/>
                <w:kern w:val="0"/>
                <w:sz w:val="23"/>
                <w:szCs w:val="23"/>
              </w:rPr>
              <w:t>市住建局</w:t>
            </w:r>
            <w:r w:rsidR="000A0EC3">
              <w:rPr>
                <w:rFonts w:ascii="Arial" w:eastAsia="宋体" w:hAnsi="Arial" w:cs="Arial" w:hint="eastAsia"/>
                <w:color w:val="484848"/>
                <w:kern w:val="0"/>
                <w:sz w:val="23"/>
                <w:szCs w:val="23"/>
              </w:rPr>
              <w:t>业务股室</w:t>
            </w:r>
            <w:r w:rsidRPr="00534595">
              <w:rPr>
                <w:rFonts w:ascii="Arial" w:eastAsia="宋体" w:hAnsi="Arial" w:cs="Arial"/>
                <w:color w:val="484848"/>
                <w:kern w:val="0"/>
                <w:sz w:val="23"/>
                <w:szCs w:val="23"/>
              </w:rPr>
              <w:t>审核</w:t>
            </w:r>
            <w:r w:rsidRPr="00534595">
              <w:rPr>
                <w:rFonts w:ascii="Arial" w:eastAsia="宋体" w:hAnsi="Arial" w:cs="Arial"/>
                <w:color w:val="484848"/>
                <w:kern w:val="0"/>
                <w:sz w:val="23"/>
                <w:szCs w:val="23"/>
              </w:rPr>
              <w:t>→</w:t>
            </w:r>
            <w:r w:rsidRPr="00534595">
              <w:rPr>
                <w:rFonts w:ascii="Arial" w:eastAsia="宋体" w:hAnsi="Arial" w:cs="Arial"/>
                <w:color w:val="484848"/>
                <w:kern w:val="0"/>
                <w:sz w:val="23"/>
                <w:szCs w:val="23"/>
              </w:rPr>
              <w:t>市住建局领导审批</w:t>
            </w:r>
            <w:r w:rsidRPr="00534595">
              <w:rPr>
                <w:rFonts w:ascii="Arial" w:eastAsia="宋体" w:hAnsi="Arial" w:cs="Arial"/>
                <w:color w:val="484848"/>
                <w:kern w:val="0"/>
                <w:sz w:val="23"/>
                <w:szCs w:val="23"/>
              </w:rPr>
              <w:t>→</w:t>
            </w:r>
            <w:r w:rsidRPr="00534595">
              <w:rPr>
                <w:rFonts w:ascii="Arial" w:eastAsia="宋体" w:hAnsi="Arial" w:cs="Arial"/>
                <w:color w:val="484848"/>
                <w:kern w:val="0"/>
                <w:sz w:val="23"/>
                <w:szCs w:val="23"/>
              </w:rPr>
              <w:t>市住建局制证</w:t>
            </w:r>
            <w:r w:rsidRPr="00534595">
              <w:rPr>
                <w:rFonts w:ascii="Arial" w:eastAsia="宋体" w:hAnsi="Arial" w:cs="Arial"/>
                <w:color w:val="484848"/>
                <w:kern w:val="0"/>
                <w:sz w:val="23"/>
                <w:szCs w:val="23"/>
              </w:rPr>
              <w:t>→</w:t>
            </w:r>
            <w:r w:rsidR="000A0EC3" w:rsidRPr="000A0EC3">
              <w:rPr>
                <w:rFonts w:ascii="Arial" w:eastAsia="宋体" w:hAnsi="Arial" w:cs="Arial" w:hint="eastAsia"/>
                <w:color w:val="484848"/>
                <w:kern w:val="0"/>
                <w:sz w:val="23"/>
                <w:szCs w:val="23"/>
              </w:rPr>
              <w:t>工程建设项目审批综合服务窗口</w:t>
            </w:r>
            <w:r w:rsidRPr="00534595">
              <w:rPr>
                <w:rFonts w:ascii="Arial" w:eastAsia="宋体" w:hAnsi="Arial" w:cs="Arial"/>
                <w:color w:val="484848"/>
                <w:kern w:val="0"/>
                <w:sz w:val="23"/>
                <w:szCs w:val="23"/>
              </w:rPr>
              <w:t>送达（通知申请人持本人身份证［提交原件或复印件均可办理，提交原件的由</w:t>
            </w:r>
            <w:r w:rsidR="00E45E5B" w:rsidRPr="000A0EC3">
              <w:rPr>
                <w:rFonts w:ascii="Arial" w:eastAsia="宋体" w:hAnsi="Arial" w:cs="Arial" w:hint="eastAsia"/>
                <w:color w:val="484848"/>
                <w:kern w:val="0"/>
                <w:sz w:val="23"/>
                <w:szCs w:val="23"/>
              </w:rPr>
              <w:t>工程建设项目审批综合服务窗口</w:t>
            </w:r>
            <w:r w:rsidRPr="00534595">
              <w:rPr>
                <w:rFonts w:ascii="Arial" w:eastAsia="宋体" w:hAnsi="Arial" w:cs="Arial"/>
                <w:color w:val="484848"/>
                <w:kern w:val="0"/>
                <w:sz w:val="23"/>
                <w:szCs w:val="23"/>
              </w:rPr>
              <w:t>负责复印］、法人委托函［原件］到工程建设综合窗口领取或以邮寄的方式一次性送达有关文书）。</w:t>
            </w:r>
          </w:p>
        </w:tc>
      </w:tr>
      <w:tr w:rsidR="00534595" w:rsidRPr="00534595" w:rsidTr="00534595">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34595" w:rsidRPr="00534595" w:rsidRDefault="00534595" w:rsidP="00534595">
            <w:pPr>
              <w:widowControl/>
              <w:spacing w:line="480" w:lineRule="auto"/>
              <w:ind w:left="150" w:right="150"/>
              <w:jc w:val="center"/>
              <w:rPr>
                <w:rFonts w:ascii="Arial" w:eastAsia="宋体" w:hAnsi="Arial" w:cs="Arial"/>
                <w:color w:val="484848"/>
                <w:kern w:val="0"/>
                <w:sz w:val="23"/>
                <w:szCs w:val="23"/>
              </w:rPr>
            </w:pPr>
            <w:r w:rsidRPr="00534595">
              <w:rPr>
                <w:rFonts w:ascii="Arial" w:eastAsia="宋体" w:hAnsi="Arial" w:cs="Arial"/>
                <w:color w:val="484848"/>
                <w:kern w:val="0"/>
                <w:sz w:val="23"/>
                <w:szCs w:val="23"/>
              </w:rPr>
              <w:t>办理时限</w:t>
            </w:r>
          </w:p>
        </w:tc>
        <w:tc>
          <w:tcPr>
            <w:tcW w:w="6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法定时限</w:t>
            </w:r>
            <w:r w:rsidRPr="00534595">
              <w:rPr>
                <w:rFonts w:ascii="Arial" w:eastAsia="宋体" w:hAnsi="Arial" w:cs="Arial"/>
                <w:color w:val="484848"/>
                <w:kern w:val="0"/>
                <w:sz w:val="23"/>
                <w:szCs w:val="23"/>
              </w:rPr>
              <w:t>7</w:t>
            </w:r>
            <w:r w:rsidRPr="00534595">
              <w:rPr>
                <w:rFonts w:ascii="Arial" w:eastAsia="宋体" w:hAnsi="Arial" w:cs="Arial"/>
                <w:color w:val="484848"/>
                <w:kern w:val="0"/>
                <w:sz w:val="23"/>
                <w:szCs w:val="23"/>
              </w:rPr>
              <w:t>个工作日；承诺时限：自受理之日起</w:t>
            </w:r>
            <w:r w:rsidRPr="00534595">
              <w:rPr>
                <w:rFonts w:ascii="Arial" w:eastAsia="宋体" w:hAnsi="Arial" w:cs="Arial"/>
                <w:color w:val="484848"/>
                <w:kern w:val="0"/>
                <w:sz w:val="23"/>
                <w:szCs w:val="23"/>
              </w:rPr>
              <w:t>5</w:t>
            </w:r>
            <w:r w:rsidRPr="00534595">
              <w:rPr>
                <w:rFonts w:ascii="Arial" w:eastAsia="宋体" w:hAnsi="Arial" w:cs="Arial"/>
                <w:color w:val="484848"/>
                <w:kern w:val="0"/>
                <w:sz w:val="23"/>
                <w:szCs w:val="23"/>
              </w:rPr>
              <w:t>个工作日内</w:t>
            </w:r>
            <w:proofErr w:type="gramStart"/>
            <w:r w:rsidRPr="00534595">
              <w:rPr>
                <w:rFonts w:ascii="Arial" w:eastAsia="宋体" w:hAnsi="Arial" w:cs="Arial"/>
                <w:color w:val="484848"/>
                <w:kern w:val="0"/>
                <w:sz w:val="23"/>
                <w:szCs w:val="23"/>
              </w:rPr>
              <w:t>作出</w:t>
            </w:r>
            <w:proofErr w:type="gramEnd"/>
            <w:r w:rsidRPr="00534595">
              <w:rPr>
                <w:rFonts w:ascii="Arial" w:eastAsia="宋体" w:hAnsi="Arial" w:cs="Arial"/>
                <w:color w:val="484848"/>
                <w:kern w:val="0"/>
                <w:sz w:val="23"/>
                <w:szCs w:val="23"/>
              </w:rPr>
              <w:t>行政许可决定。工程质量、安全监督手续办理时间纳入施工许可证核发办理时限，不单独计算。</w:t>
            </w:r>
          </w:p>
        </w:tc>
      </w:tr>
      <w:tr w:rsidR="00534595" w:rsidRPr="00534595" w:rsidTr="00534595">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34595" w:rsidRPr="00534595" w:rsidRDefault="00534595" w:rsidP="00534595">
            <w:pPr>
              <w:widowControl/>
              <w:spacing w:line="480" w:lineRule="auto"/>
              <w:ind w:left="150" w:right="150"/>
              <w:jc w:val="center"/>
              <w:rPr>
                <w:rFonts w:ascii="Arial" w:eastAsia="宋体" w:hAnsi="Arial" w:cs="Arial"/>
                <w:color w:val="484848"/>
                <w:kern w:val="0"/>
                <w:sz w:val="23"/>
                <w:szCs w:val="23"/>
              </w:rPr>
            </w:pPr>
            <w:r w:rsidRPr="00534595">
              <w:rPr>
                <w:rFonts w:ascii="Arial" w:eastAsia="宋体" w:hAnsi="Arial" w:cs="Arial"/>
                <w:color w:val="484848"/>
                <w:kern w:val="0"/>
                <w:sz w:val="23"/>
                <w:szCs w:val="23"/>
              </w:rPr>
              <w:t>办事证件及有效期限</w:t>
            </w:r>
          </w:p>
        </w:tc>
        <w:tc>
          <w:tcPr>
            <w:tcW w:w="6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《建筑工程施工许可证》（本证自核发之日起</w:t>
            </w:r>
            <w:r w:rsidRPr="00534595">
              <w:rPr>
                <w:rFonts w:ascii="Arial" w:eastAsia="宋体" w:hAnsi="Arial" w:cs="Arial"/>
                <w:color w:val="484848"/>
                <w:kern w:val="0"/>
                <w:sz w:val="23"/>
                <w:szCs w:val="23"/>
              </w:rPr>
              <w:t>3</w:t>
            </w:r>
            <w:r w:rsidRPr="00534595">
              <w:rPr>
                <w:rFonts w:ascii="Arial" w:eastAsia="宋体" w:hAnsi="Arial" w:cs="Arial"/>
                <w:color w:val="484848"/>
                <w:kern w:val="0"/>
                <w:sz w:val="23"/>
                <w:szCs w:val="23"/>
              </w:rPr>
              <w:t>个月内应予施工，逾期应办理延期手续，不办理延期或延期次数、时间超过法定时间的，本证自行废止）。</w:t>
            </w:r>
          </w:p>
        </w:tc>
      </w:tr>
      <w:tr w:rsidR="00534595" w:rsidRPr="00534595" w:rsidTr="00534595">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34595" w:rsidRPr="00534595" w:rsidRDefault="00534595" w:rsidP="00534595">
            <w:pPr>
              <w:widowControl/>
              <w:spacing w:line="480" w:lineRule="auto"/>
              <w:ind w:left="150" w:right="150"/>
              <w:jc w:val="center"/>
              <w:rPr>
                <w:rFonts w:ascii="Arial" w:eastAsia="宋体" w:hAnsi="Arial" w:cs="Arial"/>
                <w:color w:val="484848"/>
                <w:kern w:val="0"/>
                <w:sz w:val="23"/>
                <w:szCs w:val="23"/>
              </w:rPr>
            </w:pPr>
            <w:r w:rsidRPr="00534595">
              <w:rPr>
                <w:rFonts w:ascii="Arial" w:eastAsia="宋体" w:hAnsi="Arial" w:cs="Arial"/>
                <w:color w:val="484848"/>
                <w:kern w:val="0"/>
                <w:sz w:val="23"/>
                <w:szCs w:val="23"/>
              </w:rPr>
              <w:t>审批的法律效力</w:t>
            </w:r>
          </w:p>
        </w:tc>
        <w:tc>
          <w:tcPr>
            <w:tcW w:w="6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建设单位自领取《建筑工程施工许可证》之日起，方可开始建筑工程施工。</w:t>
            </w:r>
          </w:p>
        </w:tc>
      </w:tr>
      <w:tr w:rsidR="00534595" w:rsidRPr="00534595" w:rsidTr="007B5799">
        <w:trPr>
          <w:trHeight w:val="1434"/>
        </w:trPr>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34595" w:rsidRPr="00534595" w:rsidRDefault="00534595" w:rsidP="007B5799">
            <w:pPr>
              <w:widowControl/>
              <w:ind w:left="147" w:right="147"/>
              <w:jc w:val="center"/>
              <w:rPr>
                <w:rFonts w:ascii="Arial" w:eastAsia="宋体" w:hAnsi="Arial" w:cs="Arial"/>
                <w:color w:val="484848"/>
                <w:kern w:val="0"/>
                <w:sz w:val="23"/>
                <w:szCs w:val="23"/>
              </w:rPr>
            </w:pPr>
            <w:r w:rsidRPr="00534595">
              <w:rPr>
                <w:rFonts w:ascii="Arial" w:eastAsia="宋体" w:hAnsi="Arial" w:cs="Arial"/>
                <w:color w:val="484848"/>
                <w:kern w:val="0"/>
                <w:sz w:val="23"/>
                <w:szCs w:val="23"/>
              </w:rPr>
              <w:t>办事收费标准、依据及缴费办法</w:t>
            </w:r>
          </w:p>
        </w:tc>
        <w:tc>
          <w:tcPr>
            <w:tcW w:w="6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34595" w:rsidRPr="00534595" w:rsidRDefault="00534595" w:rsidP="00534595">
            <w:pPr>
              <w:widowControl/>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无</w:t>
            </w:r>
          </w:p>
        </w:tc>
      </w:tr>
      <w:tr w:rsidR="00534595" w:rsidRPr="00534595" w:rsidTr="00534595">
        <w:tc>
          <w:tcPr>
            <w:tcW w:w="15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34595" w:rsidRPr="00534595" w:rsidRDefault="00534595" w:rsidP="00534595">
            <w:pPr>
              <w:widowControl/>
              <w:spacing w:line="480" w:lineRule="auto"/>
              <w:ind w:left="150" w:right="150"/>
              <w:jc w:val="center"/>
              <w:rPr>
                <w:rFonts w:ascii="Arial" w:eastAsia="宋体" w:hAnsi="Arial" w:cs="Arial"/>
                <w:color w:val="484848"/>
                <w:kern w:val="0"/>
                <w:sz w:val="23"/>
                <w:szCs w:val="23"/>
              </w:rPr>
            </w:pPr>
            <w:r w:rsidRPr="00534595">
              <w:rPr>
                <w:rFonts w:ascii="Arial" w:eastAsia="宋体" w:hAnsi="Arial" w:cs="Arial"/>
                <w:color w:val="484848"/>
                <w:kern w:val="0"/>
                <w:sz w:val="23"/>
                <w:szCs w:val="23"/>
              </w:rPr>
              <w:t>受理地址</w:t>
            </w:r>
          </w:p>
        </w:tc>
        <w:tc>
          <w:tcPr>
            <w:tcW w:w="69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34595" w:rsidRPr="00534595" w:rsidRDefault="000A0EC3" w:rsidP="00534595">
            <w:pPr>
              <w:widowControl/>
              <w:spacing w:line="480" w:lineRule="auto"/>
              <w:ind w:left="150" w:right="150"/>
              <w:jc w:val="left"/>
              <w:rPr>
                <w:rFonts w:ascii="Arial" w:eastAsia="宋体" w:hAnsi="Arial" w:cs="Arial"/>
                <w:color w:val="484848"/>
                <w:kern w:val="0"/>
                <w:sz w:val="23"/>
                <w:szCs w:val="23"/>
              </w:rPr>
            </w:pPr>
            <w:r w:rsidRPr="000A0EC3">
              <w:rPr>
                <w:rFonts w:ascii="Arial" w:eastAsia="宋体" w:hAnsi="Arial" w:cs="Arial" w:hint="eastAsia"/>
                <w:color w:val="484848"/>
                <w:kern w:val="0"/>
                <w:sz w:val="23"/>
                <w:szCs w:val="23"/>
              </w:rPr>
              <w:t>广东省廉江市廉江大道北</w:t>
            </w:r>
            <w:r w:rsidRPr="000A0EC3">
              <w:rPr>
                <w:rFonts w:ascii="Arial" w:eastAsia="宋体" w:hAnsi="Arial" w:cs="Arial" w:hint="eastAsia"/>
                <w:color w:val="484848"/>
                <w:kern w:val="0"/>
                <w:sz w:val="23"/>
                <w:szCs w:val="23"/>
              </w:rPr>
              <w:t>55</w:t>
            </w:r>
            <w:r w:rsidRPr="000A0EC3">
              <w:rPr>
                <w:rFonts w:ascii="Arial" w:eastAsia="宋体" w:hAnsi="Arial" w:cs="Arial" w:hint="eastAsia"/>
                <w:color w:val="484848"/>
                <w:kern w:val="0"/>
                <w:sz w:val="23"/>
                <w:szCs w:val="23"/>
              </w:rPr>
              <w:t>号廉江市人民政府行政服务中心</w:t>
            </w:r>
          </w:p>
        </w:tc>
      </w:tr>
    </w:tbl>
    <w:p w:rsidR="00534595" w:rsidRPr="00534595" w:rsidRDefault="00534595" w:rsidP="00534595">
      <w:pPr>
        <w:widowControl/>
        <w:shd w:val="clear" w:color="auto" w:fill="FFFFFF"/>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咨询电话：</w:t>
      </w:r>
      <w:r w:rsidRPr="00534595">
        <w:rPr>
          <w:rFonts w:ascii="Arial" w:eastAsia="宋体" w:hAnsi="Arial" w:cs="Arial"/>
          <w:color w:val="484848"/>
          <w:kern w:val="0"/>
          <w:sz w:val="23"/>
          <w:szCs w:val="23"/>
        </w:rPr>
        <w:t>0759-</w:t>
      </w:r>
      <w:r w:rsidR="000A0EC3">
        <w:rPr>
          <w:rFonts w:ascii="Arial" w:eastAsia="宋体" w:hAnsi="Arial" w:cs="Arial" w:hint="eastAsia"/>
          <w:color w:val="484848"/>
          <w:kern w:val="0"/>
          <w:sz w:val="23"/>
          <w:szCs w:val="23"/>
        </w:rPr>
        <w:t>6683474</w:t>
      </w:r>
    </w:p>
    <w:p w:rsidR="00B90C3B" w:rsidRPr="007B5799" w:rsidRDefault="00534595" w:rsidP="007B5799">
      <w:pPr>
        <w:widowControl/>
        <w:shd w:val="clear" w:color="auto" w:fill="FFFFFF"/>
        <w:spacing w:line="480" w:lineRule="auto"/>
        <w:ind w:left="150" w:right="150"/>
        <w:jc w:val="left"/>
        <w:rPr>
          <w:rFonts w:ascii="Arial" w:eastAsia="宋体" w:hAnsi="Arial" w:cs="Arial"/>
          <w:color w:val="484848"/>
          <w:kern w:val="0"/>
          <w:sz w:val="23"/>
          <w:szCs w:val="23"/>
        </w:rPr>
      </w:pPr>
      <w:r w:rsidRPr="00534595">
        <w:rPr>
          <w:rFonts w:ascii="Arial" w:eastAsia="宋体" w:hAnsi="Arial" w:cs="Arial"/>
          <w:color w:val="484848"/>
          <w:kern w:val="0"/>
          <w:sz w:val="23"/>
          <w:szCs w:val="23"/>
        </w:rPr>
        <w:t xml:space="preserve">　　投诉电话：</w:t>
      </w:r>
      <w:r w:rsidR="000A0EC3">
        <w:rPr>
          <w:rFonts w:ascii="Arial" w:eastAsia="宋体" w:hAnsi="Arial" w:cs="Arial" w:hint="eastAsia"/>
          <w:color w:val="484848"/>
          <w:kern w:val="0"/>
          <w:sz w:val="23"/>
          <w:szCs w:val="23"/>
        </w:rPr>
        <w:t>0759-6677069</w:t>
      </w:r>
      <w:r w:rsidR="000A0EC3">
        <w:rPr>
          <w:rFonts w:ascii="Arial" w:eastAsia="宋体" w:hAnsi="Arial" w:cs="Arial" w:hint="eastAsia"/>
          <w:color w:val="484848"/>
          <w:kern w:val="0"/>
          <w:sz w:val="23"/>
          <w:szCs w:val="23"/>
        </w:rPr>
        <w:t>（住建局监察股）</w:t>
      </w:r>
      <w:r w:rsidRPr="00534595">
        <w:rPr>
          <w:rFonts w:ascii="Arial" w:eastAsia="宋体" w:hAnsi="Arial" w:cs="Arial"/>
          <w:color w:val="484848"/>
          <w:kern w:val="0"/>
          <w:sz w:val="23"/>
          <w:szCs w:val="23"/>
        </w:rPr>
        <w:t>0759-</w:t>
      </w:r>
      <w:r w:rsidR="000A0EC3">
        <w:rPr>
          <w:rFonts w:ascii="Arial" w:eastAsia="宋体" w:hAnsi="Arial" w:cs="Arial" w:hint="eastAsia"/>
          <w:color w:val="484848"/>
          <w:kern w:val="0"/>
          <w:sz w:val="23"/>
          <w:szCs w:val="23"/>
        </w:rPr>
        <w:t>6621438</w:t>
      </w:r>
      <w:r w:rsidRPr="00534595">
        <w:rPr>
          <w:rFonts w:ascii="Arial" w:eastAsia="宋体" w:hAnsi="Arial" w:cs="Arial"/>
          <w:color w:val="484848"/>
          <w:kern w:val="0"/>
          <w:sz w:val="23"/>
          <w:szCs w:val="23"/>
        </w:rPr>
        <w:t>（行政服务中心）</w:t>
      </w:r>
      <w:bookmarkStart w:id="0" w:name="_GoBack"/>
      <w:bookmarkEnd w:id="0"/>
    </w:p>
    <w:sectPr w:rsidR="00B90C3B" w:rsidRPr="007B57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612" w:rsidRDefault="00066612" w:rsidP="00534595">
      <w:r>
        <w:separator/>
      </w:r>
    </w:p>
  </w:endnote>
  <w:endnote w:type="continuationSeparator" w:id="0">
    <w:p w:rsidR="00066612" w:rsidRDefault="00066612" w:rsidP="00534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612" w:rsidRDefault="00066612" w:rsidP="00534595">
      <w:r>
        <w:separator/>
      </w:r>
    </w:p>
  </w:footnote>
  <w:footnote w:type="continuationSeparator" w:id="0">
    <w:p w:rsidR="00066612" w:rsidRDefault="00066612" w:rsidP="00534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3C"/>
    <w:rsid w:val="00066612"/>
    <w:rsid w:val="000A0EC3"/>
    <w:rsid w:val="000F53FC"/>
    <w:rsid w:val="00534595"/>
    <w:rsid w:val="006D4E3C"/>
    <w:rsid w:val="007B5799"/>
    <w:rsid w:val="00B90C3B"/>
    <w:rsid w:val="00E45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45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4595"/>
    <w:rPr>
      <w:sz w:val="18"/>
      <w:szCs w:val="18"/>
    </w:rPr>
  </w:style>
  <w:style w:type="paragraph" w:styleId="a4">
    <w:name w:val="footer"/>
    <w:basedOn w:val="a"/>
    <w:link w:val="Char0"/>
    <w:uiPriority w:val="99"/>
    <w:unhideWhenUsed/>
    <w:rsid w:val="00534595"/>
    <w:pPr>
      <w:tabs>
        <w:tab w:val="center" w:pos="4153"/>
        <w:tab w:val="right" w:pos="8306"/>
      </w:tabs>
      <w:snapToGrid w:val="0"/>
      <w:jc w:val="left"/>
    </w:pPr>
    <w:rPr>
      <w:sz w:val="18"/>
      <w:szCs w:val="18"/>
    </w:rPr>
  </w:style>
  <w:style w:type="character" w:customStyle="1" w:styleId="Char0">
    <w:name w:val="页脚 Char"/>
    <w:basedOn w:val="a0"/>
    <w:link w:val="a4"/>
    <w:uiPriority w:val="99"/>
    <w:rsid w:val="00534595"/>
    <w:rPr>
      <w:sz w:val="18"/>
      <w:szCs w:val="18"/>
    </w:rPr>
  </w:style>
  <w:style w:type="paragraph" w:styleId="a5">
    <w:name w:val="Normal (Web)"/>
    <w:basedOn w:val="a"/>
    <w:uiPriority w:val="99"/>
    <w:unhideWhenUsed/>
    <w:rsid w:val="00534595"/>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5345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45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4595"/>
    <w:rPr>
      <w:sz w:val="18"/>
      <w:szCs w:val="18"/>
    </w:rPr>
  </w:style>
  <w:style w:type="paragraph" w:styleId="a4">
    <w:name w:val="footer"/>
    <w:basedOn w:val="a"/>
    <w:link w:val="Char0"/>
    <w:uiPriority w:val="99"/>
    <w:unhideWhenUsed/>
    <w:rsid w:val="00534595"/>
    <w:pPr>
      <w:tabs>
        <w:tab w:val="center" w:pos="4153"/>
        <w:tab w:val="right" w:pos="8306"/>
      </w:tabs>
      <w:snapToGrid w:val="0"/>
      <w:jc w:val="left"/>
    </w:pPr>
    <w:rPr>
      <w:sz w:val="18"/>
      <w:szCs w:val="18"/>
    </w:rPr>
  </w:style>
  <w:style w:type="character" w:customStyle="1" w:styleId="Char0">
    <w:name w:val="页脚 Char"/>
    <w:basedOn w:val="a0"/>
    <w:link w:val="a4"/>
    <w:uiPriority w:val="99"/>
    <w:rsid w:val="00534595"/>
    <w:rPr>
      <w:sz w:val="18"/>
      <w:szCs w:val="18"/>
    </w:rPr>
  </w:style>
  <w:style w:type="paragraph" w:styleId="a5">
    <w:name w:val="Normal (Web)"/>
    <w:basedOn w:val="a"/>
    <w:uiPriority w:val="99"/>
    <w:unhideWhenUsed/>
    <w:rsid w:val="00534595"/>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5345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57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377</Words>
  <Characters>2150</Characters>
  <Application>Microsoft Office Word</Application>
  <DocSecurity>0</DocSecurity>
  <Lines>17</Lines>
  <Paragraphs>5</Paragraphs>
  <ScaleCrop>false</ScaleCrop>
  <Company>Microsoft</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2019-09-20T01:35:00Z</dcterms:created>
  <dcterms:modified xsi:type="dcterms:W3CDTF">2019-09-27T01:50:00Z</dcterms:modified>
</cp:coreProperties>
</file>